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EF" w:rsidRDefault="00F367EF" w:rsidP="00F367EF">
      <w:pPr>
        <w:pStyle w:val="ConsPlusNormal"/>
        <w:jc w:val="both"/>
      </w:pPr>
    </w:p>
    <w:p w:rsidR="00F367EF" w:rsidRDefault="00F367EF" w:rsidP="00F367EF">
      <w:pPr>
        <w:pStyle w:val="ConsPlusNormal"/>
        <w:jc w:val="right"/>
        <w:outlineLvl w:val="0"/>
      </w:pPr>
      <w:r>
        <w:t>Приложение 4</w:t>
      </w:r>
    </w:p>
    <w:p w:rsidR="00F367EF" w:rsidRDefault="00F367EF" w:rsidP="00F367EF">
      <w:pPr>
        <w:pStyle w:val="ConsPlusNormal"/>
        <w:jc w:val="right"/>
      </w:pPr>
      <w:r>
        <w:t>к Закону Забайкальского края</w:t>
      </w:r>
    </w:p>
    <w:p w:rsidR="00F367EF" w:rsidRDefault="00F367EF" w:rsidP="00F367EF">
      <w:pPr>
        <w:pStyle w:val="ConsPlusNormal"/>
        <w:jc w:val="right"/>
      </w:pPr>
      <w:r>
        <w:t>"О бюджете Забайкальского края на 2019 год</w:t>
      </w:r>
    </w:p>
    <w:p w:rsidR="00F367EF" w:rsidRDefault="00F367EF" w:rsidP="00F367EF">
      <w:pPr>
        <w:pStyle w:val="ConsPlusNormal"/>
        <w:jc w:val="right"/>
      </w:pPr>
      <w:r>
        <w:t>и плановый период 2020 и 2021 годов"</w:t>
      </w:r>
    </w:p>
    <w:p w:rsidR="00F367EF" w:rsidRDefault="00F367EF" w:rsidP="00F367EF">
      <w:pPr>
        <w:pStyle w:val="ConsPlusNormal"/>
        <w:jc w:val="both"/>
      </w:pPr>
    </w:p>
    <w:p w:rsidR="00F367EF" w:rsidRDefault="00F367EF" w:rsidP="00F367EF">
      <w:pPr>
        <w:pStyle w:val="ConsPlusTitle"/>
        <w:jc w:val="center"/>
      </w:pPr>
      <w:bookmarkStart w:id="0" w:name="P1965"/>
      <w:bookmarkEnd w:id="0"/>
      <w:r>
        <w:t>ИСТОЧНИКИ ФИНАНСИРОВАНИЯ ДЕФИЦИТА БЮДЖЕТА КРАЯ НА 2019 ГОД</w:t>
      </w:r>
    </w:p>
    <w:p w:rsidR="00F367EF" w:rsidRDefault="00F367EF" w:rsidP="00F367E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367EF" w:rsidTr="0008091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367EF" w:rsidRDefault="00F367EF" w:rsidP="0008091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367EF" w:rsidRDefault="00F367EF" w:rsidP="0008091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367EF" w:rsidRDefault="00F367EF" w:rsidP="00080911">
            <w:pPr>
              <w:pStyle w:val="ConsPlusNormal"/>
              <w:jc w:val="center"/>
            </w:pPr>
            <w:r>
              <w:rPr>
                <w:color w:val="392C69"/>
              </w:rPr>
              <w:t>от 19.02.2019 N 1691-ЗЗК)</w:t>
            </w:r>
          </w:p>
        </w:tc>
      </w:tr>
    </w:tbl>
    <w:p w:rsidR="00F367EF" w:rsidRDefault="00F367EF" w:rsidP="00F367E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9"/>
        <w:gridCol w:w="2693"/>
        <w:gridCol w:w="2891"/>
        <w:gridCol w:w="1587"/>
      </w:tblGrid>
      <w:tr w:rsidR="00F367EF" w:rsidTr="00080911">
        <w:tc>
          <w:tcPr>
            <w:tcW w:w="4542" w:type="dxa"/>
            <w:gridSpan w:val="2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 xml:space="preserve">Код </w:t>
            </w:r>
            <w:proofErr w:type="gramStart"/>
            <w: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91" w:type="dxa"/>
            <w:vMerge w:val="restart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587" w:type="dxa"/>
            <w:vMerge w:val="restart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Сумма (тыс. рублей)</w:t>
            </w:r>
          </w:p>
        </w:tc>
      </w:tr>
      <w:tr w:rsidR="00F367EF" w:rsidTr="00080911">
        <w:tc>
          <w:tcPr>
            <w:tcW w:w="1849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 xml:space="preserve">код главного </w:t>
            </w:r>
            <w:proofErr w:type="gramStart"/>
            <w: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2693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891" w:type="dxa"/>
            <w:vMerge/>
          </w:tcPr>
          <w:p w:rsidR="00F367EF" w:rsidRDefault="00F367EF" w:rsidP="00080911"/>
        </w:tc>
        <w:tc>
          <w:tcPr>
            <w:tcW w:w="1587" w:type="dxa"/>
            <w:vMerge/>
          </w:tcPr>
          <w:p w:rsidR="00F367EF" w:rsidRDefault="00F367EF" w:rsidP="00080911"/>
        </w:tc>
      </w:tr>
      <w:tr w:rsidR="00F367EF" w:rsidTr="00080911">
        <w:tc>
          <w:tcPr>
            <w:tcW w:w="1849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vAlign w:val="center"/>
          </w:tcPr>
          <w:p w:rsidR="00F367EF" w:rsidRDefault="00F367EF" w:rsidP="00080911">
            <w:pPr>
              <w:pStyle w:val="ConsPlusNormal"/>
              <w:jc w:val="center"/>
            </w:pPr>
            <w:r>
              <w:t>4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</w:pP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</w:p>
        </w:tc>
        <w:tc>
          <w:tcPr>
            <w:tcW w:w="2891" w:type="dxa"/>
          </w:tcPr>
          <w:p w:rsidR="00F367EF" w:rsidRDefault="00F367EF" w:rsidP="00080911">
            <w:pPr>
              <w:pStyle w:val="ConsPlusNormal"/>
              <w:jc w:val="both"/>
            </w:pPr>
            <w:r>
              <w:t>Источники внутреннего финансирования дефицита бюджета, всего,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</w:pP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</w:p>
        </w:tc>
        <w:tc>
          <w:tcPr>
            <w:tcW w:w="2891" w:type="dxa"/>
          </w:tcPr>
          <w:p w:rsidR="00F367EF" w:rsidRDefault="00F367EF" w:rsidP="00080911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</w:pP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01 02 00 00 00 0000 000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Кредиты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339 209,9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01 02 00 00 00 0000 700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Получение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24 089 209,9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01 02 00 00 02 0000 710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24 089 209,9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01 02 00 00 00 0000 800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-23 750 000,0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01 02 00 00 02 0000 810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 xml:space="preserve">Погашение бюджетами </w:t>
            </w:r>
            <w:r>
              <w:lastRenderedPageBreak/>
              <w:t>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lastRenderedPageBreak/>
              <w:t>-23 750 000,0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01 03 00 00 00 0000 000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-730 283,3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01 03 01 00 00 0000 000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-730 283,3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01 03 01 00 00 0000 700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3 700 000,0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01 03 01 00 02 0000 710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3 700 000,0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01 03 01 00 00 0000 800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-4 430 283,3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01 03 01 00 02 0000 810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-4 430 283,3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01 05 00 00 00 0000 000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362 410,7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01 05 00 00 00 0000 500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-89 331 395,4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01 05 02 00 00 0000 500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-89 331 395,4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01 05 02 01 00 0000 510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-89 331 395,4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01 05 02 01 02 0000 510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-89 331 395,4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01 05 00 00 00 0000 600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89 693 806,1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01 05 02 00 00 0000 600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89 693 806,1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01 05 02 01 00 0000 610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89 693 806,1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01 05 02 01 02 0000 610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89 693 806,1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01 06 00 00 00 0000 000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28 662,7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01 06 04 00 00 0000 000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Исполнение государственных и муниципальных гарантий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01 06 04 01 00 0000 000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01 06 04 01 00 0000 800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 xml:space="preserve">Исполнение государственных и муниципальных гарантий в валюте Российской Федерации в случае, если исполнение гарантом государственных и муниципальных гарантий ведет к возникновению права регрессного требования гаранта к принципалу либо </w:t>
            </w:r>
            <w:r>
              <w:lastRenderedPageBreak/>
              <w:t>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lastRenderedPageBreak/>
              <w:t>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01 06 04 01 02 0000 810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19 710,9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01 06 05 00 00 0000 600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29 710,9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01 06 05 01 00 0000 600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4 710,9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01 06 05 01 02 0000 640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4 710,9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01 06 05 02 00 0000 600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25 000,0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01 06 05 02 02 0000 640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 xml:space="preserve">Возврат бюджетных </w:t>
            </w:r>
            <w:r>
              <w:lastRenderedPageBreak/>
              <w:t>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lastRenderedPageBreak/>
              <w:t>25 000,0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lastRenderedPageBreak/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01 06 05 00 00 0000 500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-10 000,0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01 06 05 02 00 0000 500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-10 000,0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01 06 05 02 02 0000 540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-10 000,0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01 06 08 00 00 0000 000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Прочие бюджетные кредиты (ссуды), предоставленные внутри страны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8 951,8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01 06 08 00 00 0000 600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прочих бюджетных кредитов (ссуд), предоставленных внутри страны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8 951,8</w:t>
            </w:r>
          </w:p>
        </w:tc>
      </w:tr>
      <w:tr w:rsidR="00F367EF" w:rsidTr="00080911">
        <w:tc>
          <w:tcPr>
            <w:tcW w:w="1849" w:type="dxa"/>
          </w:tcPr>
          <w:p w:rsidR="00F367EF" w:rsidRDefault="00F367EF" w:rsidP="00080911">
            <w:pPr>
              <w:pStyle w:val="ConsPlusNormal"/>
              <w:jc w:val="center"/>
            </w:pPr>
            <w:r>
              <w:t>002</w:t>
            </w:r>
          </w:p>
        </w:tc>
        <w:tc>
          <w:tcPr>
            <w:tcW w:w="2693" w:type="dxa"/>
          </w:tcPr>
          <w:p w:rsidR="00F367EF" w:rsidRDefault="00F367EF" w:rsidP="00080911">
            <w:pPr>
              <w:pStyle w:val="ConsPlusNormal"/>
            </w:pPr>
            <w:r>
              <w:t>01 06 08 00 02 0000 640</w:t>
            </w:r>
          </w:p>
        </w:tc>
        <w:tc>
          <w:tcPr>
            <w:tcW w:w="2891" w:type="dxa"/>
            <w:vAlign w:val="center"/>
          </w:tcPr>
          <w:p w:rsidR="00F367EF" w:rsidRDefault="00F367EF" w:rsidP="00080911">
            <w:pPr>
              <w:pStyle w:val="ConsPlusNormal"/>
              <w:jc w:val="both"/>
            </w:pPr>
            <w:r>
              <w:t>Возврат прочих бюджетных кредитов (ссуд), предоставленных бюджетами субъектов Российской Федерации внутри страны</w:t>
            </w:r>
          </w:p>
        </w:tc>
        <w:tc>
          <w:tcPr>
            <w:tcW w:w="1587" w:type="dxa"/>
            <w:vAlign w:val="bottom"/>
          </w:tcPr>
          <w:p w:rsidR="00F367EF" w:rsidRDefault="00F367EF" w:rsidP="00080911">
            <w:pPr>
              <w:pStyle w:val="ConsPlusNormal"/>
              <w:jc w:val="right"/>
            </w:pPr>
            <w:r>
              <w:t>8 951,8</w:t>
            </w:r>
          </w:p>
        </w:tc>
      </w:tr>
    </w:tbl>
    <w:p w:rsidR="00405E27" w:rsidRDefault="00405E27">
      <w:bookmarkStart w:id="1" w:name="_GoBack"/>
      <w:bookmarkEnd w:id="1"/>
    </w:p>
    <w:sectPr w:rsidR="00405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B6"/>
    <w:rsid w:val="00012BB6"/>
    <w:rsid w:val="00405E27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6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6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5C78D093390C066C405445A7CA0CA7616D7256D5044E4B57E3F4BB98491C57603463F88D122DB18D1599BA7DB89CEEFCDB2E82B91A0BAE3DEA1D67C7m3S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5254</Characters>
  <Application>Microsoft Office Word</Application>
  <DocSecurity>0</DocSecurity>
  <Lines>43</Lines>
  <Paragraphs>12</Paragraphs>
  <ScaleCrop>false</ScaleCrop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Лиханова Екатерина Андреевна</dc:creator>
  <cp:keywords/>
  <dc:description/>
  <cp:lastModifiedBy>Лиханова Екатерина Андреевна</cp:lastModifiedBy>
  <cp:revision>2</cp:revision>
  <dcterms:created xsi:type="dcterms:W3CDTF">2019-07-01T02:56:00Z</dcterms:created>
  <dcterms:modified xsi:type="dcterms:W3CDTF">2019-07-01T02:56:00Z</dcterms:modified>
</cp:coreProperties>
</file>