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4E20" w:rsidRDefault="004F4E20" w:rsidP="004F4E20">
      <w:pPr>
        <w:pStyle w:val="ConsPlusNormal"/>
        <w:jc w:val="right"/>
        <w:outlineLvl w:val="0"/>
      </w:pPr>
      <w:r>
        <w:t>Приложение 25</w:t>
      </w:r>
    </w:p>
    <w:p w:rsidR="004F4E20" w:rsidRDefault="004F4E20" w:rsidP="004F4E20">
      <w:pPr>
        <w:pStyle w:val="ConsPlusNormal"/>
        <w:jc w:val="right"/>
      </w:pPr>
      <w:r>
        <w:t>к Закону Забайкальского края "О бюджете</w:t>
      </w:r>
    </w:p>
    <w:p w:rsidR="004F4E20" w:rsidRDefault="004F4E20" w:rsidP="004F4E20">
      <w:pPr>
        <w:pStyle w:val="ConsPlusNormal"/>
        <w:jc w:val="right"/>
      </w:pPr>
      <w:r>
        <w:t>Забайкальского края на 2026 год</w:t>
      </w:r>
    </w:p>
    <w:p w:rsidR="004F4E20" w:rsidRDefault="004F4E20" w:rsidP="004F4E20">
      <w:pPr>
        <w:pStyle w:val="ConsPlusNormal"/>
        <w:jc w:val="right"/>
      </w:pPr>
      <w:r>
        <w:t>и плановый период 2027 и 2028 годов"</w:t>
      </w:r>
    </w:p>
    <w:p w:rsidR="004F4E20" w:rsidRDefault="004F4E20" w:rsidP="004F4E20">
      <w:pPr>
        <w:pStyle w:val="ConsPlusNormal"/>
        <w:jc w:val="both"/>
      </w:pPr>
    </w:p>
    <w:p w:rsidR="004F4E20" w:rsidRDefault="004F4E20" w:rsidP="004F4E20">
      <w:pPr>
        <w:pStyle w:val="ConsPlusTitle"/>
        <w:jc w:val="center"/>
      </w:pPr>
      <w:bookmarkStart w:id="0" w:name="P120224"/>
      <w:bookmarkEnd w:id="0"/>
      <w:r>
        <w:t>БЮДЖЕТНЫЕ АССИГНОВАНИЯ НА ОСУЩЕСТВЛЕНИЕ БЮДЖЕТНЫХ ИНВЕСТИЦИЙ</w:t>
      </w:r>
    </w:p>
    <w:p w:rsidR="004F4E20" w:rsidRDefault="004F4E20" w:rsidP="004F4E20">
      <w:pPr>
        <w:pStyle w:val="ConsPlusTitle"/>
        <w:jc w:val="center"/>
      </w:pPr>
      <w:r>
        <w:t>В ОБЪЕКТЫ ГОСУДАРСТВЕННОЙ СОБСТВЕННОСТИ ЗАБАЙКАЛЬСКОГО КРАЯ</w:t>
      </w:r>
    </w:p>
    <w:p w:rsidR="004F4E20" w:rsidRDefault="004F4E20" w:rsidP="004F4E20">
      <w:pPr>
        <w:pStyle w:val="ConsPlusTitle"/>
        <w:jc w:val="center"/>
      </w:pPr>
      <w:r>
        <w:t>НА ПЛАНОВЫЙ ПЕРИОД 2027 И 2028 ГОДОВ</w:t>
      </w:r>
    </w:p>
    <w:p w:rsidR="004F4E20" w:rsidRDefault="004F4E20" w:rsidP="004F4E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4E20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4E20" w:rsidRDefault="004F4E20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4E20" w:rsidRDefault="004F4E20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4F4E20" w:rsidRDefault="004F4E20" w:rsidP="00613503">
            <w:pPr>
              <w:pStyle w:val="ConsPlusNormal"/>
              <w:jc w:val="center"/>
            </w:pPr>
            <w:r>
              <w:rPr>
                <w:color w:val="392C69"/>
              </w:rPr>
              <w:t>от 20.03.2026 N 2635-ЗЗК)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E20" w:rsidRDefault="004F4E20" w:rsidP="00613503">
            <w:pPr>
              <w:pStyle w:val="ConsPlusNormal"/>
            </w:pPr>
          </w:p>
        </w:tc>
      </w:tr>
    </w:tbl>
    <w:p w:rsidR="004F4E20" w:rsidRDefault="004F4E20" w:rsidP="004F4E20">
      <w:pPr>
        <w:pStyle w:val="ConsPlusNormal"/>
        <w:jc w:val="both"/>
      </w:pPr>
    </w:p>
    <w:p w:rsidR="004F4E20" w:rsidRDefault="004F4E20" w:rsidP="004F4E20">
      <w:pPr>
        <w:pStyle w:val="ConsPlusNormal"/>
        <w:sectPr w:rsidR="004F4E20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2239"/>
        <w:gridCol w:w="1304"/>
        <w:gridCol w:w="1504"/>
        <w:gridCol w:w="1077"/>
        <w:gridCol w:w="1304"/>
        <w:gridCol w:w="1504"/>
        <w:gridCol w:w="1077"/>
      </w:tblGrid>
      <w:tr w:rsidR="004F4E20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77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4F4E20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22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38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8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4F4E20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22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4F4E20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22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4F4E20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right"/>
            </w:pPr>
            <w:r>
              <w:t>1 980 279,6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right"/>
            </w:pPr>
            <w:r>
              <w:t>1 281 706,3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right"/>
            </w:pPr>
            <w:r>
              <w:t>698 573,3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right"/>
            </w:pPr>
            <w:r>
              <w:t>2 765 258,6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right"/>
            </w:pPr>
            <w:r>
              <w:t>1 819 268,0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right"/>
            </w:pPr>
            <w:r>
              <w:t>945 990,6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0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  <w:outlineLvl w:val="1"/>
            </w:pPr>
            <w:r>
              <w:t>1. Национальная экономика, в том числе: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</w:t>
            </w:r>
            <w:proofErr w:type="spellStart"/>
            <w:r>
              <w:t>пгт</w:t>
            </w:r>
            <w:proofErr w:type="spellEnd"/>
            <w:r>
              <w:t xml:space="preserve">. Чернышевск Чернышевского района от затопления паводковыми водами реки </w:t>
            </w:r>
            <w:proofErr w:type="spellStart"/>
            <w:r>
              <w:t>Алеур</w:t>
            </w:r>
            <w:proofErr w:type="spellEnd"/>
            <w:r>
              <w:t xml:space="preserve"> в Забайкальском крае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47 446,8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39 446,8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 xml:space="preserve">Строительство гидротехнических сооружений в г. </w:t>
            </w:r>
            <w:r>
              <w:lastRenderedPageBreak/>
              <w:t>Чита на р. Чита от моста ул. Ярославского до устья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lastRenderedPageBreak/>
              <w:t>37 127,8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5 000,0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32 127,8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Инженерная защита г. Читы от затопления паводковыми водами р. Ингода в Забайкальском крае, левый берег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94 255,4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5 000,0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89 255,4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г. Шилка </w:t>
            </w:r>
            <w:proofErr w:type="spellStart"/>
            <w:r>
              <w:t>Шилкинского</w:t>
            </w:r>
            <w:proofErr w:type="spellEnd"/>
            <w:r>
              <w:t xml:space="preserve"> района от затопления паводковыми водами реки Кия в Забайкальском крае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94 148,9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24 000,0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70 148,9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 xml:space="preserve">Реконструкция гидротехнического сооружения в г. Чите - правый берег от моста по ул. Ковыльная до моста по ул. Генерала </w:t>
            </w:r>
            <w:proofErr w:type="spellStart"/>
            <w:r>
              <w:t>Белика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38 404,3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23 000,0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15 404,3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lastRenderedPageBreak/>
              <w:t>1.6.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Инженерная защита г. Читы от затопления паводковыми водами р. Ингода в Забайкальском крае, правый берег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43 617,1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5 000,0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38 617,1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Строительство инженерных сооружений для защиты г. Хилок от затопления паводковыми водами реки Хилок в Забайкальском крае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31 914,9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30 000,0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1 914,9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180 851,1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170 000,0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10 851,1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 xml:space="preserve">Строительство автодорожного путепровода через железную дорогу в </w:t>
            </w:r>
            <w:proofErr w:type="spellStart"/>
            <w:r>
              <w:t>пгт</w:t>
            </w:r>
            <w:proofErr w:type="spellEnd"/>
            <w:r>
              <w:t>. Атамановка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461 538,5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420 000,0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41 538,5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0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  <w:outlineLvl w:val="1"/>
            </w:pPr>
            <w:r>
              <w:t>2. Образование, в том числе: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 xml:space="preserve">Детский сад по адресу: с. </w:t>
            </w:r>
            <w:proofErr w:type="spellStart"/>
            <w:r>
              <w:t>Акша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321 500,0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321 500,0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0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  <w:outlineLvl w:val="1"/>
            </w:pPr>
            <w:r>
              <w:t>3. Социальная политика, в том числе: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Пансионат в г. Краснокаменск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1 628 590,4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750 800,0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877 790,4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lastRenderedPageBreak/>
              <w:t>3.2.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Жилые помещения для детей-сирот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640 456,5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602 029,1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38 427,4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649 259,3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610 303,7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38 955,6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</w:pPr>
          </w:p>
        </w:tc>
        <w:tc>
          <w:tcPr>
            <w:tcW w:w="100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E20" w:rsidRDefault="004F4E20" w:rsidP="00613503">
            <w:pPr>
              <w:pStyle w:val="ConsPlusNormal"/>
              <w:jc w:val="center"/>
              <w:outlineLvl w:val="1"/>
            </w:pPr>
            <w:r>
              <w:t>4. Физическая культура и спорт, в том числе:</w:t>
            </w:r>
          </w:p>
        </w:tc>
      </w:tr>
      <w:tr w:rsidR="004F4E2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4F4E20" w:rsidRDefault="004F4E20" w:rsidP="00613503">
            <w:pPr>
              <w:pStyle w:val="ConsPlusNormal"/>
              <w:jc w:val="both"/>
            </w:pPr>
            <w:r>
              <w:t>Лыжно-биатлонный комплекс г. Чита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169 869,4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159 677,2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10 192,2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306 557,8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288 164,3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E20" w:rsidRDefault="004F4E20" w:rsidP="00613503">
            <w:pPr>
              <w:pStyle w:val="ConsPlusNormal"/>
              <w:jc w:val="right"/>
            </w:pPr>
            <w:r>
              <w:t>18 393,5</w:t>
            </w:r>
          </w:p>
        </w:tc>
      </w:tr>
    </w:tbl>
    <w:p w:rsidR="004F4E20" w:rsidRDefault="004F4E20" w:rsidP="004F4E20">
      <w:pPr>
        <w:pStyle w:val="ConsPlusNormal"/>
        <w:sectPr w:rsidR="004F4E20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F4E20" w:rsidRDefault="004F4E20" w:rsidP="004F4E20">
      <w:pPr>
        <w:pStyle w:val="ConsPlusNormal"/>
        <w:jc w:val="both"/>
      </w:pPr>
    </w:p>
    <w:p w:rsidR="004F4E20" w:rsidRDefault="004F4E20" w:rsidP="004F4E20">
      <w:pPr>
        <w:pStyle w:val="ConsPlusNormal"/>
        <w:jc w:val="both"/>
      </w:pPr>
    </w:p>
    <w:p w:rsidR="004F4E20" w:rsidRDefault="004F4E20" w:rsidP="004F4E20">
      <w:pPr>
        <w:pStyle w:val="ConsPlusNormal"/>
        <w:jc w:val="both"/>
      </w:pPr>
    </w:p>
    <w:p w:rsidR="004F4E20" w:rsidRDefault="004F4E20" w:rsidP="004F4E20">
      <w:pPr>
        <w:pStyle w:val="ConsPlusNormal"/>
        <w:jc w:val="both"/>
      </w:pPr>
    </w:p>
    <w:p w:rsidR="004F4E20" w:rsidRDefault="004F4E20" w:rsidP="004F4E20">
      <w:pPr>
        <w:pStyle w:val="ConsPlusNormal"/>
        <w:jc w:val="both"/>
      </w:pPr>
    </w:p>
    <w:p w:rsidR="00A82F90" w:rsidRPr="004F4E20" w:rsidRDefault="00A82F90" w:rsidP="004F4E20">
      <w:bookmarkStart w:id="1" w:name="_GoBack"/>
      <w:bookmarkEnd w:id="1"/>
    </w:p>
    <w:sectPr w:rsidR="00A82F90" w:rsidRPr="004F4E20" w:rsidSect="00814A2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F4E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4E20" w:rsidRDefault="004F4E2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4E20" w:rsidRDefault="004F4E2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4E20" w:rsidRDefault="004F4E2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4E20" w:rsidRDefault="004F4E2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F4E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4E20" w:rsidRDefault="004F4E2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4E20" w:rsidRDefault="004F4E2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4E20" w:rsidRDefault="004F4E2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4E20" w:rsidRDefault="004F4E20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F4E2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4E20" w:rsidRDefault="004F4E2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4E20" w:rsidRDefault="004F4E2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4E20" w:rsidRDefault="004F4E2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4E20" w:rsidRDefault="004F4E20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F4E2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4E20" w:rsidRDefault="004F4E2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4E20" w:rsidRDefault="004F4E2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4E20" w:rsidRDefault="004F4E2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4E20" w:rsidRDefault="004F4E20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4F4E2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4F4E2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4F4E2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4F4E20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4F4E2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4F4E2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4F4E2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4F4E20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F4E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4E20" w:rsidRDefault="004F4E2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F4E20" w:rsidRDefault="004F4E2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F4E20" w:rsidRDefault="004F4E20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F4E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4E20" w:rsidRDefault="004F4E2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F4E20" w:rsidRDefault="004F4E2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F4E20" w:rsidRDefault="004F4E20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F4E2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4E20" w:rsidRDefault="004F4E2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F4E20" w:rsidRDefault="004F4E2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F4E20" w:rsidRDefault="004F4E20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F4E2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4E20" w:rsidRDefault="004F4E2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F4E20" w:rsidRDefault="004F4E2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4F4E20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F4E20" w:rsidRDefault="004F4E20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4F4E2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4F4E2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4F4E20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4F4E2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4F4E2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4F4E2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4F4E2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3D1F6D"/>
    <w:rsid w:val="004F4E20"/>
    <w:rsid w:val="005450B8"/>
    <w:rsid w:val="005B1449"/>
    <w:rsid w:val="00714A99"/>
    <w:rsid w:val="00814A21"/>
    <w:rsid w:val="00882BDA"/>
    <w:rsid w:val="00923B8B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login.consultant.ru/link/?req=doc&amp;base=RLAW251&amp;n=1684018&amp;date=06.10.2026&amp;dst=100506&amp;field=134" TargetMode="Externa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A3559-C821-4838-B603-1A9580CA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2026-10-06T05:17:00Z</dcterms:created>
  <dcterms:modified xsi:type="dcterms:W3CDTF">2026-10-06T05:17:00Z</dcterms:modified>
</cp:coreProperties>
</file>