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D1F6D" w:rsidRDefault="003D1F6D" w:rsidP="003D1F6D">
      <w:pPr>
        <w:pStyle w:val="ConsPlusNormal"/>
        <w:jc w:val="right"/>
        <w:outlineLvl w:val="0"/>
      </w:pPr>
      <w:r>
        <w:t>Приложение 23</w:t>
      </w:r>
    </w:p>
    <w:p w:rsidR="003D1F6D" w:rsidRDefault="003D1F6D" w:rsidP="003D1F6D">
      <w:pPr>
        <w:pStyle w:val="ConsPlusNormal"/>
        <w:jc w:val="right"/>
      </w:pPr>
      <w:r>
        <w:t>к Закону Забайкальского края "О бюджете</w:t>
      </w:r>
    </w:p>
    <w:p w:rsidR="003D1F6D" w:rsidRDefault="003D1F6D" w:rsidP="003D1F6D">
      <w:pPr>
        <w:pStyle w:val="ConsPlusNormal"/>
        <w:jc w:val="right"/>
      </w:pPr>
      <w:r>
        <w:t>Забайкальского края на 2026 год</w:t>
      </w:r>
    </w:p>
    <w:p w:rsidR="003D1F6D" w:rsidRDefault="003D1F6D" w:rsidP="003D1F6D">
      <w:pPr>
        <w:pStyle w:val="ConsPlusNormal"/>
        <w:jc w:val="right"/>
      </w:pPr>
      <w:r>
        <w:t>и плановый период 2027 и 2028 годов"</w:t>
      </w:r>
    </w:p>
    <w:p w:rsidR="003D1F6D" w:rsidRDefault="003D1F6D" w:rsidP="003D1F6D">
      <w:pPr>
        <w:pStyle w:val="ConsPlusNormal"/>
        <w:jc w:val="both"/>
      </w:pPr>
    </w:p>
    <w:p w:rsidR="003D1F6D" w:rsidRDefault="003D1F6D" w:rsidP="003D1F6D">
      <w:pPr>
        <w:pStyle w:val="ConsPlusTitle"/>
        <w:jc w:val="center"/>
      </w:pPr>
      <w:bookmarkStart w:id="0" w:name="P119965"/>
      <w:bookmarkEnd w:id="0"/>
      <w:r>
        <w:t>ПЕРЕЧЕНЬ</w:t>
      </w:r>
    </w:p>
    <w:p w:rsidR="003D1F6D" w:rsidRDefault="003D1F6D" w:rsidP="003D1F6D">
      <w:pPr>
        <w:pStyle w:val="ConsPlusTitle"/>
        <w:jc w:val="center"/>
      </w:pPr>
      <w:r>
        <w:t>ОБЪЕКТОВ КАПИТАЛЬНОГО СТРОИТЕЛЬСТВА ГОСУДАРСТВЕННОЙ</w:t>
      </w:r>
    </w:p>
    <w:p w:rsidR="003D1F6D" w:rsidRDefault="003D1F6D" w:rsidP="003D1F6D">
      <w:pPr>
        <w:pStyle w:val="ConsPlusTitle"/>
        <w:jc w:val="center"/>
      </w:pPr>
      <w:r>
        <w:t>СОБСТВЕННОСТИ ЗАБАЙКАЛЬСКОГО КРАЯ, В КОТОРЫЕ ПРЕДУСМОТРЕНЫ</w:t>
      </w:r>
    </w:p>
    <w:p w:rsidR="003D1F6D" w:rsidRDefault="003D1F6D" w:rsidP="003D1F6D">
      <w:pPr>
        <w:pStyle w:val="ConsPlusTitle"/>
        <w:jc w:val="center"/>
      </w:pPr>
      <w:r>
        <w:t>КАПИТАЛЬНЫЕ ВЛОЖЕНИЯ В ФОРМЕ СУБСИДИЙ ЗА СЧЕТ СРЕДСТВ</w:t>
      </w:r>
    </w:p>
    <w:p w:rsidR="003D1F6D" w:rsidRDefault="003D1F6D" w:rsidP="003D1F6D">
      <w:pPr>
        <w:pStyle w:val="ConsPlusTitle"/>
        <w:jc w:val="center"/>
      </w:pPr>
      <w:r>
        <w:t>БЮДЖЕТА КРАЯ, И ОБЪЕКТОВ НЕДВИЖИМОГО ИМУЩЕСТВА,</w:t>
      </w:r>
    </w:p>
    <w:p w:rsidR="003D1F6D" w:rsidRDefault="003D1F6D" w:rsidP="003D1F6D">
      <w:pPr>
        <w:pStyle w:val="ConsPlusTitle"/>
        <w:jc w:val="center"/>
      </w:pPr>
      <w:r>
        <w:t>ПРИОБРЕТАЕМЫХ В ГОСУДАРСТВЕННУЮ СОБСТВЕННОСТЬ ЗАБАЙКАЛЬСКОГО</w:t>
      </w:r>
    </w:p>
    <w:p w:rsidR="003D1F6D" w:rsidRDefault="003D1F6D" w:rsidP="003D1F6D">
      <w:pPr>
        <w:pStyle w:val="ConsPlusTitle"/>
        <w:jc w:val="center"/>
      </w:pPr>
      <w:r>
        <w:t>КРАЯ, В КОТОРЫЕ ПРЕДУСМОТРЕНЫ КАПИТАЛЬНЫЕ ВЛОЖЕНИЯ В ФОРМЕ</w:t>
      </w:r>
    </w:p>
    <w:p w:rsidR="003D1F6D" w:rsidRDefault="003D1F6D" w:rsidP="003D1F6D">
      <w:pPr>
        <w:pStyle w:val="ConsPlusTitle"/>
        <w:jc w:val="center"/>
      </w:pPr>
      <w:r>
        <w:t>СУБСИДИЙ ЗА СЧЕТ СРЕДСТВ БЮДЖЕТА КРАЯ</w:t>
      </w:r>
    </w:p>
    <w:p w:rsidR="003D1F6D" w:rsidRDefault="003D1F6D" w:rsidP="003D1F6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3D1F6D" w:rsidTr="0061350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D1F6D" w:rsidRDefault="003D1F6D" w:rsidP="0061350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D1F6D" w:rsidRDefault="003D1F6D" w:rsidP="0061350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D1F6D" w:rsidRDefault="003D1F6D" w:rsidP="0061350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D1F6D" w:rsidRDefault="003D1F6D" w:rsidP="00613503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tooltip="Закон Забайкальского края от 26.06.2026 N 2668-ЗЗК &quot;О внесении изменений в Закон Забайкальского края &quot;О бюджете Забайкальского края на 2026 год и плановый период 2027 и 2028 годов&quot; (принят Законодательным Собранием Забайкальского края 24.06.2026) {КонсультантП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Забайкальского края</w:t>
            </w:r>
          </w:p>
          <w:p w:rsidR="003D1F6D" w:rsidRDefault="003D1F6D" w:rsidP="00613503">
            <w:pPr>
              <w:pStyle w:val="ConsPlusNormal"/>
              <w:jc w:val="center"/>
            </w:pPr>
            <w:r>
              <w:rPr>
                <w:color w:val="392C69"/>
              </w:rPr>
              <w:t>от 26.06.2026 N 2668-ЗЗК)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D1F6D" w:rsidRDefault="003D1F6D" w:rsidP="00613503">
            <w:pPr>
              <w:pStyle w:val="ConsPlusNormal"/>
            </w:pPr>
          </w:p>
        </w:tc>
      </w:tr>
    </w:tbl>
    <w:p w:rsidR="003D1F6D" w:rsidRDefault="003D1F6D" w:rsidP="003D1F6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8504"/>
      </w:tblGrid>
      <w:tr w:rsidR="003D1F6D" w:rsidTr="00613503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1F6D" w:rsidRDefault="003D1F6D" w:rsidP="0061350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85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D1F6D" w:rsidRDefault="003D1F6D" w:rsidP="00613503">
            <w:pPr>
              <w:pStyle w:val="ConsPlusNormal"/>
              <w:jc w:val="center"/>
            </w:pPr>
            <w:r>
              <w:t>Наименование объектов</w:t>
            </w:r>
          </w:p>
        </w:tc>
      </w:tr>
      <w:tr w:rsidR="003D1F6D" w:rsidTr="00613503"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3D1F6D" w:rsidRDefault="003D1F6D" w:rsidP="0061350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04" w:type="dxa"/>
            <w:tcBorders>
              <w:top w:val="single" w:sz="4" w:space="0" w:color="auto"/>
              <w:bottom w:val="single" w:sz="4" w:space="0" w:color="auto"/>
            </w:tcBorders>
          </w:tcPr>
          <w:p w:rsidR="003D1F6D" w:rsidRDefault="003D1F6D" w:rsidP="00613503">
            <w:pPr>
              <w:pStyle w:val="ConsPlusNormal"/>
              <w:jc w:val="center"/>
            </w:pPr>
            <w:r>
              <w:t>2</w:t>
            </w:r>
          </w:p>
        </w:tc>
      </w:tr>
      <w:tr w:rsidR="003D1F6D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D1F6D" w:rsidRDefault="003D1F6D" w:rsidP="00613503">
            <w:pPr>
              <w:pStyle w:val="ConsPlusNormal"/>
            </w:pPr>
          </w:p>
        </w:tc>
        <w:tc>
          <w:tcPr>
            <w:tcW w:w="850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3D1F6D" w:rsidRDefault="003D1F6D" w:rsidP="00613503">
            <w:pPr>
              <w:pStyle w:val="ConsPlusNormal"/>
              <w:jc w:val="center"/>
            </w:pPr>
            <w:r>
              <w:t>1. Жилищно-коммунальное хозяйство, в том числе:</w:t>
            </w:r>
          </w:p>
        </w:tc>
      </w:tr>
      <w:tr w:rsidR="003D1F6D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D1F6D" w:rsidRDefault="003D1F6D" w:rsidP="00613503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 w:rsidR="003D1F6D" w:rsidRDefault="003D1F6D" w:rsidP="00613503">
            <w:pPr>
              <w:pStyle w:val="ConsPlusNormal"/>
              <w:jc w:val="both"/>
            </w:pPr>
            <w:r>
              <w:t>Строительство очистных сооружений в г. Балей</w:t>
            </w:r>
          </w:p>
        </w:tc>
      </w:tr>
      <w:tr w:rsidR="003D1F6D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D1F6D" w:rsidRDefault="003D1F6D" w:rsidP="00613503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 w:rsidR="003D1F6D" w:rsidRDefault="003D1F6D" w:rsidP="00613503">
            <w:pPr>
              <w:pStyle w:val="ConsPlusNormal"/>
              <w:jc w:val="both"/>
            </w:pPr>
            <w:r>
              <w:t xml:space="preserve">Строительство очистных сооружений в с. </w:t>
            </w:r>
            <w:proofErr w:type="spellStart"/>
            <w:r>
              <w:t>Баляга</w:t>
            </w:r>
            <w:proofErr w:type="spellEnd"/>
          </w:p>
        </w:tc>
      </w:tr>
      <w:tr w:rsidR="003D1F6D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D1F6D" w:rsidRDefault="003D1F6D" w:rsidP="00613503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 w:rsidR="003D1F6D" w:rsidRDefault="003D1F6D" w:rsidP="00613503">
            <w:pPr>
              <w:pStyle w:val="ConsPlusNormal"/>
              <w:jc w:val="both"/>
            </w:pPr>
            <w:r>
              <w:t>Выполнение проектно-изыскательских работ, разработка проектной документации и строительство Смоленского водозабора</w:t>
            </w:r>
          </w:p>
        </w:tc>
      </w:tr>
      <w:tr w:rsidR="003D1F6D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D1F6D" w:rsidRDefault="003D1F6D" w:rsidP="00613503">
            <w:pPr>
              <w:pStyle w:val="ConsPlusNormal"/>
              <w:jc w:val="center"/>
            </w:pPr>
            <w:r>
              <w:t>1.4.</w:t>
            </w:r>
          </w:p>
        </w:tc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 w:rsidR="003D1F6D" w:rsidRDefault="003D1F6D" w:rsidP="00613503">
            <w:pPr>
              <w:pStyle w:val="ConsPlusNormal"/>
              <w:jc w:val="both"/>
            </w:pPr>
            <w:r>
              <w:t>Создание электроснабжения, теплоснабжения, водоснабжения и водоотведения объекта "Современный университетский кампус мирового уровня"</w:t>
            </w:r>
          </w:p>
        </w:tc>
      </w:tr>
      <w:tr w:rsidR="003D1F6D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D1F6D" w:rsidRDefault="003D1F6D" w:rsidP="00613503">
            <w:pPr>
              <w:pStyle w:val="ConsPlusNormal"/>
              <w:jc w:val="center"/>
            </w:pPr>
            <w:r>
              <w:t>1.5.</w:t>
            </w:r>
          </w:p>
        </w:tc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 w:rsidR="003D1F6D" w:rsidRDefault="003D1F6D" w:rsidP="00613503">
            <w:pPr>
              <w:pStyle w:val="ConsPlusNormal"/>
              <w:jc w:val="both"/>
            </w:pPr>
            <w:r>
              <w:t xml:space="preserve">Станция очистки воды в </w:t>
            </w:r>
            <w:proofErr w:type="spellStart"/>
            <w:r>
              <w:t>пгт</w:t>
            </w:r>
            <w:proofErr w:type="spellEnd"/>
            <w:r>
              <w:t>. Оловянная</w:t>
            </w:r>
          </w:p>
        </w:tc>
      </w:tr>
      <w:tr w:rsidR="003D1F6D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D1F6D" w:rsidRDefault="003D1F6D" w:rsidP="00613503">
            <w:pPr>
              <w:pStyle w:val="ConsPlusNormal"/>
            </w:pPr>
          </w:p>
        </w:tc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1F6D" w:rsidRDefault="003D1F6D" w:rsidP="00613503">
            <w:pPr>
              <w:pStyle w:val="ConsPlusNormal"/>
              <w:jc w:val="center"/>
            </w:pPr>
            <w:r>
              <w:t>2. Здравоохранение, в том числе:</w:t>
            </w:r>
          </w:p>
        </w:tc>
      </w:tr>
      <w:tr w:rsidR="003D1F6D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D1F6D" w:rsidRDefault="003D1F6D" w:rsidP="00613503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 w:rsidR="003D1F6D" w:rsidRDefault="003D1F6D" w:rsidP="00613503">
            <w:pPr>
              <w:pStyle w:val="ConsPlusNormal"/>
              <w:jc w:val="both"/>
            </w:pPr>
            <w:r>
              <w:t>Краевая детская клиническая больница в г. Чите</w:t>
            </w:r>
          </w:p>
        </w:tc>
      </w:tr>
      <w:tr w:rsidR="003D1F6D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D1F6D" w:rsidRDefault="003D1F6D" w:rsidP="00613503">
            <w:pPr>
              <w:pStyle w:val="ConsPlusNormal"/>
            </w:pPr>
          </w:p>
        </w:tc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D1F6D" w:rsidRDefault="003D1F6D" w:rsidP="00613503">
            <w:pPr>
              <w:pStyle w:val="ConsPlusNormal"/>
              <w:jc w:val="center"/>
            </w:pPr>
            <w:r>
              <w:t>3. Физическая культура и спорт, в том числе:</w:t>
            </w:r>
          </w:p>
        </w:tc>
      </w:tr>
      <w:tr w:rsidR="003D1F6D" w:rsidTr="00613503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3D1F6D" w:rsidRDefault="003D1F6D" w:rsidP="00613503">
            <w:pPr>
              <w:pStyle w:val="ConsPlusNormal"/>
              <w:jc w:val="center"/>
            </w:pPr>
            <w:r>
              <w:lastRenderedPageBreak/>
              <w:t>3.1.</w:t>
            </w:r>
          </w:p>
        </w:tc>
        <w:tc>
          <w:tcPr>
            <w:tcW w:w="8504" w:type="dxa"/>
            <w:tcBorders>
              <w:top w:val="nil"/>
              <w:left w:val="nil"/>
              <w:bottom w:val="nil"/>
              <w:right w:val="nil"/>
            </w:tcBorders>
          </w:tcPr>
          <w:p w:rsidR="003D1F6D" w:rsidRDefault="003D1F6D" w:rsidP="00613503">
            <w:pPr>
              <w:pStyle w:val="ConsPlusNormal"/>
              <w:jc w:val="both"/>
            </w:pPr>
            <w:r>
              <w:t>Физкультурно-оздоровительный комплекс в г. Могоча</w:t>
            </w:r>
          </w:p>
        </w:tc>
      </w:tr>
    </w:tbl>
    <w:p w:rsidR="003D1F6D" w:rsidRDefault="003D1F6D" w:rsidP="003D1F6D">
      <w:pPr>
        <w:pStyle w:val="ConsPlusNormal"/>
        <w:jc w:val="both"/>
      </w:pPr>
    </w:p>
    <w:p w:rsidR="003D1F6D" w:rsidRDefault="003D1F6D" w:rsidP="003D1F6D">
      <w:pPr>
        <w:pStyle w:val="ConsPlusNormal"/>
        <w:jc w:val="both"/>
      </w:pPr>
    </w:p>
    <w:p w:rsidR="003D1F6D" w:rsidRDefault="003D1F6D" w:rsidP="003D1F6D">
      <w:pPr>
        <w:pStyle w:val="ConsPlusNormal"/>
        <w:jc w:val="both"/>
      </w:pPr>
    </w:p>
    <w:p w:rsidR="003D1F6D" w:rsidRDefault="003D1F6D" w:rsidP="003D1F6D">
      <w:pPr>
        <w:pStyle w:val="ConsPlusNormal"/>
        <w:jc w:val="both"/>
      </w:pPr>
    </w:p>
    <w:p w:rsidR="003D1F6D" w:rsidRDefault="003D1F6D" w:rsidP="003D1F6D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3D1F6D" w:rsidTr="0061350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D1F6D" w:rsidRDefault="003D1F6D" w:rsidP="0061350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D1F6D" w:rsidRDefault="003D1F6D" w:rsidP="0061350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D1F6D" w:rsidRDefault="003D1F6D" w:rsidP="00613503">
            <w:pPr>
              <w:pStyle w:val="ConsPlusNormal"/>
              <w:jc w:val="both"/>
            </w:pPr>
            <w:hyperlink r:id="rId6" w:tooltip="Закон Забайкальского края от 24.09.2026 N 2694-ЗЗК &quot;О внесении изменений в Закон Забайкальского края &quot;О бюджете Забайкальского края на 2026 год и плановый период 2027 и 2028 годов&quot; (принят Законодательным Собранием Забайкальского края 23.09.2026) {КонсультантП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Забайкальского края от 24.09.2026 N 2694-ЗЗК приложение 24 изложено в новой редакции.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D1F6D" w:rsidRDefault="003D1F6D" w:rsidP="00613503">
            <w:pPr>
              <w:pStyle w:val="ConsPlusNormal"/>
            </w:pPr>
          </w:p>
        </w:tc>
      </w:tr>
    </w:tbl>
    <w:p w:rsidR="00A82F90" w:rsidRPr="003D1F6D" w:rsidRDefault="00A82F90" w:rsidP="003D1F6D">
      <w:bookmarkStart w:id="1" w:name="_GoBack"/>
      <w:bookmarkEnd w:id="1"/>
    </w:p>
    <w:sectPr w:rsidR="00A82F90" w:rsidRPr="003D1F6D" w:rsidSect="00814A21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42FC5" w:rsidRDefault="003D1F6D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087"/>
      <w:gridCol w:w="3181"/>
      <w:gridCol w:w="3087"/>
    </w:tblGrid>
    <w:tr w:rsidR="00A42FC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A42FC5" w:rsidRDefault="003D1F6D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A42FC5" w:rsidRDefault="003D1F6D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A42FC5" w:rsidRDefault="003D1F6D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A42FC5" w:rsidRDefault="003D1F6D">
    <w:pPr>
      <w:pStyle w:val="ConsPlusNormal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42FC5" w:rsidRDefault="003D1F6D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087"/>
      <w:gridCol w:w="3181"/>
      <w:gridCol w:w="3087"/>
    </w:tblGrid>
    <w:tr w:rsidR="00A42FC5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A42FC5" w:rsidRDefault="003D1F6D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A42FC5" w:rsidRDefault="003D1F6D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A42FC5" w:rsidRDefault="003D1F6D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A42FC5" w:rsidRDefault="003D1F6D">
    <w:pPr>
      <w:pStyle w:val="ConsPlusNormal"/>
    </w:pPr>
    <w:r>
      <w:rPr>
        <w:sz w:val="2"/>
        <w:szCs w:val="2"/>
      </w:rPr>
      <w:t>1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052"/>
      <w:gridCol w:w="4303"/>
    </w:tblGrid>
    <w:tr w:rsidR="00A42FC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A42FC5" w:rsidRDefault="003D1F6D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Закон Забайкальского края от 24.12.2025 N </w:t>
          </w:r>
          <w:r>
            <w:rPr>
              <w:rFonts w:ascii="Tahoma" w:hAnsi="Tahoma" w:cs="Tahoma"/>
              <w:sz w:val="16"/>
              <w:szCs w:val="16"/>
            </w:rPr>
            <w:t>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бюджете Забайкальского края на 2026 год и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пла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A42FC5" w:rsidRDefault="003D1F6D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06.10.2026</w:t>
          </w:r>
        </w:p>
      </w:tc>
    </w:tr>
  </w:tbl>
  <w:p w:rsidR="00A42FC5" w:rsidRDefault="003D1F6D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A42FC5" w:rsidRDefault="003D1F6D">
    <w:pPr>
      <w:pStyle w:val="ConsPlusNormal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052"/>
      <w:gridCol w:w="4303"/>
    </w:tblGrid>
    <w:tr w:rsidR="00A42FC5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A42FC5" w:rsidRDefault="003D1F6D">
          <w:pPr>
            <w:pStyle w:val="ConsPlusNormal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Закон </w:t>
          </w:r>
          <w:r>
            <w:rPr>
              <w:rFonts w:ascii="Tahoma" w:hAnsi="Tahoma" w:cs="Tahoma"/>
              <w:sz w:val="16"/>
              <w:szCs w:val="16"/>
            </w:rPr>
            <w:t>Забайкальского края от 24.12.2025 N 2613-ЗЗК</w:t>
          </w:r>
          <w:r>
            <w:rPr>
              <w:rFonts w:ascii="Tahoma" w:hAnsi="Tahoma" w:cs="Tahoma"/>
              <w:sz w:val="16"/>
              <w:szCs w:val="16"/>
            </w:rPr>
            <w:br/>
            <w:t>(ред. от 24.09.2026)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бюджете Забайкальского края на 2026 год и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пла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A42FC5" w:rsidRDefault="003D1F6D"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</w:t>
          </w:r>
          <w:r>
            <w:rPr>
              <w:rFonts w:ascii="Tahoma" w:hAnsi="Tahoma" w:cs="Tahoma"/>
              <w:sz w:val="16"/>
              <w:szCs w:val="16"/>
            </w:rPr>
            <w:t>охранения: 06.10.2026</w:t>
          </w:r>
        </w:p>
      </w:tc>
    </w:tr>
  </w:tbl>
  <w:p w:rsidR="00A42FC5" w:rsidRDefault="003D1F6D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A42FC5" w:rsidRDefault="003D1F6D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E2F"/>
    <w:rsid w:val="000A65AA"/>
    <w:rsid w:val="00154C2D"/>
    <w:rsid w:val="00191F66"/>
    <w:rsid w:val="001E2397"/>
    <w:rsid w:val="00230D86"/>
    <w:rsid w:val="003162F3"/>
    <w:rsid w:val="003344EF"/>
    <w:rsid w:val="003C1629"/>
    <w:rsid w:val="003D1F6D"/>
    <w:rsid w:val="005450B8"/>
    <w:rsid w:val="005B1449"/>
    <w:rsid w:val="00714A99"/>
    <w:rsid w:val="00814A21"/>
    <w:rsid w:val="00882BDA"/>
    <w:rsid w:val="00923B8B"/>
    <w:rsid w:val="009E34DB"/>
    <w:rsid w:val="009E45B2"/>
    <w:rsid w:val="009F6F03"/>
    <w:rsid w:val="00A162EB"/>
    <w:rsid w:val="00A33B2F"/>
    <w:rsid w:val="00A82F90"/>
    <w:rsid w:val="00B01BA6"/>
    <w:rsid w:val="00B07425"/>
    <w:rsid w:val="00DE7D54"/>
    <w:rsid w:val="00E538E7"/>
    <w:rsid w:val="00EF5F0C"/>
    <w:rsid w:val="00FA4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C18CBE-6C52-451C-A7A6-DE304B757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bCs/>
        <w:color w:val="000000" w:themeColor="text1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A4E2F"/>
    <w:pPr>
      <w:spacing w:after="0" w:line="240" w:lineRule="auto"/>
    </w:pPr>
    <w:rPr>
      <w:rFonts w:eastAsia="Times New Roman"/>
      <w:bCs w:val="0"/>
      <w:color w:val="auto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A4E2F"/>
    <w:pPr>
      <w:widowControl w:val="0"/>
      <w:autoSpaceDE w:val="0"/>
      <w:autoSpaceDN w:val="0"/>
      <w:spacing w:after="0" w:line="240" w:lineRule="auto"/>
    </w:pPr>
    <w:rPr>
      <w:rFonts w:eastAsia="Times New Roman"/>
      <w:bCs w:val="0"/>
      <w:color w:val="auto"/>
      <w:sz w:val="24"/>
      <w:szCs w:val="20"/>
      <w:lang w:eastAsia="ru-RU"/>
    </w:rPr>
  </w:style>
  <w:style w:type="paragraph" w:customStyle="1" w:styleId="ConsPlusNonformat">
    <w:name w:val="ConsPlusNonformat"/>
    <w:rsid w:val="00FA4E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bCs w:val="0"/>
      <w:color w:val="auto"/>
      <w:sz w:val="20"/>
      <w:szCs w:val="20"/>
      <w:lang w:eastAsia="ru-RU"/>
    </w:rPr>
  </w:style>
  <w:style w:type="paragraph" w:customStyle="1" w:styleId="ConsPlusTitle">
    <w:name w:val="ConsPlusTitle"/>
    <w:rsid w:val="00FA4E2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bCs w:val="0"/>
      <w:color w:val="auto"/>
      <w:sz w:val="24"/>
      <w:szCs w:val="20"/>
      <w:lang w:eastAsia="ru-RU"/>
    </w:rPr>
  </w:style>
  <w:style w:type="paragraph" w:customStyle="1" w:styleId="ConsPlusCell">
    <w:name w:val="ConsPlusCell"/>
    <w:rsid w:val="00FA4E2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bCs w:val="0"/>
      <w:color w:val="auto"/>
      <w:sz w:val="20"/>
      <w:szCs w:val="20"/>
      <w:lang w:eastAsia="ru-RU"/>
    </w:rPr>
  </w:style>
  <w:style w:type="paragraph" w:customStyle="1" w:styleId="ConsPlusDocList">
    <w:name w:val="ConsPlusDocList"/>
    <w:rsid w:val="00FA4E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bCs w:val="0"/>
      <w:color w:val="auto"/>
      <w:sz w:val="18"/>
      <w:szCs w:val="20"/>
      <w:lang w:eastAsia="ru-RU"/>
    </w:rPr>
  </w:style>
  <w:style w:type="paragraph" w:customStyle="1" w:styleId="ConsPlusTitlePage">
    <w:name w:val="ConsPlusTitlePage"/>
    <w:rsid w:val="00FA4E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bCs w:val="0"/>
      <w:color w:val="auto"/>
      <w:sz w:val="20"/>
      <w:szCs w:val="20"/>
      <w:lang w:eastAsia="ru-RU"/>
    </w:rPr>
  </w:style>
  <w:style w:type="paragraph" w:customStyle="1" w:styleId="ConsPlusJurTerm">
    <w:name w:val="ConsPlusJurTerm"/>
    <w:rsid w:val="00FA4E2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bCs w:val="0"/>
      <w:color w:val="auto"/>
      <w:sz w:val="26"/>
      <w:szCs w:val="20"/>
      <w:lang w:eastAsia="ru-RU"/>
    </w:rPr>
  </w:style>
  <w:style w:type="paragraph" w:customStyle="1" w:styleId="ConsPlusTextList">
    <w:name w:val="ConsPlusTextList"/>
    <w:rsid w:val="00FA4E2F"/>
    <w:pPr>
      <w:widowControl w:val="0"/>
      <w:autoSpaceDE w:val="0"/>
      <w:autoSpaceDN w:val="0"/>
      <w:spacing w:after="0" w:line="240" w:lineRule="auto"/>
    </w:pPr>
    <w:rPr>
      <w:rFonts w:eastAsia="Times New Roman"/>
      <w:bCs w:val="0"/>
      <w:color w:val="auto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RLAW251&amp;n=1686769&amp;date=06.10.2026&amp;dst=100055&amp;field=134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login.consultant.ru/link/?req=doc&amp;base=RLAW251&amp;n=1685503&amp;date=06.10.2026&amp;dst=100049&amp;field=134" TargetMode="Externa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8FC0E0-329E-460F-91A7-E713828A8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323</Words>
  <Characters>1844</Characters>
  <Application>Microsoft Office Word</Application>
  <DocSecurity>0</DocSecurity>
  <Lines>15</Lines>
  <Paragraphs>4</Paragraphs>
  <ScaleCrop>false</ScaleCrop>
  <Company/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Безуглая Алёна Андреевна</dc:creator>
  <cp:keywords/>
  <dc:description/>
  <cp:lastModifiedBy>Безуглая Алёна Андреевна</cp:lastModifiedBy>
  <cp:revision>2</cp:revision>
  <dcterms:created xsi:type="dcterms:W3CDTF">2026-10-06T05:15:00Z</dcterms:created>
  <dcterms:modified xsi:type="dcterms:W3CDTF">2026-10-06T05:15:00Z</dcterms:modified>
</cp:coreProperties>
</file>