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23B8B" w:rsidRDefault="00923B8B" w:rsidP="00923B8B">
      <w:pPr>
        <w:pStyle w:val="ConsPlusNormal"/>
        <w:spacing w:before="300"/>
        <w:jc w:val="right"/>
        <w:outlineLvl w:val="0"/>
      </w:pPr>
      <w:r>
        <w:t>Приложение 18</w:t>
      </w:r>
    </w:p>
    <w:p w:rsidR="00923B8B" w:rsidRDefault="00923B8B" w:rsidP="00923B8B">
      <w:pPr>
        <w:pStyle w:val="ConsPlusNormal"/>
        <w:jc w:val="right"/>
      </w:pPr>
      <w:r>
        <w:t>к Закону Забайкальского края "О бюджете</w:t>
      </w:r>
    </w:p>
    <w:p w:rsidR="00923B8B" w:rsidRDefault="00923B8B" w:rsidP="00923B8B">
      <w:pPr>
        <w:pStyle w:val="ConsPlusNormal"/>
        <w:jc w:val="right"/>
      </w:pPr>
      <w:r>
        <w:t>Забайкальского края на 2026 год</w:t>
      </w:r>
    </w:p>
    <w:p w:rsidR="00923B8B" w:rsidRDefault="00923B8B" w:rsidP="00923B8B">
      <w:pPr>
        <w:pStyle w:val="ConsPlusNormal"/>
        <w:jc w:val="right"/>
      </w:pPr>
      <w:r>
        <w:t>и плановый период 2027 и 2028 годов"</w:t>
      </w:r>
    </w:p>
    <w:p w:rsidR="00923B8B" w:rsidRDefault="00923B8B" w:rsidP="00923B8B">
      <w:pPr>
        <w:pStyle w:val="ConsPlusNormal"/>
        <w:jc w:val="both"/>
      </w:pPr>
    </w:p>
    <w:p w:rsidR="00923B8B" w:rsidRDefault="00923B8B" w:rsidP="00923B8B">
      <w:pPr>
        <w:pStyle w:val="ConsPlusTitle"/>
        <w:jc w:val="center"/>
      </w:pPr>
      <w:bookmarkStart w:id="0" w:name="P119016"/>
      <w:bookmarkEnd w:id="0"/>
      <w:r>
        <w:t>РАСПРЕДЕЛЕНИЕ БЮДЖЕТНЫХ АССИГНОВАНИЙ НА ИСПОЛНЕНИЕ ПУБЛИЧНЫХ</w:t>
      </w:r>
    </w:p>
    <w:p w:rsidR="00923B8B" w:rsidRDefault="00923B8B" w:rsidP="00923B8B">
      <w:pPr>
        <w:pStyle w:val="ConsPlusTitle"/>
        <w:jc w:val="center"/>
      </w:pPr>
      <w:r>
        <w:t>НОРМАТИВНЫХ ОБЯЗАТЕЛЬСТВ НА 2026 ГОД</w:t>
      </w:r>
    </w:p>
    <w:p w:rsidR="00923B8B" w:rsidRDefault="00923B8B" w:rsidP="00923B8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23B8B" w:rsidTr="006135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B8B" w:rsidRDefault="00923B8B" w:rsidP="006135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B8B" w:rsidRDefault="00923B8B" w:rsidP="006135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3B8B" w:rsidRDefault="00923B8B" w:rsidP="0061350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23B8B" w:rsidRDefault="00923B8B" w:rsidP="0061350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tooltip="Закон Забайкальского края от 20.03.2026 N 2635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0.03.2026) {КонсультантП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Забайкальского края</w:t>
            </w:r>
          </w:p>
          <w:p w:rsidR="00923B8B" w:rsidRDefault="00923B8B" w:rsidP="00613503">
            <w:pPr>
              <w:pStyle w:val="ConsPlusNormal"/>
              <w:jc w:val="center"/>
            </w:pPr>
            <w:r>
              <w:rPr>
                <w:color w:val="392C69"/>
              </w:rPr>
              <w:t>от 20.03.2026 N 2635-ЗЗК)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3B8B" w:rsidRDefault="00923B8B" w:rsidP="00613503">
            <w:pPr>
              <w:pStyle w:val="ConsPlusNormal"/>
            </w:pPr>
          </w:p>
        </w:tc>
      </w:tr>
    </w:tbl>
    <w:p w:rsidR="00923B8B" w:rsidRDefault="00923B8B" w:rsidP="00923B8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9"/>
        <w:gridCol w:w="1701"/>
        <w:gridCol w:w="379"/>
        <w:gridCol w:w="424"/>
        <w:gridCol w:w="1174"/>
        <w:gridCol w:w="1417"/>
      </w:tblGrid>
      <w:tr w:rsidR="00923B8B" w:rsidTr="00613503">
        <w:tc>
          <w:tcPr>
            <w:tcW w:w="396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ЦСР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РЗ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ПР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Код ведомства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923B8B" w:rsidTr="00613503">
        <w:tc>
          <w:tcPr>
            <w:tcW w:w="396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6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>Государственная программа Забайкальского края "Социальная поддержка граждан"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t>17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4 548 970,6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t>17 1 Я1 50780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795 990,8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t>17 4 01 52200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43 765,3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 xml:space="preserve">Выплата государственного </w:t>
            </w:r>
            <w:r>
              <w:lastRenderedPageBreak/>
              <w:t xml:space="preserve">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6" w:tooltip="Федеральный закон от 17.09.1998 N 157-ФЗ (ред. от 25.12.2023) &quot;Об иммунопрофилактике инфекционных болезней&quot;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lastRenderedPageBreak/>
              <w:t>17 4 01 52400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77,4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t>17 4 01 52500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560 639,1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>Выплата региональной социальной доплаты к пенсии за 2025 год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t>17 4 01 82071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41 094,5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>Предоставление ежемесячных денежных выплат ветеранам труда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t>17 4 01 82101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463 576,2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>Предоставление ежемесячных денежных выплат ветеранам труда Забайкальского края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t>17 4 01 82102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312 758,7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>Предоставление ежемесячных денежных выплат труженикам тыла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t>17 4 01 82103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2 785,8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>Предоставление ежемесячных денежных выплат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t>17 4 01 82104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5 921,2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>Предоставление ежемесячных денежных выплат гражданам, родившимся в довоенный период и в годы Великой Отечественной войны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t>17 4 01 82105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16 233,5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>Предоставление социального пособия на погребение, возмещение расходов специализированным службам по вопросам похоронного дела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t>17 4 01 82205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27 171,2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 xml:space="preserve">Предоставление государственной </w:t>
            </w:r>
            <w:r>
              <w:lastRenderedPageBreak/>
              <w:t>социальной помощи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lastRenderedPageBreak/>
              <w:t>17 4 01 82602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2 849,0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>Предоставление ежемесячной денежной выплаты приемным семьям для граждан пожилого возраста и инвалидов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t>17 4 01 82607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16 060,6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>Компенсация расходов, связанных с обеспечением доступа инвалидов, детей-инвалидов в жилые помещения, используемые ими для постоянного проживания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t>17 4 01 82608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2 200,0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>Предоставление ежемесячной социальной выплаты на оплату проезда инвалидам, нуждающимся в процедуре гемодиализа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t>17 4 01 82609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87 552,0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>Обеспечение ежемесячной компенсации расходов на оплату жилых помещений и коммунальных услуг педагогическим работникам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t>17 4 01 84001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384 108,1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>Обеспечение ежемесячной компенсации расходов на оплату жилых помещений и коммунальных услуг отдельным категориям специалистов, работающим и проживающим в сельской местности, поселках городского типа (рабочих поселках)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t>17 4 01 84002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133 691,0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>Обеспечение компенсации отдельным категориям граждан оплаты взноса на капитальный ремонт общего имущества в многоквартирном доме, в целях выполнения показателей результативности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t>17 4 01 84062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32 678,0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 xml:space="preserve">Обеспечение ежемесячной компенсации расходов на оплату жилых помещений и коммунальных </w:t>
            </w:r>
            <w:r>
              <w:lastRenderedPageBreak/>
              <w:t>услуг ветеранам труда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lastRenderedPageBreak/>
              <w:t>17 4 01 84522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647 894,9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>Обеспечение ежемесячной компенсации расходов на оплату жилых помещений и коммунальных услуг ветеранам труда Забайкальского края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t>17 4 01 84523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390 441,5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>Обеспечение ежемесячной компенсации расходов на оплату жилых помещений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t>17 4 01 84531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16 186,6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>Обеспечение предоставления гражданам субсидии на оплату жилого помещения и коммунальных услуг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t>17 4 01 84800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209 856,2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>Осуществление региональной доплаты к пенсии пенсионерам, получающим минимальную пенсию по старости и иные региональные доплаты к пенсиям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t>17 4 01 89200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35 353,8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>Предоставление ежемесячной денежной выплаты почетным гражданам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t>17 4 01 89505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2 260,8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t>17 4 01 R4620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6 882,2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 xml:space="preserve">Компенсация расходов по договору найма (поднайма) жилого помещения лицам, являющимся инвалидами, которые относятся к категории лиц из числа детей-сирот и детей, оставшихся без попечения родителей, не являются нанимателями по договору </w:t>
            </w:r>
            <w:r>
              <w:lastRenderedPageBreak/>
              <w:t>социального найма либо собственниками жилых помещений и включены в список детей-сирот и детей, оставшихся без попечения родителей, которые подлежат обеспечению жилыми помещениями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lastRenderedPageBreak/>
              <w:t>17 4 04 84108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>Предоставление пособия на ребенка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t>17 4 05 82511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1 622,2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>Предоставление ежемесячной денежной выплаты многодетным семьям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t>17 4 05 82512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33 450,0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>Ежегодная денежная выплата многодетным семьям на приобретение одежды для посещения учебных занятий, а также спортивной формы на каждого ребенка, обучающегося в общеобразовательной организации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t>17 4 05 82519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167 040,5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>Обеспечение возмещения части стоимости проезда на междугородном транспорте детей к месту санаторно-курортного лечения или оздоровления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t>17 4 05 82601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124,8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>Обеспечение социальной поддержки многодетных семей в части ежемесячной компенсации расходов на оплату жилого помещения и коммунальных услуг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t>17 4 05 84514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103 404,7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>Обеспечение государственной поддержки многодетных семей в части предоставления денежной компенсации расходов на оплату за жилое помещение по договору найма жилого помещения частного жилищного фонда на территории Забайкальского края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  <w:jc w:val="both"/>
            </w:pPr>
            <w:r>
              <w:t>17 4 05 84516</w:t>
            </w: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  <w:jc w:val="center"/>
            </w:pPr>
            <w:r>
              <w:t>009</w:t>
            </w: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923B8B" w:rsidTr="00613503">
        <w:tc>
          <w:tcPr>
            <w:tcW w:w="3969" w:type="dxa"/>
          </w:tcPr>
          <w:p w:rsidR="00923B8B" w:rsidRDefault="00923B8B" w:rsidP="00613503">
            <w:pPr>
              <w:pStyle w:val="ConsPlusNormal"/>
              <w:jc w:val="both"/>
            </w:pPr>
            <w:r>
              <w:t>Итого расходов</w:t>
            </w:r>
          </w:p>
        </w:tc>
        <w:tc>
          <w:tcPr>
            <w:tcW w:w="1701" w:type="dxa"/>
            <w:vAlign w:val="center"/>
          </w:tcPr>
          <w:p w:rsidR="00923B8B" w:rsidRDefault="00923B8B" w:rsidP="00613503">
            <w:pPr>
              <w:pStyle w:val="ConsPlusNormal"/>
            </w:pPr>
          </w:p>
        </w:tc>
        <w:tc>
          <w:tcPr>
            <w:tcW w:w="379" w:type="dxa"/>
            <w:vAlign w:val="center"/>
          </w:tcPr>
          <w:p w:rsidR="00923B8B" w:rsidRDefault="00923B8B" w:rsidP="00613503">
            <w:pPr>
              <w:pStyle w:val="ConsPlusNormal"/>
            </w:pPr>
          </w:p>
        </w:tc>
        <w:tc>
          <w:tcPr>
            <w:tcW w:w="424" w:type="dxa"/>
            <w:vAlign w:val="center"/>
          </w:tcPr>
          <w:p w:rsidR="00923B8B" w:rsidRDefault="00923B8B" w:rsidP="00613503">
            <w:pPr>
              <w:pStyle w:val="ConsPlusNormal"/>
            </w:pPr>
          </w:p>
        </w:tc>
        <w:tc>
          <w:tcPr>
            <w:tcW w:w="1174" w:type="dxa"/>
            <w:vAlign w:val="center"/>
          </w:tcPr>
          <w:p w:rsidR="00923B8B" w:rsidRDefault="00923B8B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923B8B" w:rsidRDefault="00923B8B" w:rsidP="00613503">
            <w:pPr>
              <w:pStyle w:val="ConsPlusNormal"/>
              <w:jc w:val="right"/>
            </w:pPr>
            <w:r>
              <w:t>4 548 970,6</w:t>
            </w:r>
          </w:p>
        </w:tc>
      </w:tr>
    </w:tbl>
    <w:p w:rsidR="00923B8B" w:rsidRDefault="00923B8B" w:rsidP="00923B8B">
      <w:pPr>
        <w:pStyle w:val="ConsPlusNormal"/>
        <w:jc w:val="both"/>
      </w:pPr>
    </w:p>
    <w:p w:rsidR="00923B8B" w:rsidRDefault="00923B8B" w:rsidP="00923B8B">
      <w:pPr>
        <w:pStyle w:val="ConsPlusNormal"/>
        <w:jc w:val="both"/>
      </w:pPr>
    </w:p>
    <w:p w:rsidR="00923B8B" w:rsidRDefault="00923B8B" w:rsidP="00923B8B">
      <w:pPr>
        <w:pStyle w:val="ConsPlusNormal"/>
        <w:jc w:val="both"/>
      </w:pPr>
    </w:p>
    <w:p w:rsidR="00923B8B" w:rsidRDefault="00923B8B" w:rsidP="00923B8B">
      <w:pPr>
        <w:pStyle w:val="ConsPlusNormal"/>
        <w:jc w:val="both"/>
      </w:pPr>
    </w:p>
    <w:p w:rsidR="00923B8B" w:rsidRDefault="00923B8B" w:rsidP="00923B8B">
      <w:pPr>
        <w:pStyle w:val="ConsPlusNormal"/>
        <w:jc w:val="both"/>
      </w:pPr>
    </w:p>
    <w:p w:rsidR="00A82F90" w:rsidRPr="00923B8B" w:rsidRDefault="00A82F90" w:rsidP="00923B8B">
      <w:bookmarkStart w:id="1" w:name="_GoBack"/>
      <w:bookmarkEnd w:id="1"/>
    </w:p>
    <w:sectPr w:rsidR="00A82F90" w:rsidRPr="00923B8B" w:rsidSect="00814A2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923B8B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923B8B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923B8B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923B8B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923B8B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923B8B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923B8B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923B8B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923B8B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923B8B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923B8B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Забайкальского края от 24.12.2025 N </w:t>
          </w:r>
          <w:r>
            <w:rPr>
              <w:rFonts w:ascii="Tahoma" w:hAnsi="Tahoma" w:cs="Tahoma"/>
              <w:sz w:val="16"/>
              <w:szCs w:val="16"/>
            </w:rPr>
            <w:t>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923B8B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A42FC5" w:rsidRDefault="00923B8B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923B8B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923B8B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</w:t>
          </w:r>
          <w:r>
            <w:rPr>
              <w:rFonts w:ascii="Tahoma" w:hAnsi="Tahoma" w:cs="Tahoma"/>
              <w:sz w:val="16"/>
              <w:szCs w:val="16"/>
            </w:rPr>
            <w:t>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923B8B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06.10.2026</w:t>
          </w:r>
        </w:p>
      </w:tc>
    </w:tr>
  </w:tbl>
  <w:p w:rsidR="00A42FC5" w:rsidRDefault="00923B8B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923B8B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2F"/>
    <w:rsid w:val="000A65AA"/>
    <w:rsid w:val="00154C2D"/>
    <w:rsid w:val="00191F66"/>
    <w:rsid w:val="001E2397"/>
    <w:rsid w:val="00230D86"/>
    <w:rsid w:val="003162F3"/>
    <w:rsid w:val="003344EF"/>
    <w:rsid w:val="003C1629"/>
    <w:rsid w:val="005450B8"/>
    <w:rsid w:val="005B1449"/>
    <w:rsid w:val="00714A99"/>
    <w:rsid w:val="00814A21"/>
    <w:rsid w:val="00923B8B"/>
    <w:rsid w:val="009E34DB"/>
    <w:rsid w:val="009E45B2"/>
    <w:rsid w:val="009F6F03"/>
    <w:rsid w:val="00A82F90"/>
    <w:rsid w:val="00B01BA6"/>
    <w:rsid w:val="00B07425"/>
    <w:rsid w:val="00DE7D54"/>
    <w:rsid w:val="00E538E7"/>
    <w:rsid w:val="00FA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18CBE-6C52-451C-A7A6-DE304B75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2F"/>
    <w:pPr>
      <w:spacing w:after="0" w:line="240" w:lineRule="auto"/>
    </w:pPr>
    <w:rPr>
      <w:rFonts w:eastAsia="Times New Roman"/>
      <w:bCs w:val="0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  <w:style w:type="paragraph" w:customStyle="1" w:styleId="ConsPlusNonformat">
    <w:name w:val="ConsPlusNonformat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Title">
    <w:name w:val="ConsPlusTitle"/>
    <w:rsid w:val="00FA4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 w:val="0"/>
      <w:color w:val="auto"/>
      <w:sz w:val="24"/>
      <w:szCs w:val="20"/>
      <w:lang w:eastAsia="ru-RU"/>
    </w:rPr>
  </w:style>
  <w:style w:type="paragraph" w:customStyle="1" w:styleId="ConsPlusCell">
    <w:name w:val="ConsPlusCell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DocList">
    <w:name w:val="ConsPlusDocList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18"/>
      <w:szCs w:val="20"/>
      <w:lang w:eastAsia="ru-RU"/>
    </w:rPr>
  </w:style>
  <w:style w:type="paragraph" w:customStyle="1" w:styleId="ConsPlusTitlePage">
    <w:name w:val="ConsPlusTitlePage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0"/>
      <w:szCs w:val="20"/>
      <w:lang w:eastAsia="ru-RU"/>
    </w:rPr>
  </w:style>
  <w:style w:type="paragraph" w:customStyle="1" w:styleId="ConsPlusJurTerm">
    <w:name w:val="ConsPlusJurTerm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6"/>
      <w:szCs w:val="20"/>
      <w:lang w:eastAsia="ru-RU"/>
    </w:rPr>
  </w:style>
  <w:style w:type="paragraph" w:customStyle="1" w:styleId="ConsPlusTextList">
    <w:name w:val="ConsPlusTextList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65517&amp;date=06.10.2026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251&amp;n=1684018&amp;date=06.10.2026&amp;dst=100476&amp;field=134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359C5-3D97-4D35-903C-9CD6C3C69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978</Words>
  <Characters>5579</Characters>
  <Application>Microsoft Office Word</Application>
  <DocSecurity>0</DocSecurity>
  <Lines>46</Lines>
  <Paragraphs>13</Paragraphs>
  <ScaleCrop>false</ScaleCrop>
  <Company/>
  <LinksUpToDate>false</LinksUpToDate>
  <CharactersWithSpaces>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Безуглая Алёна Андреевна</dc:creator>
  <cp:keywords/>
  <dc:description/>
  <cp:lastModifiedBy>Безуглая Алёна Андреевна</cp:lastModifiedBy>
  <cp:revision>2</cp:revision>
  <dcterms:created xsi:type="dcterms:W3CDTF">2026-10-06T05:13:00Z</dcterms:created>
  <dcterms:modified xsi:type="dcterms:W3CDTF">2026-10-06T05:13:00Z</dcterms:modified>
</cp:coreProperties>
</file>