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57E" w:rsidRDefault="0038457E" w:rsidP="0038457E">
      <w:pPr>
        <w:pStyle w:val="ConsPlusNormal"/>
        <w:jc w:val="right"/>
        <w:outlineLvl w:val="0"/>
      </w:pPr>
      <w:r>
        <w:t>Приложение 22(1)</w:t>
      </w:r>
    </w:p>
    <w:p w:rsidR="0038457E" w:rsidRDefault="0038457E" w:rsidP="0038457E">
      <w:pPr>
        <w:pStyle w:val="ConsPlusNormal"/>
        <w:jc w:val="right"/>
      </w:pPr>
      <w:r>
        <w:t>к Закону Забайкальского края</w:t>
      </w:r>
    </w:p>
    <w:p w:rsidR="0038457E" w:rsidRDefault="0038457E" w:rsidP="0038457E">
      <w:pPr>
        <w:pStyle w:val="ConsPlusNormal"/>
        <w:jc w:val="right"/>
      </w:pPr>
      <w:r>
        <w:t>"О бюджете Забайкальского края на 2025 год</w:t>
      </w:r>
    </w:p>
    <w:p w:rsidR="0038457E" w:rsidRDefault="0038457E" w:rsidP="0038457E">
      <w:pPr>
        <w:pStyle w:val="ConsPlusNormal"/>
        <w:jc w:val="right"/>
      </w:pPr>
      <w:r>
        <w:t>и плановый период 2026 и 2027 годов"</w:t>
      </w:r>
    </w:p>
    <w:p w:rsidR="0038457E" w:rsidRDefault="0038457E" w:rsidP="0038457E">
      <w:pPr>
        <w:pStyle w:val="ConsPlusNormal"/>
        <w:jc w:val="both"/>
      </w:pPr>
    </w:p>
    <w:p w:rsidR="0038457E" w:rsidRDefault="0038457E" w:rsidP="0038457E">
      <w:pPr>
        <w:pStyle w:val="ConsPlusTitle"/>
        <w:jc w:val="center"/>
      </w:pPr>
      <w:bookmarkStart w:id="0" w:name="P120346"/>
      <w:bookmarkEnd w:id="0"/>
      <w:r>
        <w:t>БЮДЖЕТНЫЕ АССИГНОВАНИЯ</w:t>
      </w:r>
    </w:p>
    <w:p w:rsidR="0038457E" w:rsidRDefault="0038457E" w:rsidP="0038457E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38457E" w:rsidRDefault="0038457E" w:rsidP="0038457E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38457E" w:rsidRDefault="0038457E" w:rsidP="0038457E">
      <w:pPr>
        <w:pStyle w:val="ConsPlusTitle"/>
        <w:jc w:val="center"/>
      </w:pPr>
      <w:r>
        <w:t>НА ПЛАНОВЫЙ ПЕРИОД 2026 И 2027 ГОДОВ</w:t>
      </w:r>
    </w:p>
    <w:p w:rsidR="0038457E" w:rsidRDefault="0038457E" w:rsidP="003845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3672"/>
        <w:gridCol w:w="113"/>
      </w:tblGrid>
      <w:tr w:rsidR="0038457E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457E" w:rsidRDefault="0038457E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457E" w:rsidRDefault="0038457E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8457E" w:rsidRDefault="0038457E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457E" w:rsidRDefault="0038457E" w:rsidP="00BB4269">
            <w:pPr>
              <w:pStyle w:val="ConsPlusNormal"/>
            </w:pPr>
          </w:p>
        </w:tc>
      </w:tr>
    </w:tbl>
    <w:p w:rsidR="0038457E" w:rsidRDefault="0038457E" w:rsidP="003845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212"/>
        <w:gridCol w:w="1264"/>
        <w:gridCol w:w="1540"/>
        <w:gridCol w:w="1084"/>
        <w:gridCol w:w="1084"/>
        <w:gridCol w:w="1540"/>
        <w:gridCol w:w="1084"/>
      </w:tblGrid>
      <w:tr w:rsidR="0038457E" w:rsidTr="00BB4269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8457E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38457E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8457E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22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457E" w:rsidRDefault="0038457E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8457E" w:rsidTr="00BB426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4 120 118,0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3 198 191,4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921 926,6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882 752,6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right"/>
            </w:pPr>
            <w:r>
              <w:t>723 075,4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1. Жилищно-коммунальное хозяйство, в том числе: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очистных сооружений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lastRenderedPageBreak/>
              <w:t>179 421,8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179 421,8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24 952,2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712 883,2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2. Образование, в том числе: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>Краевая детская клиническая больница в г. Чите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2 993 817,4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387 264,2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3. Физическая культура и спорт, в том числе:</w:t>
            </w:r>
          </w:p>
        </w:tc>
      </w:tr>
      <w:tr w:rsidR="0038457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38457E" w:rsidRDefault="0038457E" w:rsidP="00BB4269">
            <w:pPr>
              <w:pStyle w:val="ConsPlusNormal"/>
            </w:pPr>
            <w:r>
              <w:t>Лыжно-биатлонный комплекс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57E" w:rsidRDefault="0038457E" w:rsidP="00BB4269">
            <w:pPr>
              <w:pStyle w:val="ConsPlusNormal"/>
              <w:jc w:val="right"/>
            </w:pPr>
            <w:r>
              <w:t>10 192,2</w:t>
            </w:r>
          </w:p>
        </w:tc>
      </w:tr>
    </w:tbl>
    <w:p w:rsidR="0038457E" w:rsidRDefault="0038457E" w:rsidP="0038457E">
      <w:pPr>
        <w:pStyle w:val="ConsPlusNormal"/>
        <w:sectPr w:rsidR="0038457E">
          <w:headerReference w:type="default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8457E" w:rsidRDefault="0038457E" w:rsidP="0038457E">
      <w:pPr>
        <w:pStyle w:val="ConsPlusNormal"/>
        <w:jc w:val="both"/>
      </w:pPr>
    </w:p>
    <w:p w:rsidR="0038457E" w:rsidRDefault="0038457E" w:rsidP="0038457E">
      <w:pPr>
        <w:pStyle w:val="ConsPlusNormal"/>
        <w:jc w:val="both"/>
      </w:pPr>
    </w:p>
    <w:p w:rsidR="0038457E" w:rsidRDefault="0038457E" w:rsidP="0038457E">
      <w:pPr>
        <w:pStyle w:val="ConsPlusNormal"/>
        <w:jc w:val="both"/>
      </w:pPr>
    </w:p>
    <w:p w:rsidR="0038457E" w:rsidRDefault="0038457E" w:rsidP="0038457E">
      <w:pPr>
        <w:pStyle w:val="ConsPlusNormal"/>
        <w:jc w:val="both"/>
      </w:pPr>
    </w:p>
    <w:p w:rsidR="0038457E" w:rsidRDefault="0038457E" w:rsidP="0038457E">
      <w:pPr>
        <w:pStyle w:val="ConsPlusNormal"/>
        <w:jc w:val="both"/>
      </w:pPr>
    </w:p>
    <w:p w:rsidR="00A82F90" w:rsidRPr="0038457E" w:rsidRDefault="00A82F90" w:rsidP="0038457E">
      <w:bookmarkStart w:id="1" w:name="_GoBack"/>
      <w:bookmarkEnd w:id="1"/>
    </w:p>
    <w:sectPr w:rsidR="00A82F90" w:rsidRPr="0038457E" w:rsidSect="00694B1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457E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8457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8457E" w:rsidRDefault="0038457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57E" w:rsidRDefault="0038457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457E" w:rsidRDefault="0038457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8457E" w:rsidRDefault="0038457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457E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8457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8457E" w:rsidRDefault="0038457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8457E" w:rsidRDefault="0038457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8457E" w:rsidRDefault="0038457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8457E" w:rsidRDefault="0038457E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38457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38457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38457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38457E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38457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38457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38457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38457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8457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8457E" w:rsidRDefault="0038457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457E" w:rsidRDefault="0038457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38457E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8457E" w:rsidRDefault="0038457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8457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8457E" w:rsidRDefault="0038457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8457E" w:rsidRDefault="0038457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38457E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8457E" w:rsidRDefault="0038457E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38457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38457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38457E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38457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 xml:space="preserve">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38457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3845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38457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5664E"/>
    <w:rsid w:val="002F7F39"/>
    <w:rsid w:val="0038457E"/>
    <w:rsid w:val="00694B1D"/>
    <w:rsid w:val="006B46B0"/>
    <w:rsid w:val="00714A99"/>
    <w:rsid w:val="00A342D2"/>
    <w:rsid w:val="00A82F90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login.consultant.ru/link/?req=doc&amp;base=RLAW251&amp;n=1682536&amp;date=16.01.2026&amp;dst=100663&amp;field=134" TargetMode="Externa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2026-01-16T02:15:00Z</dcterms:created>
  <dcterms:modified xsi:type="dcterms:W3CDTF">2026-01-16T02:15:00Z</dcterms:modified>
</cp:coreProperties>
</file>