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FE2" w:rsidRDefault="00982FE2" w:rsidP="00982FE2">
      <w:pPr>
        <w:pStyle w:val="ConsPlusNormal"/>
        <w:jc w:val="right"/>
        <w:outlineLvl w:val="0"/>
      </w:pPr>
      <w:r>
        <w:t>Приложение 17</w:t>
      </w:r>
    </w:p>
    <w:p w:rsidR="00982FE2" w:rsidRDefault="00982FE2" w:rsidP="00982FE2">
      <w:pPr>
        <w:pStyle w:val="ConsPlusNormal"/>
        <w:jc w:val="right"/>
      </w:pPr>
      <w:r>
        <w:t>к Закону Забайкальского края</w:t>
      </w:r>
    </w:p>
    <w:p w:rsidR="00982FE2" w:rsidRDefault="00982FE2" w:rsidP="00982FE2">
      <w:pPr>
        <w:pStyle w:val="ConsPlusNormal"/>
        <w:jc w:val="right"/>
      </w:pPr>
      <w:r>
        <w:t>"О бюджете Забайкальского края на 2025 год</w:t>
      </w:r>
    </w:p>
    <w:p w:rsidR="00982FE2" w:rsidRDefault="00982FE2" w:rsidP="00982FE2">
      <w:pPr>
        <w:pStyle w:val="ConsPlusNormal"/>
        <w:jc w:val="right"/>
      </w:pPr>
      <w:r>
        <w:t>и плановый период 2026 и 2027 годов"</w:t>
      </w: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Title"/>
        <w:jc w:val="center"/>
      </w:pPr>
      <w:bookmarkStart w:id="0" w:name="P118889"/>
      <w:bookmarkEnd w:id="0"/>
      <w:r>
        <w:t>РАСПРЕДЕЛЕНИЕ</w:t>
      </w:r>
    </w:p>
    <w:p w:rsidR="00982FE2" w:rsidRDefault="00982FE2" w:rsidP="00982FE2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982FE2" w:rsidRDefault="00982FE2" w:rsidP="00982FE2">
      <w:pPr>
        <w:pStyle w:val="ConsPlusTitle"/>
        <w:jc w:val="center"/>
      </w:pPr>
      <w:r>
        <w:t>ОБЯЗАТЕЛЬСТВ НА ПЛАНОВЫЙ ПЕРИОД 2026 И 2027 ГОДОВ</w:t>
      </w: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Normal"/>
        <w:sectPr w:rsidR="00982FE2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2154"/>
        <w:gridCol w:w="522"/>
        <w:gridCol w:w="522"/>
        <w:gridCol w:w="1247"/>
        <w:gridCol w:w="1345"/>
        <w:gridCol w:w="1345"/>
      </w:tblGrid>
      <w:tr w:rsidR="00982FE2" w:rsidTr="00BB4269">
        <w:tc>
          <w:tcPr>
            <w:tcW w:w="4819" w:type="dxa"/>
            <w:vMerge w:val="restart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445" w:type="dxa"/>
            <w:gridSpan w:val="4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82FE2" w:rsidTr="00BB4269">
        <w:tc>
          <w:tcPr>
            <w:tcW w:w="4819" w:type="dxa"/>
            <w:vMerge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982FE2" w:rsidTr="00BB4269">
        <w:tc>
          <w:tcPr>
            <w:tcW w:w="4819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7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8 543 792,0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43 324,6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8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78,1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400 158,8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425 032,4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285 872,0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2 917,2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5 415,1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15 832,6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23 111,3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3 502,9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13 489,6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lastRenderedPageBreak/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455,5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55 089,8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342 059,8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113 322,5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17 977,5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533 423,7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</w:t>
            </w:r>
            <w:r>
              <w:lastRenderedPageBreak/>
              <w:t>коммунальных услуг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lastRenderedPageBreak/>
              <w:t>17 4 01 84523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326 961,1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13 198,7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142 710,5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34 305,0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1 166,4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4 794 540,9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6 266,7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</w:t>
            </w:r>
            <w:r>
              <w:lastRenderedPageBreak/>
              <w:t>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lastRenderedPageBreak/>
              <w:t>17 4 04 84108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4 555,2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2 580,0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71 193,5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113,4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92 114,4</w:t>
            </w:r>
          </w:p>
        </w:tc>
      </w:tr>
      <w:tr w:rsidR="00982FE2" w:rsidTr="00BB4269">
        <w:tc>
          <w:tcPr>
            <w:tcW w:w="4819" w:type="dxa"/>
          </w:tcPr>
          <w:p w:rsidR="00982FE2" w:rsidRDefault="00982FE2" w:rsidP="00BB4269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273,3</w:t>
            </w:r>
          </w:p>
        </w:tc>
      </w:tr>
      <w:tr w:rsidR="00982FE2" w:rsidTr="00BB4269">
        <w:tc>
          <w:tcPr>
            <w:tcW w:w="4819" w:type="dxa"/>
            <w:vAlign w:val="center"/>
          </w:tcPr>
          <w:p w:rsidR="00982FE2" w:rsidRDefault="00982FE2" w:rsidP="00BB4269">
            <w:pPr>
              <w:pStyle w:val="ConsPlusNormal"/>
            </w:pPr>
            <w:r>
              <w:t>Итого расходов</w:t>
            </w:r>
          </w:p>
        </w:tc>
        <w:tc>
          <w:tcPr>
            <w:tcW w:w="2154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82FE2" w:rsidRDefault="00982FE2" w:rsidP="00BB4269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982FE2" w:rsidRDefault="00982FE2" w:rsidP="00BB4269">
            <w:pPr>
              <w:pStyle w:val="ConsPlusNormal"/>
              <w:jc w:val="right"/>
            </w:pPr>
            <w:r>
              <w:t>8 543 792,0</w:t>
            </w:r>
          </w:p>
        </w:tc>
      </w:tr>
    </w:tbl>
    <w:p w:rsidR="00982FE2" w:rsidRDefault="00982FE2" w:rsidP="00982FE2">
      <w:pPr>
        <w:pStyle w:val="ConsPlusNormal"/>
        <w:sectPr w:rsidR="00982FE2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Normal"/>
        <w:jc w:val="both"/>
      </w:pPr>
    </w:p>
    <w:p w:rsidR="00982FE2" w:rsidRDefault="00982FE2" w:rsidP="00982FE2">
      <w:pPr>
        <w:pStyle w:val="ConsPlusNormal"/>
        <w:jc w:val="both"/>
      </w:pPr>
    </w:p>
    <w:p w:rsidR="00A82F90" w:rsidRPr="00982FE2" w:rsidRDefault="00A82F90" w:rsidP="00982FE2">
      <w:bookmarkStart w:id="1" w:name="_GoBack"/>
      <w:bookmarkEnd w:id="1"/>
    </w:p>
    <w:sectPr w:rsidR="00A82F90" w:rsidRPr="00982FE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2F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2FE2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FE2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FE2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2FE2" w:rsidRDefault="00982FE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2F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2FE2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FE2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FE2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2FE2" w:rsidRDefault="00982FE2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82FE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82FE2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FE2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FE2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2FE2" w:rsidRDefault="00982FE2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82FE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82FE2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2FE2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2FE2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82FE2" w:rsidRDefault="00982FE2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982FE2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47D3" w:rsidRDefault="00982FE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982FE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982FE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982FE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82F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2FE2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982FE2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2FE2" w:rsidRDefault="00982FE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82F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2FE2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982FE2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2FE2" w:rsidRDefault="00982FE2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82FE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82FE2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982FE2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2FE2" w:rsidRDefault="00982FE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982FE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82FE2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982FE2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982FE2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2FE2" w:rsidRDefault="00982FE2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2847D3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982FE2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47D3" w:rsidRDefault="00982FE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2847D3" w:rsidRDefault="00982FE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982F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982FE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0B791A"/>
    <w:rsid w:val="00191F66"/>
    <w:rsid w:val="001D0944"/>
    <w:rsid w:val="005C1CDA"/>
    <w:rsid w:val="006633F9"/>
    <w:rsid w:val="00714A99"/>
    <w:rsid w:val="0079653C"/>
    <w:rsid w:val="00982FE2"/>
    <w:rsid w:val="00A279ED"/>
    <w:rsid w:val="00A32C6D"/>
    <w:rsid w:val="00A82F90"/>
    <w:rsid w:val="00BA4D1B"/>
    <w:rsid w:val="00D827CF"/>
    <w:rsid w:val="00D85C1D"/>
    <w:rsid w:val="00DC333A"/>
    <w:rsid w:val="00E13805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D85C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D85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D85C1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17&amp;date=16.01.2026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footer" Target="foot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header" Target="header1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2026-01-16T02:09:00Z</dcterms:created>
  <dcterms:modified xsi:type="dcterms:W3CDTF">2026-01-16T02:09:00Z</dcterms:modified>
</cp:coreProperties>
</file>