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5" w:rsidRDefault="007441C5" w:rsidP="007441C5">
      <w:pPr>
        <w:pStyle w:val="ConsPlusNormal"/>
        <w:jc w:val="right"/>
        <w:outlineLvl w:val="0"/>
      </w:pPr>
      <w:r>
        <w:t>Приложение 23</w:t>
      </w:r>
    </w:p>
    <w:p w:rsidR="007441C5" w:rsidRDefault="007441C5" w:rsidP="007441C5">
      <w:pPr>
        <w:pStyle w:val="ConsPlusNormal"/>
        <w:jc w:val="right"/>
      </w:pPr>
      <w:r>
        <w:t>к Закону Забайкальского края</w:t>
      </w:r>
    </w:p>
    <w:p w:rsidR="007441C5" w:rsidRDefault="007441C5" w:rsidP="007441C5">
      <w:pPr>
        <w:pStyle w:val="ConsPlusNormal"/>
        <w:jc w:val="right"/>
      </w:pPr>
      <w:r>
        <w:t>"О бюджете Забайкальского края на 2024 год</w:t>
      </w:r>
    </w:p>
    <w:p w:rsidR="007441C5" w:rsidRDefault="007441C5" w:rsidP="007441C5">
      <w:pPr>
        <w:pStyle w:val="ConsPlusNormal"/>
        <w:jc w:val="right"/>
      </w:pPr>
      <w:r>
        <w:t>и плановый период 2025 и 2026 годов"</w:t>
      </w:r>
    </w:p>
    <w:p w:rsidR="007441C5" w:rsidRDefault="007441C5" w:rsidP="007441C5">
      <w:pPr>
        <w:pStyle w:val="ConsPlusNormal"/>
        <w:jc w:val="both"/>
      </w:pPr>
    </w:p>
    <w:p w:rsidR="007441C5" w:rsidRDefault="007441C5" w:rsidP="007441C5">
      <w:pPr>
        <w:pStyle w:val="ConsPlusNormal"/>
        <w:jc w:val="center"/>
        <w:rPr>
          <w:b/>
          <w:bCs/>
        </w:rPr>
      </w:pPr>
      <w:bookmarkStart w:id="0" w:name="Par115346"/>
      <w:bookmarkEnd w:id="0"/>
      <w:r>
        <w:rPr>
          <w:b/>
          <w:bCs/>
        </w:rPr>
        <w:t>МЕЖБЮДЖЕТНЫЕ ТРАНСФЕРТЫ,</w:t>
      </w:r>
    </w:p>
    <w:p w:rsidR="007441C5" w:rsidRDefault="007441C5" w:rsidP="007441C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ПРЕДОСТАВЛЯЕМЫЕ БЮДЖЕТАМ МУНИЦИПАЛЬНЫХ ОБРАЗОВАНИЙ</w:t>
      </w:r>
    </w:p>
    <w:p w:rsidR="007441C5" w:rsidRDefault="007441C5" w:rsidP="007441C5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НА 2024 ГОД</w:t>
      </w:r>
    </w:p>
    <w:p w:rsidR="007441C5" w:rsidRDefault="007441C5" w:rsidP="007441C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7441C5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1C5" w:rsidRDefault="007441C5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1C5" w:rsidRDefault="007441C5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41C5" w:rsidRDefault="007441C5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441C5" w:rsidRDefault="007441C5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441C5" w:rsidRDefault="007441C5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1C5" w:rsidRDefault="007441C5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441C5" w:rsidRDefault="007441C5" w:rsidP="007441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757"/>
        <w:gridCol w:w="567"/>
        <w:gridCol w:w="567"/>
        <w:gridCol w:w="850"/>
        <w:gridCol w:w="1701"/>
      </w:tblGrid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9 083 964,3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8 927 780,0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156 184,3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7 780 648,6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43 967,4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</w:t>
            </w:r>
            <w:r>
              <w:lastRenderedPageBreak/>
              <w:t>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02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Создание источников наружного противопожарного водоснабжения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287 836,9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287 336,9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174 757,4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2 370 425,7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</w:t>
            </w:r>
            <w:r>
              <w:lastRenderedPageBreak/>
              <w:t>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14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324 805,5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255 688,1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510 249,0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1 283 643,7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Реализация федеральной целевой программы "Увековечение памяти погибших </w:t>
            </w:r>
            <w:r>
              <w:lastRenderedPageBreak/>
              <w:t>при защите Отечества на 2019 - 2024 годы"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31 4 02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151 067,2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1 875 676,8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35 440,4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334 653,0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</w:t>
            </w:r>
            <w:r>
              <w:lastRenderedPageBreak/>
              <w:t>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35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22 307 943,5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128 928,4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354 032,7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143 293,8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20 824 887,7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736 675,7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97 845,4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6 071 207,9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118 179,9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73 416,7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1 828 227,1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3 596 331,5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1 084 257,7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 xml:space="preserve">Осуществление дорожной деятельности на автомобильных дорогах общего пользования </w:t>
            </w:r>
            <w:r>
              <w:lastRenderedPageBreak/>
              <w:t>местного значения (за исключением работ по содержанию автомобильных дорог)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lastRenderedPageBreak/>
              <w:t>33 2 01 97003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5" w:rsidRDefault="007441C5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185 517,4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2 599,0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6 299,0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7441C5" w:rsidTr="0003319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5" w:rsidRDefault="007441C5" w:rsidP="00033197">
            <w:pPr>
              <w:pStyle w:val="ConsPlusNormal"/>
              <w:jc w:val="right"/>
            </w:pPr>
            <w:r>
              <w:t>45 243 764,3</w:t>
            </w:r>
          </w:p>
        </w:tc>
      </w:tr>
    </w:tbl>
    <w:p w:rsidR="007441C5" w:rsidRDefault="007441C5" w:rsidP="007441C5">
      <w:pPr>
        <w:pStyle w:val="ConsPlusNormal"/>
        <w:jc w:val="both"/>
      </w:pPr>
    </w:p>
    <w:p w:rsidR="007441C5" w:rsidRDefault="007441C5" w:rsidP="007441C5">
      <w:pPr>
        <w:pStyle w:val="ConsPlusNormal"/>
        <w:jc w:val="both"/>
      </w:pPr>
    </w:p>
    <w:p w:rsidR="007441C5" w:rsidRDefault="007441C5" w:rsidP="007441C5">
      <w:pPr>
        <w:pStyle w:val="ConsPlusNormal"/>
        <w:jc w:val="both"/>
      </w:pPr>
    </w:p>
    <w:p w:rsidR="007441C5" w:rsidRDefault="007441C5" w:rsidP="007441C5">
      <w:pPr>
        <w:pStyle w:val="ConsPlusNormal"/>
        <w:jc w:val="both"/>
      </w:pPr>
    </w:p>
    <w:p w:rsidR="007441C5" w:rsidRDefault="007441C5" w:rsidP="007441C5">
      <w:pPr>
        <w:pStyle w:val="ConsPlusNormal"/>
        <w:jc w:val="both"/>
      </w:pPr>
    </w:p>
    <w:p w:rsidR="00B54853" w:rsidRPr="007441C5" w:rsidRDefault="00B54853" w:rsidP="007441C5"/>
    <w:sectPr w:rsidR="00B54853" w:rsidRPr="007441C5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3899</Words>
  <Characters>22226</Characters>
  <Application>Microsoft Office Word</Application>
  <DocSecurity>0</DocSecurity>
  <Lines>185</Lines>
  <Paragraphs>52</Paragraphs>
  <ScaleCrop>false</ScaleCrop>
  <Company>Home</Company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2025-01-14T05:49:00Z</dcterms:created>
  <dcterms:modified xsi:type="dcterms:W3CDTF">2025-01-14T05:49:00Z</dcterms:modified>
</cp:coreProperties>
</file>