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67" w:rsidRDefault="00192367" w:rsidP="00192367">
      <w:pPr>
        <w:pStyle w:val="ConsPlusNormal"/>
        <w:jc w:val="right"/>
        <w:outlineLvl w:val="0"/>
      </w:pPr>
      <w:r>
        <w:t>Приложение 3</w:t>
      </w:r>
    </w:p>
    <w:p w:rsidR="00192367" w:rsidRDefault="00192367" w:rsidP="00192367">
      <w:pPr>
        <w:pStyle w:val="ConsPlusNormal"/>
        <w:jc w:val="right"/>
      </w:pPr>
      <w:r>
        <w:t>к Закону Забайкальского края</w:t>
      </w:r>
    </w:p>
    <w:p w:rsidR="00192367" w:rsidRDefault="00192367" w:rsidP="00192367">
      <w:pPr>
        <w:pStyle w:val="ConsPlusNormal"/>
        <w:jc w:val="right"/>
      </w:pPr>
      <w:r>
        <w:t>"О бюджете Забайкальского края на 2024 год</w:t>
      </w:r>
    </w:p>
    <w:p w:rsidR="00192367" w:rsidRDefault="00192367" w:rsidP="00192367">
      <w:pPr>
        <w:pStyle w:val="ConsPlusNormal"/>
        <w:jc w:val="right"/>
      </w:pPr>
      <w:r>
        <w:t>и плановый период 2025 и 2026 годов"</w:t>
      </w:r>
    </w:p>
    <w:p w:rsidR="00192367" w:rsidRDefault="00192367" w:rsidP="00192367">
      <w:pPr>
        <w:pStyle w:val="ConsPlusNormal"/>
        <w:jc w:val="both"/>
      </w:pPr>
    </w:p>
    <w:p w:rsidR="00192367" w:rsidRDefault="00192367" w:rsidP="00192367">
      <w:pPr>
        <w:pStyle w:val="ConsPlusTitle"/>
        <w:jc w:val="center"/>
      </w:pPr>
      <w:bookmarkStart w:id="0" w:name="P784"/>
      <w:bookmarkEnd w:id="0"/>
      <w:r>
        <w:t>НОРМАТИВЫ РАСПРЕДЕЛЕНИЯ ДОХОДОВ МЕЖДУ БЮДЖЕТОМ КРАЯ,</w:t>
      </w:r>
    </w:p>
    <w:p w:rsidR="00192367" w:rsidRDefault="00192367" w:rsidP="00192367">
      <w:pPr>
        <w:pStyle w:val="ConsPlusTitle"/>
        <w:jc w:val="center"/>
      </w:pPr>
      <w:r>
        <w:t>БЮДЖЕТОМ ТЕРРИТОРИАЛЬНОГО ФОНДА ОБЯЗАТЕЛЬНОГО МЕДИЦИНСКОГО</w:t>
      </w:r>
    </w:p>
    <w:p w:rsidR="00192367" w:rsidRDefault="00192367" w:rsidP="00192367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192367" w:rsidRDefault="00192367" w:rsidP="00192367">
      <w:pPr>
        <w:pStyle w:val="ConsPlusTitle"/>
        <w:jc w:val="center"/>
      </w:pPr>
      <w:r>
        <w:t>ОБРАЗОВАНИЙ ЗАБАЙКАЛЬСКОГО КРАЯ НА 2024 ГОД И ПЛАНОВЫЙ</w:t>
      </w:r>
    </w:p>
    <w:p w:rsidR="00192367" w:rsidRDefault="00192367" w:rsidP="00192367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192367" w:rsidRDefault="00192367" w:rsidP="00192367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026"/>
        <w:gridCol w:w="1701"/>
        <w:gridCol w:w="1701"/>
        <w:gridCol w:w="1134"/>
        <w:gridCol w:w="1276"/>
        <w:gridCol w:w="1276"/>
        <w:gridCol w:w="2551"/>
      </w:tblGrid>
      <w:tr w:rsidR="00192367" w:rsidTr="00192367">
        <w:tc>
          <w:tcPr>
            <w:tcW w:w="4706" w:type="dxa"/>
            <w:vMerge w:val="restart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665" w:type="dxa"/>
            <w:gridSpan w:val="7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192367" w:rsidTr="00192367">
        <w:tc>
          <w:tcPr>
            <w:tcW w:w="4706" w:type="dxa"/>
            <w:vMerge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026" w:type="dxa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01" w:type="dxa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01" w:type="dxa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34" w:type="dxa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76" w:type="dxa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бюджеты городских поселений</w:t>
            </w:r>
            <w:bookmarkStart w:id="1" w:name="_GoBack"/>
            <w:bookmarkEnd w:id="1"/>
          </w:p>
        </w:tc>
        <w:tc>
          <w:tcPr>
            <w:tcW w:w="1276" w:type="dxa"/>
            <w:vAlign w:val="center"/>
          </w:tcPr>
          <w:p w:rsidR="00192367" w:rsidRDefault="00192367" w:rsidP="00192367">
            <w:pPr>
              <w:pStyle w:val="ConsPlusNormal"/>
              <w:ind w:hanging="139"/>
              <w:jc w:val="center"/>
            </w:pPr>
            <w:r>
              <w:t>бюджеты сельских поселений</w:t>
            </w:r>
          </w:p>
        </w:tc>
        <w:tc>
          <w:tcPr>
            <w:tcW w:w="2551" w:type="dxa"/>
            <w:vAlign w:val="center"/>
          </w:tcPr>
          <w:p w:rsidR="00192367" w:rsidRDefault="00192367" w:rsidP="008E52AE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8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</w:t>
            </w:r>
            <w:proofErr w:type="spellStart"/>
            <w:r>
              <w:t>виноградосодержащих</w:t>
            </w:r>
            <w:proofErr w:type="spellEnd"/>
            <w:r>
              <w:t xml:space="preserve"> напитков, плодовых алкогольных напитков, </w:t>
            </w:r>
            <w:r>
              <w:lastRenderedPageBreak/>
              <w:t>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>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</w:t>
            </w:r>
            <w:r>
              <w:lastRenderedPageBreak/>
              <w:t xml:space="preserve">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3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экологическому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30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</w:t>
            </w:r>
            <w:r>
              <w:lastRenderedPageBreak/>
              <w:t>мобилизуемый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</w:t>
            </w:r>
            <w:r>
              <w:lastRenderedPageBreak/>
              <w:t>мобилизуемый на территориях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Сборы за выдачу органами местного </w:t>
            </w:r>
            <w:r>
              <w:lastRenderedPageBreak/>
              <w:t>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Прочие местные налоги и сборы, </w:t>
            </w:r>
            <w:r>
              <w:lastRenderedPageBreak/>
              <w:t>мобилизуемые на территориях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Доходы, полученные от продажи на аукционе права на заключение договора о закреплении долей квот добычи (вылова) водных </w:t>
            </w:r>
            <w:r>
              <w:lastRenderedPageBreak/>
              <w:t>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</w:t>
            </w:r>
            <w:r>
              <w:lastRenderedPageBreak/>
              <w:t>дорогам общего пользования местного значения, зачисляемая в бюджеты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Возмещение ущерба при возникновении </w:t>
            </w:r>
            <w:r>
              <w:lastRenderedPageBreak/>
              <w:t>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</w:t>
            </w:r>
            <w: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</w:t>
            </w:r>
            <w:r>
              <w:lastRenderedPageBreak/>
              <w:t>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</w:t>
            </w:r>
            <w: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</w:t>
            </w:r>
            <w:r>
              <w:lastRenderedPageBreak/>
              <w:t>обеспечения государственных и муниципальных нужд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</w:t>
            </w:r>
            <w: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</w:t>
            </w:r>
            <w:r>
              <w:lastRenderedPageBreak/>
              <w:t>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</w:t>
            </w:r>
            <w: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</w:t>
            </w:r>
            <w:r>
              <w:lastRenderedPageBreak/>
              <w:t>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</w:t>
            </w:r>
            <w:r>
              <w:lastRenderedPageBreak/>
              <w:t>бюджетов городских поселений)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</w:t>
            </w:r>
            <w:r>
              <w:lastRenderedPageBreak/>
              <w:t>года)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lastRenderedPageBreak/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  <w:tr w:rsidR="00192367" w:rsidTr="00192367">
        <w:tc>
          <w:tcPr>
            <w:tcW w:w="4706" w:type="dxa"/>
          </w:tcPr>
          <w:p w:rsidR="00192367" w:rsidRDefault="00192367" w:rsidP="008E52AE">
            <w:pPr>
              <w:pStyle w:val="ConsPlusNormal"/>
              <w:jc w:val="both"/>
            </w:pPr>
            <w:r>
              <w:t xml:space="preserve">Доходы бюджетов субъектов Российской </w:t>
            </w:r>
            <w:r>
              <w:lastRenderedPageBreak/>
              <w:t>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026" w:type="dxa"/>
          </w:tcPr>
          <w:p w:rsidR="00192367" w:rsidRDefault="00192367" w:rsidP="008E52A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701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134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1276" w:type="dxa"/>
          </w:tcPr>
          <w:p w:rsidR="00192367" w:rsidRDefault="00192367" w:rsidP="008E52AE">
            <w:pPr>
              <w:pStyle w:val="ConsPlusNormal"/>
            </w:pPr>
          </w:p>
        </w:tc>
        <w:tc>
          <w:tcPr>
            <w:tcW w:w="2551" w:type="dxa"/>
          </w:tcPr>
          <w:p w:rsidR="00192367" w:rsidRDefault="00192367" w:rsidP="008E52AE">
            <w:pPr>
              <w:pStyle w:val="ConsPlusNormal"/>
            </w:pPr>
          </w:p>
        </w:tc>
      </w:tr>
    </w:tbl>
    <w:p w:rsidR="00192367" w:rsidRDefault="00192367" w:rsidP="00192367">
      <w:pPr>
        <w:pStyle w:val="ConsPlusNormal"/>
        <w:sectPr w:rsidR="0019236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92367" w:rsidRDefault="00192367" w:rsidP="00192367">
      <w:pPr>
        <w:pStyle w:val="ConsPlusNormal"/>
        <w:jc w:val="both"/>
      </w:pPr>
    </w:p>
    <w:p w:rsidR="00192367" w:rsidRDefault="00192367" w:rsidP="00192367">
      <w:pPr>
        <w:pStyle w:val="ConsPlusNormal"/>
        <w:ind w:firstLine="540"/>
        <w:jc w:val="both"/>
      </w:pPr>
      <w:r>
        <w:t>--------------------------------</w:t>
      </w:r>
    </w:p>
    <w:p w:rsidR="00192367" w:rsidRDefault="00192367" w:rsidP="00192367">
      <w:pPr>
        <w:pStyle w:val="ConsPlusNormal"/>
        <w:spacing w:before="220"/>
        <w:ind w:firstLine="540"/>
        <w:jc w:val="both"/>
      </w:pPr>
      <w:bookmarkStart w:id="2" w:name="P2305"/>
      <w:bookmarkEnd w:id="2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192367" w:rsidRDefault="00192367" w:rsidP="00192367">
      <w:pPr>
        <w:pStyle w:val="ConsPlusNormal"/>
        <w:spacing w:before="22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192367" w:rsidRDefault="00192367" w:rsidP="00192367">
      <w:pPr>
        <w:pStyle w:val="ConsPlusNormal"/>
        <w:jc w:val="both"/>
      </w:pPr>
    </w:p>
    <w:p w:rsidR="00192367" w:rsidRDefault="00192367" w:rsidP="00192367">
      <w:pPr>
        <w:pStyle w:val="ConsPlusNormal"/>
        <w:jc w:val="both"/>
      </w:pPr>
    </w:p>
    <w:p w:rsidR="00192367" w:rsidRDefault="00192367" w:rsidP="00192367">
      <w:pPr>
        <w:pStyle w:val="ConsPlusNormal"/>
        <w:jc w:val="both"/>
      </w:pPr>
    </w:p>
    <w:p w:rsidR="00192367" w:rsidRDefault="00192367" w:rsidP="00192367">
      <w:pPr>
        <w:pStyle w:val="ConsPlusNormal"/>
        <w:jc w:val="both"/>
      </w:pPr>
    </w:p>
    <w:p w:rsidR="00192367" w:rsidRDefault="00192367" w:rsidP="00192367">
      <w:pPr>
        <w:pStyle w:val="ConsPlusNormal"/>
        <w:jc w:val="both"/>
      </w:pPr>
    </w:p>
    <w:p w:rsidR="009C169E" w:rsidRDefault="009C169E"/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67"/>
    <w:rsid w:val="00192367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2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2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2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2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2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2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2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1923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23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2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2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2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2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2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2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2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19236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2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2024-07-22T00:34:00Z</dcterms:created>
  <dcterms:modified xsi:type="dcterms:W3CDTF">2024-07-22T00:35:00Z</dcterms:modified>
</cp:coreProperties>
</file>