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48" w:rsidRDefault="009B1E48" w:rsidP="009B1E48">
      <w:pPr>
        <w:pStyle w:val="ConsPlusNormal"/>
        <w:jc w:val="right"/>
        <w:outlineLvl w:val="0"/>
      </w:pPr>
      <w:r>
        <w:t>Приложение 23</w:t>
      </w:r>
    </w:p>
    <w:p w:rsidR="009B1E48" w:rsidRDefault="009B1E48" w:rsidP="009B1E48">
      <w:pPr>
        <w:pStyle w:val="ConsPlusNormal"/>
        <w:jc w:val="right"/>
      </w:pPr>
      <w:r>
        <w:t>к Закону Забайкальского края</w:t>
      </w:r>
    </w:p>
    <w:p w:rsidR="009B1E48" w:rsidRDefault="009B1E48" w:rsidP="009B1E48">
      <w:pPr>
        <w:pStyle w:val="ConsPlusNormal"/>
        <w:jc w:val="right"/>
      </w:pPr>
      <w:r>
        <w:t>"О бюджете Забайкальского края на 2024 год</w:t>
      </w:r>
    </w:p>
    <w:p w:rsidR="009B1E48" w:rsidRDefault="009B1E48" w:rsidP="009B1E48">
      <w:pPr>
        <w:pStyle w:val="ConsPlusNormal"/>
        <w:jc w:val="right"/>
      </w:pPr>
      <w:r>
        <w:t>и плановый период 2025 и 2026 годов"</w:t>
      </w:r>
    </w:p>
    <w:p w:rsidR="009B1E48" w:rsidRDefault="009B1E48" w:rsidP="009B1E48">
      <w:pPr>
        <w:pStyle w:val="ConsPlusNormal"/>
        <w:jc w:val="both"/>
      </w:pPr>
    </w:p>
    <w:p w:rsidR="009B1E48" w:rsidRDefault="009B1E48" w:rsidP="009B1E48">
      <w:pPr>
        <w:pStyle w:val="ConsPlusTitle"/>
        <w:jc w:val="center"/>
      </w:pPr>
      <w:bookmarkStart w:id="0" w:name="P108500"/>
      <w:bookmarkEnd w:id="0"/>
      <w:r>
        <w:t>МЕЖБЮДЖЕТНЫЕ ТРАНСФЕРТЫ, ПРЕДОСТАВЛЯЕМЫЕ БЮДЖЕТАМ</w:t>
      </w:r>
    </w:p>
    <w:p w:rsidR="009B1E48" w:rsidRDefault="009B1E48" w:rsidP="009B1E48">
      <w:pPr>
        <w:pStyle w:val="ConsPlusTitle"/>
        <w:jc w:val="center"/>
      </w:pPr>
      <w:r>
        <w:t>МУНИЦИПАЛЬНЫХ ОБРАЗОВАНИЙ ЗАБАЙКАЛЬСКОГО КРАЯ, НА 2024 ГОД</w:t>
      </w:r>
    </w:p>
    <w:p w:rsidR="009B1E48" w:rsidRDefault="009B1E48" w:rsidP="009B1E4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B1E48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1E48" w:rsidRDefault="009B1E48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1E48" w:rsidRDefault="009B1E48" w:rsidP="00F74D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B1E48" w:rsidRDefault="009B1E48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1E48" w:rsidRDefault="009B1E48" w:rsidP="00F74DAE">
            <w:pPr>
              <w:pStyle w:val="ConsPlusNormal"/>
            </w:pPr>
          </w:p>
        </w:tc>
      </w:tr>
    </w:tbl>
    <w:p w:rsidR="009B1E48" w:rsidRDefault="009B1E48" w:rsidP="009B1E4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504"/>
        <w:gridCol w:w="630"/>
        <w:gridCol w:w="631"/>
        <w:gridCol w:w="1174"/>
        <w:gridCol w:w="1384"/>
      </w:tblGrid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Сумма</w:t>
            </w:r>
          </w:p>
          <w:p w:rsidR="009B1E48" w:rsidRDefault="009B1E48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7 689 389,6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7 651 681,6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01 4 03 78020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01 4 03 78040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1 984 479,6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01 4 03 78050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230 252,7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37 708,0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Дотации, связанные с особым режимом безопасного функционирования закрытых административно-территориальных </w:t>
            </w:r>
            <w:r>
              <w:lastRenderedPageBreak/>
              <w:t>образований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lastRenderedPageBreak/>
              <w:t>88 0 00 50100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34 208,0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88 0 00 74927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7 827 954,0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45 000,0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02 4 01 79118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02 4 01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03 2 04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48 873,7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05 2 02 R5990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48 873,7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07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07 4 02 77294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287 836,9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287 336,9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08 4 01 77274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8 607,2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10 2 4F R5110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8 607,2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174 757,4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12 4 01 74521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12 4 03 R4970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94 757,4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</w:t>
            </w:r>
            <w:r>
              <w:lastRenderedPageBreak/>
              <w:t>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lastRenderedPageBreak/>
              <w:t>13 2 01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2 325 146,8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1 E1 71436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231 648,6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1 E2 50980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20 812,4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69 411,1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2 02 R7500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584 647,2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2 02 А7501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79 154,6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t>ремонта объектов инфраструктуры организаций отдыха детей</w:t>
            </w:r>
            <w:proofErr w:type="gramEnd"/>
            <w:r>
              <w:t xml:space="preserve"> и их оздоровления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2 03 R4940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01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14 4 02 71438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R3040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1 052 572,9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151 877,1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03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14 4 05 71101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357 884,4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1 A1 54540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16 000,0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1 A1 55130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70 274,2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1 A1 55190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63 665,8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1 A1 55900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5 408,2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1 A1 55970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12 919,1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1 A2 55190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1 938,8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1 A3 54530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2 040,8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1 A3 54530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2 653,1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2 01 R4660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1 879,2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2 01 R4670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22 117,6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2 01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156 250,0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15 2 01 R5190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2 737,6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244 385,5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18 1 P5 50810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2 402,2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18 2 8D R7530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18 4 04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156 269,0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21 4 01 78111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27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327 700,5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27 2 01 09605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38 417,7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27 2 02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89 282,8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27 4 01 74905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28 4 01 R0230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29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1 288 238,2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29 1 F2 54240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29 1 F2 55550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29 2 01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29 2 02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31 4 02 R2990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151 115,6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32 2 01 R5764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32 2 03 R3720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32 2 04 R5763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32 2 05 R5760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2 064 271,2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35 440,4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33 4 02 74315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137 931,5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33 4 02 74317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1 890 899,3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34 2 01 R5182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"Энергосбережение и развитие энергетики в Забайкальском крае"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337 831,3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35 2 01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35 2 02 R5050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18 358 195,5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121 006,5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01 4 03 78060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01 4 03 79202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04 4 03 79206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201 286,9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 xml:space="preserve">по организации мероприятий при осуществлении деятельности по обращению с животными без </w:t>
            </w:r>
            <w:r>
              <w:lastRenderedPageBreak/>
              <w:t>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lastRenderedPageBreak/>
              <w:t>05 4 03 77265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196 596,9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05 4 03 79265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4 690,0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137 293,8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13 4 01 74505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137 111,0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13 4 01 79227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13 4 01 79502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163,9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17 022 230,9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14 4 01 71201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5 830 949,7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14 4 01 71230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14 4 02 71202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10 951 104,5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14 4 02 71218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14 4 02 71228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14 4 03 71432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17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757 313,8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17 4 04 72400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579 913,1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</w:t>
            </w:r>
            <w:r>
              <w:lastRenderedPageBreak/>
              <w:t>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17 4 06 79211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97 710,9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88 0 00 51180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88 0 00 51200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88 0 00 79207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88 0 00 79208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88 0 00 79214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  <w:outlineLvl w:val="1"/>
            </w:pPr>
            <w:r>
              <w:t xml:space="preserve">Раздел IV. Иные межбюджетные трансферты бюджетам муниципальных образований </w:t>
            </w:r>
            <w:r>
              <w:lastRenderedPageBreak/>
              <w:t>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5 330 211,3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427 642,3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01 4 03 78186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427 642,3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118 179,9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08 1 G4 51080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73 416,7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08 4 06 77264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44 763,2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1 383 002,2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14 4 01 71231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14 4 01 71448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18 434,8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14 4 02 53030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956 556,8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14 4 02 71031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146 129,2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14 4 02 71203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8 516,8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14 4 02 71219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14 4 02 71448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37 579,2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27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27 2 02 09505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29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29 4 01 74193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3 332 065,7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 1 R1 53940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1 084 257,7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33 2 01 97003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33 4 02 74316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33 4 02 74318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27 918,0</w:t>
            </w:r>
          </w:p>
        </w:tc>
      </w:tr>
      <w:tr w:rsidR="009B1E48" w:rsidTr="00F74DAE">
        <w:tc>
          <w:tcPr>
            <w:tcW w:w="3742" w:type="dxa"/>
          </w:tcPr>
          <w:p w:rsidR="009B1E48" w:rsidRDefault="009B1E48" w:rsidP="00F74D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4 011,5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88 0 00 09218</w:t>
            </w: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4 011,5</w:t>
            </w:r>
          </w:p>
        </w:tc>
      </w:tr>
      <w:tr w:rsidR="009B1E48" w:rsidTr="00F74DAE">
        <w:tc>
          <w:tcPr>
            <w:tcW w:w="3742" w:type="dxa"/>
            <w:vAlign w:val="center"/>
          </w:tcPr>
          <w:p w:rsidR="009B1E48" w:rsidRDefault="009B1E48" w:rsidP="00F74DAE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0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631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9B1E48" w:rsidRDefault="009B1E48" w:rsidP="00F74DAE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9B1E48" w:rsidRDefault="009B1E48" w:rsidP="00F74DAE">
            <w:pPr>
              <w:pStyle w:val="ConsPlusNormal"/>
              <w:jc w:val="right"/>
            </w:pPr>
            <w:r>
              <w:t>39 205 750,4</w:t>
            </w:r>
          </w:p>
        </w:tc>
      </w:tr>
    </w:tbl>
    <w:p w:rsidR="009B1E48" w:rsidRDefault="009B1E48" w:rsidP="009B1E48">
      <w:pPr>
        <w:pStyle w:val="ConsPlusNormal"/>
        <w:jc w:val="both"/>
      </w:pPr>
    </w:p>
    <w:p w:rsidR="009B1E48" w:rsidRDefault="009B1E48" w:rsidP="009B1E48">
      <w:pPr>
        <w:pStyle w:val="ConsPlusNormal"/>
        <w:jc w:val="both"/>
      </w:pPr>
    </w:p>
    <w:p w:rsidR="009B1E48" w:rsidRDefault="009B1E48" w:rsidP="009B1E48">
      <w:pPr>
        <w:pStyle w:val="ConsPlusNormal"/>
        <w:jc w:val="both"/>
      </w:pPr>
    </w:p>
    <w:p w:rsidR="009B1E48" w:rsidRDefault="009B1E48" w:rsidP="009B1E48">
      <w:pPr>
        <w:pStyle w:val="ConsPlusNormal"/>
        <w:jc w:val="both"/>
      </w:pPr>
    </w:p>
    <w:p w:rsidR="009B1E48" w:rsidRDefault="009B1E48" w:rsidP="009B1E48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48"/>
    <w:rsid w:val="000924B9"/>
    <w:rsid w:val="009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1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3566</Words>
  <Characters>20329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2024-05-13T23:40:00Z</dcterms:created>
  <dcterms:modified xsi:type="dcterms:W3CDTF">2024-05-13T23:40:00Z</dcterms:modified>
</cp:coreProperties>
</file>