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FE" w:rsidRDefault="002717FE" w:rsidP="002717FE">
      <w:pPr>
        <w:pStyle w:val="ConsPlusNormal"/>
        <w:jc w:val="right"/>
        <w:outlineLvl w:val="0"/>
      </w:pPr>
      <w:r>
        <w:t>Приложение 23</w:t>
      </w:r>
    </w:p>
    <w:p w:rsidR="002717FE" w:rsidRDefault="002717FE" w:rsidP="002717FE">
      <w:pPr>
        <w:pStyle w:val="ConsPlusNormal"/>
        <w:jc w:val="right"/>
      </w:pPr>
      <w:r>
        <w:t>к Закону Забайкальского края</w:t>
      </w:r>
    </w:p>
    <w:p w:rsidR="002717FE" w:rsidRDefault="002717FE" w:rsidP="002717FE">
      <w:pPr>
        <w:pStyle w:val="ConsPlusNormal"/>
        <w:jc w:val="right"/>
      </w:pPr>
      <w:r>
        <w:t>"О бюджете Забайкальского края на 2023 год</w:t>
      </w:r>
    </w:p>
    <w:p w:rsidR="002717FE" w:rsidRDefault="002717FE" w:rsidP="002717FE">
      <w:pPr>
        <w:pStyle w:val="ConsPlusNormal"/>
        <w:jc w:val="right"/>
      </w:pPr>
      <w:r>
        <w:t>и плановый период 2024 и 2025 годов"</w:t>
      </w:r>
    </w:p>
    <w:p w:rsidR="002717FE" w:rsidRDefault="002717FE" w:rsidP="002717FE">
      <w:pPr>
        <w:pStyle w:val="ConsPlusNormal"/>
        <w:jc w:val="both"/>
      </w:pPr>
    </w:p>
    <w:p w:rsidR="002717FE" w:rsidRDefault="002717FE" w:rsidP="002717FE">
      <w:pPr>
        <w:pStyle w:val="ConsPlusTitle"/>
        <w:jc w:val="center"/>
      </w:pPr>
      <w:r>
        <w:t>ПЕРЕЧЕНЬ</w:t>
      </w:r>
    </w:p>
    <w:p w:rsidR="002717FE" w:rsidRDefault="002717FE" w:rsidP="002717FE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2717FE" w:rsidRDefault="002717FE" w:rsidP="002717FE">
      <w:pPr>
        <w:pStyle w:val="ConsPlusTitle"/>
        <w:jc w:val="center"/>
      </w:pPr>
      <w:proofErr w:type="gramStart"/>
      <w:r>
        <w:t>КРАЯ, ПРЕДОСТАВЛЯЕМЫХ ИЗ БЮДЖЕТА КРАЯ В ЦЕЛЯХ</w:t>
      </w:r>
      <w:proofErr w:type="gramEnd"/>
    </w:p>
    <w:p w:rsidR="002717FE" w:rsidRDefault="002717FE" w:rsidP="002717FE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2717FE" w:rsidRDefault="002717FE" w:rsidP="002717FE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2717FE" w:rsidRDefault="002717FE" w:rsidP="002717FE">
      <w:pPr>
        <w:pStyle w:val="ConsPlusTitle"/>
        <w:jc w:val="center"/>
      </w:pPr>
      <w:r>
        <w:t>ПО РЕШЕНИЮ ВОПРОСОВ МЕСТНОГО ЗНАЧЕНИЯ, НА 2023 ГОД</w:t>
      </w:r>
    </w:p>
    <w:p w:rsidR="002717FE" w:rsidRDefault="002717FE" w:rsidP="002717FE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2717FE" w:rsidRDefault="002717FE" w:rsidP="002717FE">
      <w:pPr>
        <w:pStyle w:val="ConsPlusNormal"/>
        <w:jc w:val="both"/>
      </w:pPr>
    </w:p>
    <w:p w:rsidR="002717FE" w:rsidRDefault="002717FE" w:rsidP="002717FE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2717FE" w:rsidRDefault="002717FE" w:rsidP="002717FE">
      <w:pPr>
        <w:pStyle w:val="ConsPlusNormal"/>
        <w:jc w:val="both"/>
      </w:pPr>
    </w:p>
    <w:p w:rsidR="002717FE" w:rsidRDefault="002717FE" w:rsidP="002717FE">
      <w:pPr>
        <w:pStyle w:val="ConsPlusNormal"/>
        <w:jc w:val="both"/>
      </w:pPr>
    </w:p>
    <w:p w:rsidR="002717FE" w:rsidRDefault="002717FE" w:rsidP="002717FE">
      <w:pPr>
        <w:pStyle w:val="ConsPlusNormal"/>
        <w:jc w:val="both"/>
      </w:pPr>
    </w:p>
    <w:p w:rsidR="002717FE" w:rsidRDefault="002717FE" w:rsidP="002717FE">
      <w:pPr>
        <w:pStyle w:val="ConsPlusNormal"/>
        <w:jc w:val="both"/>
      </w:pPr>
    </w:p>
    <w:p w:rsidR="002717FE" w:rsidRDefault="002717FE" w:rsidP="002717FE">
      <w:pPr>
        <w:pStyle w:val="ConsPlusNormal"/>
        <w:jc w:val="both"/>
      </w:pPr>
    </w:p>
    <w:p w:rsidR="00C75888" w:rsidRDefault="00C75888">
      <w:bookmarkStart w:id="0" w:name="_GoBack"/>
      <w:bookmarkEnd w:id="0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FE"/>
    <w:rsid w:val="002717FE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1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1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436&amp;dst=100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2023-12-07T01:21:00Z</dcterms:created>
  <dcterms:modified xsi:type="dcterms:W3CDTF">2023-12-07T01:21:00Z</dcterms:modified>
</cp:coreProperties>
</file>