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6D" w:rsidRDefault="00A5106D" w:rsidP="00A5106D">
      <w:pPr>
        <w:pStyle w:val="ConsPlusNormal"/>
        <w:jc w:val="right"/>
        <w:outlineLvl w:val="0"/>
      </w:pPr>
      <w:r>
        <w:t>Приложение 24</w:t>
      </w:r>
    </w:p>
    <w:p w:rsidR="00A5106D" w:rsidRDefault="00A5106D" w:rsidP="00A5106D">
      <w:pPr>
        <w:pStyle w:val="ConsPlusNormal"/>
        <w:jc w:val="right"/>
      </w:pPr>
      <w:r>
        <w:t>к Закону Забайкальского края</w:t>
      </w:r>
    </w:p>
    <w:p w:rsidR="00A5106D" w:rsidRDefault="00A5106D" w:rsidP="00A5106D">
      <w:pPr>
        <w:pStyle w:val="ConsPlusNormal"/>
        <w:jc w:val="right"/>
      </w:pPr>
      <w:r>
        <w:t>"О бюджете Забайкальского края на 2023 год</w:t>
      </w:r>
    </w:p>
    <w:p w:rsidR="00A5106D" w:rsidRDefault="00A5106D" w:rsidP="00A5106D">
      <w:pPr>
        <w:pStyle w:val="ConsPlusNormal"/>
        <w:jc w:val="right"/>
      </w:pPr>
      <w:r>
        <w:t>и плановый период 2024 и 2025 годов"</w:t>
      </w:r>
    </w:p>
    <w:p w:rsidR="00A5106D" w:rsidRDefault="00A5106D" w:rsidP="00A5106D">
      <w:pPr>
        <w:pStyle w:val="ConsPlusNormal"/>
        <w:jc w:val="both"/>
      </w:pPr>
    </w:p>
    <w:p w:rsidR="00A5106D" w:rsidRDefault="00A5106D" w:rsidP="00A5106D">
      <w:pPr>
        <w:pStyle w:val="ConsPlusTitle"/>
        <w:jc w:val="center"/>
      </w:pPr>
      <w:bookmarkStart w:id="0" w:name="P104575"/>
      <w:bookmarkEnd w:id="0"/>
      <w:r>
        <w:t>МЕЖБЮДЖЕТНЫЕ ТРАНСФЕРТЫ, ПРЕДОСТАВЛЯЕМЫЕ БЮДЖЕТАМ</w:t>
      </w:r>
    </w:p>
    <w:p w:rsidR="00A5106D" w:rsidRDefault="00A5106D" w:rsidP="00A5106D">
      <w:pPr>
        <w:pStyle w:val="ConsPlusTitle"/>
        <w:jc w:val="center"/>
      </w:pPr>
      <w:r>
        <w:t>МУНИЦИПАЛЬНЫХ ОБРАЗОВАНИЙ ЗАБАЙКАЛЬСКОГО КРАЯ, НА 2023 ГОД</w:t>
      </w:r>
    </w:p>
    <w:p w:rsidR="00A5106D" w:rsidRDefault="00A5106D" w:rsidP="00A510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106D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106D" w:rsidRDefault="00A5106D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106D" w:rsidRDefault="00A5106D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5106D" w:rsidRDefault="00A5106D" w:rsidP="00AA780D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06D" w:rsidRDefault="00A5106D" w:rsidP="00AA780D">
            <w:pPr>
              <w:pStyle w:val="ConsPlusNormal"/>
            </w:pPr>
          </w:p>
        </w:tc>
      </w:tr>
    </w:tbl>
    <w:p w:rsidR="00A5106D" w:rsidRDefault="00A5106D" w:rsidP="00A510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0"/>
        <w:gridCol w:w="1297"/>
        <w:gridCol w:w="624"/>
        <w:gridCol w:w="506"/>
        <w:gridCol w:w="794"/>
        <w:gridCol w:w="1474"/>
      </w:tblGrid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Сумма</w:t>
            </w:r>
          </w:p>
          <w:p w:rsidR="00A5106D" w:rsidRDefault="00A5106D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6 545 995,0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6 511 016,0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1 195 397,0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Дотации на поддержку мер по </w:t>
            </w:r>
            <w:r>
              <w:lastRenderedPageBreak/>
              <w:t>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 xml:space="preserve">01 3 02 </w:t>
            </w:r>
            <w:r>
              <w:lastRenderedPageBreak/>
              <w:t>78050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34 979,0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31 129,0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5 673 745,5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Финансовое обеспечение мероприятий государственной </w:t>
            </w:r>
            <w:r>
              <w:lastRenderedPageBreak/>
              <w:t>программы Забайкальского края "Воспроизводство и использование природных ресурсов"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07 1 02 77294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16 536,3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16 536,3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192 184,9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3 242 610,3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</w:t>
            </w:r>
            <w: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14 2 08 R3040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956 172,9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46 487,1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4 172,0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2 056 862,4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49 500,0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18 963,5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</w:t>
            </w:r>
            <w: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70 399,4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284 885,1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840,2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23 849,8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148 416,8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14 725,3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6 328,7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"Формирование современной городской среды"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281 188,5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281 188,5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227 620,0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109,3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29 538,8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дорожного хозяйства </w:t>
            </w:r>
            <w:r>
              <w:lastRenderedPageBreak/>
              <w:t>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1 126 746,0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160 000,0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745 017,7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221 728,3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1 159,2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1 159,2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14 451 524,7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129 534,6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93 130,7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89 245,7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3 885,0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107 002,9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</w:t>
            </w:r>
            <w:r>
              <w:lastRenderedPageBreak/>
              <w:t>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13 1 03 74505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106 904,2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79,8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13 336 677,6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14 1 01 71201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3 633 854,1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9 375 522,2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Обеспечение льготным питанием </w:t>
            </w:r>
            <w:r>
              <w:lastRenderedPageBreak/>
              <w:t>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 xml:space="preserve">14 2 03 </w:t>
            </w:r>
            <w:r>
              <w:lastRenderedPageBreak/>
              <w:t>71218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688 136,7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</w:t>
            </w:r>
            <w:r>
              <w:lastRenderedPageBreak/>
              <w:t>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17 3 05 74581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316,3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79 861,3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1 084,6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  <w:outlineLvl w:val="1"/>
            </w:pPr>
            <w:r>
              <w:t xml:space="preserve">Раздел IV. Иные межбюджетные трансферты бюджетам </w:t>
            </w:r>
            <w:r>
              <w:lastRenderedPageBreak/>
              <w:t>муниципальных образований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6 352 301,7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163 676,8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163 676,8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1 251 663,5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14 1 02 71231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16 632,0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128 351,2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931 760,9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14 2 03 71219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</w:t>
            </w:r>
            <w:r>
              <w:lastRenderedPageBreak/>
              <w:t>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 xml:space="preserve">14 2 04 </w:t>
            </w:r>
            <w:r>
              <w:lastRenderedPageBreak/>
              <w:t>Ц5050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69 300,0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60 000,0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1 828 238,4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 xml:space="preserve">Восстановление автомобильных дорог общего пользования местного значения при </w:t>
            </w:r>
            <w:r>
              <w:lastRenderedPageBreak/>
              <w:t>ликвидации последствий чрезвычайной ситуации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lastRenderedPageBreak/>
              <w:t>33 2 01 74318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8 476,6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1 519 761,8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A5106D" w:rsidTr="00AA780D">
        <w:tc>
          <w:tcPr>
            <w:tcW w:w="4250" w:type="dxa"/>
            <w:vAlign w:val="center"/>
          </w:tcPr>
          <w:p w:rsidR="00A5106D" w:rsidRDefault="00A5106D" w:rsidP="00AA780D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A5106D" w:rsidTr="00AA780D">
        <w:tc>
          <w:tcPr>
            <w:tcW w:w="4250" w:type="dxa"/>
          </w:tcPr>
          <w:p w:rsidR="00A5106D" w:rsidRDefault="00A5106D" w:rsidP="00AA780D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297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5106D" w:rsidRDefault="00A5106D" w:rsidP="00AA78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5106D" w:rsidRDefault="00A5106D" w:rsidP="00AA780D">
            <w:pPr>
              <w:pStyle w:val="ConsPlusNormal"/>
              <w:jc w:val="right"/>
            </w:pPr>
            <w:r>
              <w:t>33 023 566,9</w:t>
            </w:r>
          </w:p>
        </w:tc>
      </w:tr>
    </w:tbl>
    <w:p w:rsidR="00A5106D" w:rsidRDefault="00A5106D" w:rsidP="00A5106D">
      <w:pPr>
        <w:pStyle w:val="ConsPlusNormal"/>
        <w:jc w:val="both"/>
      </w:pPr>
    </w:p>
    <w:p w:rsidR="00A5106D" w:rsidRDefault="00A5106D" w:rsidP="00A5106D">
      <w:pPr>
        <w:pStyle w:val="ConsPlusNormal"/>
        <w:jc w:val="both"/>
      </w:pPr>
    </w:p>
    <w:p w:rsidR="00A5106D" w:rsidRDefault="00A5106D" w:rsidP="00A5106D">
      <w:pPr>
        <w:pStyle w:val="ConsPlusNormal"/>
        <w:jc w:val="both"/>
      </w:pPr>
    </w:p>
    <w:p w:rsidR="00A5106D" w:rsidRDefault="00A5106D" w:rsidP="00A5106D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6D"/>
    <w:rsid w:val="00681421"/>
    <w:rsid w:val="00A5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06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A5106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06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A5106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BCD0D400E9951DB7BC1C3B8BA304FC442FF1BB6768662EAACED34E8E0BE27FDDF50276B7F9217FE28FB79B31993D5D2B7tEJDA" TargetMode="External"/><Relationship Id="rId5" Type="http://schemas.openxmlformats.org/officeDocument/2006/relationships/hyperlink" Target="consultantplus://offline/ref=CB0BCD0D400E9951DB7BC1C3B8BA304FC442FF1BB6768663ECA2EE34E8E0BE27FDDF50276B6D924FF228FC64B617868383F1BB2E0A6CF5C1ACBA47233EtBJ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2023-06-07T00:37:00Z</dcterms:created>
  <dcterms:modified xsi:type="dcterms:W3CDTF">2023-06-07T00:37:00Z</dcterms:modified>
</cp:coreProperties>
</file>