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0F2" w:rsidRDefault="002C20F2" w:rsidP="002C20F2">
      <w:pPr>
        <w:pStyle w:val="ConsPlusNormal"/>
        <w:jc w:val="right"/>
        <w:outlineLvl w:val="0"/>
      </w:pPr>
      <w:r>
        <w:t>Приложение 20</w:t>
      </w:r>
    </w:p>
    <w:p w:rsidR="002C20F2" w:rsidRDefault="002C20F2" w:rsidP="002C20F2">
      <w:pPr>
        <w:pStyle w:val="ConsPlusNormal"/>
        <w:jc w:val="right"/>
      </w:pPr>
      <w:r>
        <w:t>к Закону Забайкальского края</w:t>
      </w:r>
    </w:p>
    <w:p w:rsidR="002C20F2" w:rsidRDefault="002C20F2" w:rsidP="002C20F2">
      <w:pPr>
        <w:pStyle w:val="ConsPlusNormal"/>
        <w:jc w:val="right"/>
      </w:pPr>
      <w:r>
        <w:t>"О бюджете Забайкальского края на 2023 год</w:t>
      </w:r>
    </w:p>
    <w:p w:rsidR="002C20F2" w:rsidRDefault="002C20F2" w:rsidP="002C20F2">
      <w:pPr>
        <w:pStyle w:val="ConsPlusNormal"/>
        <w:jc w:val="right"/>
      </w:pPr>
      <w:r>
        <w:t>и плановый период 2024 и 2025 годов"</w:t>
      </w:r>
    </w:p>
    <w:p w:rsidR="002C20F2" w:rsidRDefault="002C20F2" w:rsidP="002C20F2">
      <w:pPr>
        <w:pStyle w:val="ConsPlusNormal"/>
        <w:jc w:val="both"/>
      </w:pPr>
    </w:p>
    <w:p w:rsidR="002C20F2" w:rsidRDefault="002C20F2" w:rsidP="002C20F2">
      <w:pPr>
        <w:pStyle w:val="ConsPlusTitle"/>
        <w:jc w:val="center"/>
      </w:pPr>
      <w:bookmarkStart w:id="0" w:name="P103266"/>
      <w:bookmarkEnd w:id="0"/>
      <w:r>
        <w:t>ПЕРЕЧЕНЬ</w:t>
      </w:r>
    </w:p>
    <w:p w:rsidR="002C20F2" w:rsidRDefault="002C20F2" w:rsidP="002C20F2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2C20F2" w:rsidRDefault="002C20F2" w:rsidP="002C20F2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2C20F2" w:rsidRDefault="002C20F2" w:rsidP="002C20F2">
      <w:pPr>
        <w:pStyle w:val="ConsPlusTitle"/>
        <w:jc w:val="center"/>
      </w:pPr>
      <w:r>
        <w:t>БЮДЖЕТНЫЕ ИНВЕСТИЦИИ ЗА СЧЕТ СРЕДСТВ БЮДЖЕТА КРАЯ,</w:t>
      </w:r>
    </w:p>
    <w:p w:rsidR="002C20F2" w:rsidRDefault="002C20F2" w:rsidP="002C20F2">
      <w:pPr>
        <w:pStyle w:val="ConsPlusTitle"/>
        <w:jc w:val="center"/>
      </w:pPr>
      <w:r>
        <w:t>И ОБЪЕКТОВ НЕДВИЖИМОГО ИМУЩЕСТВА, ПРИОБРЕТАЕМЫХ</w:t>
      </w:r>
    </w:p>
    <w:p w:rsidR="002C20F2" w:rsidRDefault="002C20F2" w:rsidP="002C20F2">
      <w:pPr>
        <w:pStyle w:val="ConsPlusTitle"/>
        <w:jc w:val="center"/>
      </w:pPr>
      <w:r>
        <w:t>В ГОСУДАРСТВЕННУЮ СОБСТВЕННОСТЬ ЗАБАЙКАЛЬСКОГО КРАЯ</w:t>
      </w:r>
    </w:p>
    <w:p w:rsidR="002C20F2" w:rsidRDefault="002C20F2" w:rsidP="002C20F2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2C20F2" w:rsidRDefault="002C20F2" w:rsidP="002C20F2">
      <w:pPr>
        <w:pStyle w:val="ConsPlusTitle"/>
        <w:jc w:val="center"/>
      </w:pPr>
      <w:r>
        <w:t>СРЕДСТВ БЮДЖЕТА КРАЯ</w:t>
      </w:r>
    </w:p>
    <w:p w:rsidR="002C20F2" w:rsidRDefault="002C20F2" w:rsidP="002C20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20F2" w:rsidTr="00AA78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0F2" w:rsidRDefault="002C20F2" w:rsidP="00AA78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0F2" w:rsidRDefault="002C20F2" w:rsidP="00AA78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0F2" w:rsidRDefault="002C20F2" w:rsidP="00AA78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20F2" w:rsidRDefault="002C20F2" w:rsidP="00AA78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C20F2" w:rsidRDefault="002C20F2" w:rsidP="00AA780D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0F2" w:rsidRDefault="002C20F2" w:rsidP="00AA780D">
            <w:pPr>
              <w:pStyle w:val="ConsPlusNormal"/>
            </w:pPr>
          </w:p>
        </w:tc>
      </w:tr>
    </w:tbl>
    <w:p w:rsidR="002C20F2" w:rsidRDefault="002C20F2" w:rsidP="002C20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8391"/>
      </w:tblGrid>
      <w:tr w:rsidR="002C20F2" w:rsidTr="00AA78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0F2" w:rsidRDefault="002C20F2" w:rsidP="00AA78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0F2" w:rsidRDefault="002C20F2" w:rsidP="00AA780D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2C20F2" w:rsidTr="00AA78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2C20F2" w:rsidRDefault="002C20F2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</w:tcPr>
          <w:p w:rsidR="002C20F2" w:rsidRDefault="002C20F2" w:rsidP="00AA780D">
            <w:pPr>
              <w:pStyle w:val="ConsPlusNormal"/>
              <w:jc w:val="center"/>
            </w:pPr>
            <w:r>
              <w:t>2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0F2" w:rsidRDefault="002C20F2" w:rsidP="00AA780D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с. Быково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от затопления паводковыми водами реки Чикой в Забайкальском крае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края"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автомобильной дороги Западный подъезд к </w:t>
            </w:r>
            <w:proofErr w:type="spellStart"/>
            <w:r>
              <w:t>пгт</w:t>
            </w:r>
            <w:proofErr w:type="spellEnd"/>
            <w:r>
              <w:t>. Чернышевск в Чернышевском районе Забайкальского края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Хохотуй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1.10.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1.11.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1.12.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1.13.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1.14.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0F2" w:rsidRDefault="002C20F2" w:rsidP="00AA780D">
            <w:pPr>
              <w:pStyle w:val="ConsPlusNormal"/>
              <w:jc w:val="center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Центрального водозабора ВНС N 2 в г. Чита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lastRenderedPageBreak/>
              <w:t>2.5.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Реконструкция, создание и эксплуатация объектов теплоснабжения на территории п. </w:t>
            </w:r>
            <w:proofErr w:type="gramStart"/>
            <w:r>
              <w:t>Первомайский</w:t>
            </w:r>
            <w:proofErr w:type="gramEnd"/>
            <w:r>
              <w:t xml:space="preserve">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2.13.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0F2" w:rsidRDefault="002C20F2" w:rsidP="00AA780D">
            <w:pPr>
              <w:pStyle w:val="ConsPlusNormal"/>
              <w:jc w:val="center"/>
              <w:outlineLvl w:val="1"/>
            </w:pPr>
            <w:r>
              <w:t>3. Охрана окружающей среды, в том числе: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3.1.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3.2.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комплекса по сортировке ТКО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Краснокаменском</w:t>
            </w:r>
            <w:proofErr w:type="spellEnd"/>
            <w:proofErr w:type="gramEnd"/>
            <w:r>
              <w:t xml:space="preserve"> районе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3.3.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0F2" w:rsidRDefault="002C20F2" w:rsidP="00AA780D">
            <w:pPr>
              <w:pStyle w:val="ConsPlusNormal"/>
              <w:jc w:val="center"/>
              <w:outlineLvl w:val="1"/>
            </w:pPr>
            <w:r>
              <w:t>4. Образование, в том числе: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ул. </w:t>
            </w:r>
            <w:proofErr w:type="gramStart"/>
            <w:r>
              <w:t>Садовая</w:t>
            </w:r>
            <w:proofErr w:type="gramEnd"/>
            <w:r>
              <w:t>, 2а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proofErr w:type="gramStart"/>
            <w:r>
              <w:t>Школа-детский</w:t>
            </w:r>
            <w:proofErr w:type="gramEnd"/>
            <w:r>
              <w:t xml:space="preserve"> сад в п. Могзон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Школа в г. Нерчинск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Новобульварная</w:t>
            </w:r>
            <w:proofErr w:type="spellEnd"/>
            <w:r>
              <w:t>, 60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Детский сад по адресу: г. Петровск-Забайкальский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Детский сад по адресу: с. Угдан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gramStart"/>
            <w:r>
              <w:t>с</w:t>
            </w:r>
            <w:proofErr w:type="gramEnd"/>
            <w:r>
              <w:t>. Домна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Смоленка</w:t>
            </w:r>
            <w:proofErr w:type="spellEnd"/>
            <w:r>
              <w:t>, микрорайон Добротный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4.16.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4.17.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школы на 2100 мест в </w:t>
            </w:r>
            <w:proofErr w:type="spellStart"/>
            <w:r>
              <w:t>мкр</w:t>
            </w:r>
            <w:proofErr w:type="spellEnd"/>
            <w:r>
              <w:t>. 7 г. Читы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4.18.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школы на 560 мест в </w:t>
            </w:r>
            <w:proofErr w:type="spellStart"/>
            <w:r>
              <w:t>пгт</w:t>
            </w:r>
            <w:proofErr w:type="spellEnd"/>
            <w:r>
              <w:t>. Агинское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4.19.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Детский сад по адресу: г. Борзя, микрорайон Борзя-3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lastRenderedPageBreak/>
              <w:t>4.20.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Детский сад по адресу: г. Чита, микрорайон </w:t>
            </w:r>
            <w:proofErr w:type="spellStart"/>
            <w:r>
              <w:t>Каштакский</w:t>
            </w:r>
            <w:proofErr w:type="spellEnd"/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4.21.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0F2" w:rsidRDefault="002C20F2" w:rsidP="00AA780D">
            <w:pPr>
              <w:pStyle w:val="ConsPlusNormal"/>
              <w:jc w:val="center"/>
              <w:outlineLvl w:val="1"/>
            </w:pPr>
            <w:r>
              <w:t>5. Культура, кинематография, в том числе: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5.1.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5.2.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5.3.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0F2" w:rsidRDefault="002C20F2" w:rsidP="00AA780D">
            <w:pPr>
              <w:pStyle w:val="ConsPlusNormal"/>
              <w:jc w:val="center"/>
              <w:outlineLvl w:val="1"/>
            </w:pPr>
            <w:r>
              <w:t>6. Здравоохранение, в том числе: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6.1.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6.2.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0F2" w:rsidRDefault="002C20F2" w:rsidP="00AA780D">
            <w:pPr>
              <w:pStyle w:val="ConsPlusNormal"/>
              <w:jc w:val="center"/>
              <w:outlineLvl w:val="1"/>
            </w:pPr>
            <w:r>
              <w:t>7. Социальная политика, в том числе: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7.1.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7.2.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Пансионат в г. Чита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7.3.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7.4.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0F2" w:rsidRDefault="002C20F2" w:rsidP="00AA780D">
            <w:pPr>
              <w:pStyle w:val="ConsPlusNormal"/>
              <w:jc w:val="center"/>
              <w:outlineLvl w:val="1"/>
            </w:pPr>
            <w:r>
              <w:t>8. Физическая культура и спорт, в том числе: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8.1.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>. Приаргунск, МКР. 1, строение N 24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8.2.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8.3.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8.4.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>, ул. Ленинградская, 78</w:t>
            </w:r>
          </w:p>
        </w:tc>
      </w:tr>
      <w:tr w:rsidR="002C20F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r>
              <w:t>8.5.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2C20F2" w:rsidRDefault="002C20F2" w:rsidP="00AA780D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</w:t>
            </w:r>
            <w:proofErr w:type="spellStart"/>
            <w:r>
              <w:t>пгт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</w:tr>
    </w:tbl>
    <w:p w:rsidR="002C20F2" w:rsidRDefault="002C20F2" w:rsidP="002C20F2">
      <w:pPr>
        <w:pStyle w:val="ConsPlusNormal"/>
        <w:jc w:val="both"/>
      </w:pPr>
    </w:p>
    <w:p w:rsidR="002C20F2" w:rsidRDefault="002C20F2" w:rsidP="002C20F2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F2"/>
    <w:rsid w:val="002C20F2"/>
    <w:rsid w:val="0068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0F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2C20F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0F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2C20F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B0BCD0D400E9951DB7BC1C3B8BA304FC442FF1BB6768663ECA2EE34E8E0BE27FDDF50276B6D924FF228FC67B119868383F1BB2E0A6CF5C1ACBA47233EtBJ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2023-06-07T00:34:00Z</dcterms:created>
  <dcterms:modified xsi:type="dcterms:W3CDTF">2023-06-07T00:34:00Z</dcterms:modified>
</cp:coreProperties>
</file>