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99" w:rsidRDefault="009D0099" w:rsidP="009D0099">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D0099" w:rsidTr="003A570A">
        <w:tc>
          <w:tcPr>
            <w:tcW w:w="4677" w:type="dxa"/>
            <w:tcBorders>
              <w:top w:val="nil"/>
              <w:left w:val="nil"/>
              <w:bottom w:val="nil"/>
              <w:right w:val="nil"/>
            </w:tcBorders>
          </w:tcPr>
          <w:p w:rsidR="009D0099" w:rsidRDefault="009D0099" w:rsidP="003A570A">
            <w:pPr>
              <w:pStyle w:val="ConsPlusNormal"/>
              <w:outlineLvl w:val="0"/>
            </w:pPr>
            <w:r>
              <w:t>22 декабря 2022 года</w:t>
            </w:r>
          </w:p>
        </w:tc>
        <w:tc>
          <w:tcPr>
            <w:tcW w:w="4677" w:type="dxa"/>
            <w:tcBorders>
              <w:top w:val="nil"/>
              <w:left w:val="nil"/>
              <w:bottom w:val="nil"/>
              <w:right w:val="nil"/>
            </w:tcBorders>
          </w:tcPr>
          <w:p w:rsidR="009D0099" w:rsidRDefault="009D0099" w:rsidP="003A570A">
            <w:pPr>
              <w:pStyle w:val="ConsPlusNormal"/>
              <w:jc w:val="right"/>
              <w:outlineLvl w:val="0"/>
            </w:pPr>
            <w:r>
              <w:t>N 2134-ЗЗК</w:t>
            </w:r>
          </w:p>
        </w:tc>
      </w:tr>
    </w:tbl>
    <w:p w:rsidR="009D0099" w:rsidRDefault="009D0099" w:rsidP="009D0099">
      <w:pPr>
        <w:pStyle w:val="ConsPlusNormal"/>
        <w:pBdr>
          <w:bottom w:val="single" w:sz="6" w:space="0" w:color="auto"/>
        </w:pBdr>
        <w:spacing w:before="100" w:after="100"/>
        <w:jc w:val="both"/>
        <w:rPr>
          <w:sz w:val="2"/>
          <w:szCs w:val="2"/>
        </w:rPr>
      </w:pPr>
    </w:p>
    <w:p w:rsidR="009D0099" w:rsidRDefault="009D0099" w:rsidP="009D0099">
      <w:pPr>
        <w:pStyle w:val="ConsPlusNormal"/>
      </w:pPr>
    </w:p>
    <w:p w:rsidR="009D0099" w:rsidRDefault="009D0099" w:rsidP="009D0099">
      <w:pPr>
        <w:pStyle w:val="ConsPlusTitle"/>
        <w:jc w:val="center"/>
      </w:pPr>
      <w:r>
        <w:t>ЗАКОН</w:t>
      </w:r>
    </w:p>
    <w:p w:rsidR="009D0099" w:rsidRDefault="009D0099" w:rsidP="009D0099">
      <w:pPr>
        <w:pStyle w:val="ConsPlusTitle"/>
      </w:pPr>
    </w:p>
    <w:p w:rsidR="009D0099" w:rsidRDefault="009D0099" w:rsidP="009D0099">
      <w:pPr>
        <w:pStyle w:val="ConsPlusTitle"/>
        <w:jc w:val="center"/>
      </w:pPr>
      <w:r>
        <w:t>ЗАБАЙКАЛЬСКОГО КРАЯ</w:t>
      </w:r>
    </w:p>
    <w:p w:rsidR="009D0099" w:rsidRDefault="009D0099" w:rsidP="009D0099">
      <w:pPr>
        <w:pStyle w:val="ConsPlusTitle"/>
      </w:pPr>
    </w:p>
    <w:p w:rsidR="009D0099" w:rsidRDefault="009D0099" w:rsidP="009D0099">
      <w:pPr>
        <w:pStyle w:val="ConsPlusTitle"/>
        <w:jc w:val="center"/>
      </w:pPr>
      <w:r>
        <w:t>О БЮДЖЕТЕ ЗАБАЙКАЛЬСКОГО КРАЯ НА 2023 ГОД И ПЛАНОВЫЙ ПЕРИОД</w:t>
      </w:r>
    </w:p>
    <w:p w:rsidR="009D0099" w:rsidRDefault="009D0099" w:rsidP="009D0099">
      <w:pPr>
        <w:pStyle w:val="ConsPlusTitle"/>
        <w:jc w:val="center"/>
      </w:pPr>
      <w:r>
        <w:t>2024</w:t>
      </w:r>
      <w:proofErr w:type="gramStart"/>
      <w:r>
        <w:t xml:space="preserve"> И</w:t>
      </w:r>
      <w:proofErr w:type="gramEnd"/>
      <w:r>
        <w:t xml:space="preserve"> 2025 ГОДОВ</w:t>
      </w:r>
    </w:p>
    <w:p w:rsidR="009D0099" w:rsidRDefault="009D0099" w:rsidP="009D0099">
      <w:pPr>
        <w:pStyle w:val="ConsPlusNormal"/>
      </w:pPr>
    </w:p>
    <w:p w:rsidR="009D0099" w:rsidRDefault="009D0099" w:rsidP="009D0099">
      <w:pPr>
        <w:pStyle w:val="ConsPlusNormal"/>
        <w:jc w:val="right"/>
      </w:pPr>
      <w:proofErr w:type="gramStart"/>
      <w:r>
        <w:t>Принят</w:t>
      </w:r>
      <w:proofErr w:type="gramEnd"/>
    </w:p>
    <w:p w:rsidR="009D0099" w:rsidRDefault="009D0099" w:rsidP="009D0099">
      <w:pPr>
        <w:pStyle w:val="ConsPlusNormal"/>
        <w:jc w:val="right"/>
      </w:pPr>
      <w:r>
        <w:t>Законодательным Собранием</w:t>
      </w:r>
    </w:p>
    <w:p w:rsidR="009D0099" w:rsidRDefault="009D0099" w:rsidP="009D0099">
      <w:pPr>
        <w:pStyle w:val="ConsPlusNormal"/>
        <w:jc w:val="right"/>
      </w:pPr>
      <w:r>
        <w:t>Забайкальского края</w:t>
      </w:r>
    </w:p>
    <w:p w:rsidR="009D0099" w:rsidRDefault="009D0099" w:rsidP="009D0099">
      <w:pPr>
        <w:pStyle w:val="ConsPlusNormal"/>
        <w:jc w:val="right"/>
      </w:pPr>
      <w:r>
        <w:t>21 декабря 2022 года</w:t>
      </w:r>
    </w:p>
    <w:p w:rsidR="009D0099" w:rsidRDefault="009D0099" w:rsidP="009D00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D0099" w:rsidTr="003A5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0099" w:rsidRDefault="009D0099" w:rsidP="003A5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0099" w:rsidRDefault="009D0099" w:rsidP="003A5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0099" w:rsidRDefault="009D0099" w:rsidP="003A570A">
            <w:pPr>
              <w:pStyle w:val="ConsPlusNormal"/>
              <w:jc w:val="center"/>
            </w:pPr>
            <w:r>
              <w:rPr>
                <w:color w:val="392C69"/>
              </w:rPr>
              <w:t>Список изменяющих документов</w:t>
            </w:r>
          </w:p>
          <w:p w:rsidR="009D0099" w:rsidRDefault="009D0099" w:rsidP="003A570A">
            <w:pPr>
              <w:pStyle w:val="ConsPlusNormal"/>
              <w:jc w:val="center"/>
            </w:pPr>
            <w:proofErr w:type="gramStart"/>
            <w:r>
              <w:rPr>
                <w:color w:val="392C69"/>
              </w:rPr>
              <w:t xml:space="preserve">(в ред. </w:t>
            </w:r>
            <w:hyperlink r:id="rId4">
              <w:r>
                <w:rPr>
                  <w:color w:val="0000FF"/>
                </w:rPr>
                <w:t>Закона</w:t>
              </w:r>
            </w:hyperlink>
            <w:r>
              <w:rPr>
                <w:color w:val="392C69"/>
              </w:rPr>
              <w:t xml:space="preserve"> Забайкальского края</w:t>
            </w:r>
            <w:proofErr w:type="gramEnd"/>
          </w:p>
          <w:p w:rsidR="009D0099" w:rsidRDefault="009D0099" w:rsidP="003A570A">
            <w:pPr>
              <w:pStyle w:val="ConsPlusNormal"/>
              <w:jc w:val="center"/>
            </w:pPr>
            <w:r>
              <w:rPr>
                <w:color w:val="392C69"/>
              </w:rPr>
              <w:t>от 09.03.2023 N 2159-ЗЗК)</w:t>
            </w:r>
          </w:p>
        </w:tc>
        <w:tc>
          <w:tcPr>
            <w:tcW w:w="113" w:type="dxa"/>
            <w:tcBorders>
              <w:top w:val="nil"/>
              <w:left w:val="nil"/>
              <w:bottom w:val="nil"/>
              <w:right w:val="nil"/>
            </w:tcBorders>
            <w:shd w:val="clear" w:color="auto" w:fill="F4F3F8"/>
            <w:tcMar>
              <w:top w:w="0" w:type="dxa"/>
              <w:left w:w="0" w:type="dxa"/>
              <w:bottom w:w="0" w:type="dxa"/>
              <w:right w:w="0" w:type="dxa"/>
            </w:tcMar>
          </w:tcPr>
          <w:p w:rsidR="009D0099" w:rsidRDefault="009D0099" w:rsidP="003A570A">
            <w:pPr>
              <w:pStyle w:val="ConsPlusNormal"/>
            </w:pPr>
          </w:p>
        </w:tc>
      </w:tr>
    </w:tbl>
    <w:p w:rsidR="009D0099" w:rsidRDefault="009D0099" w:rsidP="009D0099">
      <w:pPr>
        <w:pStyle w:val="ConsPlusNormal"/>
      </w:pPr>
    </w:p>
    <w:p w:rsidR="009D0099" w:rsidRDefault="009D0099" w:rsidP="009D0099">
      <w:pPr>
        <w:pStyle w:val="ConsPlusTitle"/>
        <w:ind w:firstLine="540"/>
        <w:jc w:val="both"/>
        <w:outlineLvl w:val="1"/>
      </w:pPr>
      <w:r>
        <w:t>Статья 1. Основные характеристики бюджета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1. Утвердить основные характеристики бюджета края на 2023 год:</w:t>
      </w:r>
    </w:p>
    <w:p w:rsidR="009D0099" w:rsidRDefault="009D0099" w:rsidP="009D0099">
      <w:pPr>
        <w:pStyle w:val="ConsPlusNormal"/>
        <w:spacing w:before="280"/>
        <w:ind w:firstLine="540"/>
        <w:jc w:val="both"/>
      </w:pPr>
      <w:r>
        <w:t>1) общий объем доходов бюджета края в сумме 104 111 669,1 тыс. рублей, в том числе безвозмездные поступления в сумме 50 351 343,3 тыс. рублей;</w:t>
      </w:r>
    </w:p>
    <w:p w:rsidR="009D0099" w:rsidRDefault="009D0099" w:rsidP="009D0099">
      <w:pPr>
        <w:pStyle w:val="ConsPlusNormal"/>
        <w:spacing w:before="280"/>
        <w:ind w:firstLine="540"/>
        <w:jc w:val="both"/>
      </w:pPr>
      <w:r>
        <w:t>2) общий объем расходов бюджета края в сумме 112 736 952,5 тыс. рублей;</w:t>
      </w:r>
    </w:p>
    <w:p w:rsidR="009D0099" w:rsidRDefault="009D0099" w:rsidP="009D0099">
      <w:pPr>
        <w:pStyle w:val="ConsPlusNormal"/>
        <w:jc w:val="both"/>
      </w:pPr>
      <w:r>
        <w:t xml:space="preserve">(в ред. </w:t>
      </w:r>
      <w:hyperlink r:id="rId5">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r>
        <w:t>3) дефицит бюджета края в сумме 8 625 283,4 тыс. рублей.</w:t>
      </w:r>
    </w:p>
    <w:p w:rsidR="009D0099" w:rsidRDefault="009D0099" w:rsidP="009D0099">
      <w:pPr>
        <w:pStyle w:val="ConsPlusNormal"/>
        <w:jc w:val="both"/>
      </w:pPr>
      <w:r>
        <w:t xml:space="preserve">(в ред. </w:t>
      </w:r>
      <w:hyperlink r:id="rId6">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r>
        <w:t>2. Утвердить основные характеристики бюджета края на плановый период 2024 и 2025 годов:</w:t>
      </w:r>
    </w:p>
    <w:p w:rsidR="009D0099" w:rsidRDefault="009D0099" w:rsidP="009D0099">
      <w:pPr>
        <w:pStyle w:val="ConsPlusNormal"/>
        <w:spacing w:before="280"/>
        <w:ind w:firstLine="540"/>
        <w:jc w:val="both"/>
      </w:pPr>
      <w:r>
        <w:t>1) общий объем доходов бюджета края на 2024 год в сумме 97 486 426,6 тыс. рублей и на 2025 год в сумме 98 603 096,4 тыс. рублей, в том числе безвозмездные поступления 38 760 125,5 тыс. рублей и 34 399 305,0 тыс. рублей соответственно;</w:t>
      </w:r>
    </w:p>
    <w:p w:rsidR="009D0099" w:rsidRDefault="009D0099" w:rsidP="009D0099">
      <w:pPr>
        <w:pStyle w:val="ConsPlusNormal"/>
        <w:spacing w:before="280"/>
        <w:ind w:firstLine="540"/>
        <w:jc w:val="both"/>
      </w:pPr>
      <w:proofErr w:type="gramStart"/>
      <w:r>
        <w:lastRenderedPageBreak/>
        <w:t>2) общий объем расходов бюджета края на 2024 год в сумме 97 486 426,6 тыс. рублей, в том числе условно утверждаемые расходы в сумме 1 700 000,0 тыс. рублей, и на 2025 год в сумме 98 603 096,4 тыс. рублей, в том числе условно утверждаемые расходы в сумме 3 800 000,0 тыс. рублей;</w:t>
      </w:r>
      <w:proofErr w:type="gramEnd"/>
    </w:p>
    <w:p w:rsidR="009D0099" w:rsidRDefault="009D0099" w:rsidP="009D0099">
      <w:pPr>
        <w:pStyle w:val="ConsPlusNormal"/>
        <w:spacing w:before="280"/>
        <w:ind w:firstLine="540"/>
        <w:jc w:val="both"/>
      </w:pPr>
      <w:r>
        <w:t>3) дефицит бюджета края на 2024 год в сумме 0,0 тыс. рублей и на 2025 год в сумме 0,0 тыс. рублей.</w:t>
      </w:r>
    </w:p>
    <w:p w:rsidR="009D0099" w:rsidRDefault="009D0099" w:rsidP="009D0099">
      <w:pPr>
        <w:pStyle w:val="ConsPlusNormal"/>
      </w:pPr>
    </w:p>
    <w:p w:rsidR="009D0099" w:rsidRDefault="009D0099" w:rsidP="009D0099">
      <w:pPr>
        <w:pStyle w:val="ConsPlusTitle"/>
        <w:ind w:firstLine="540"/>
        <w:jc w:val="both"/>
        <w:outlineLvl w:val="1"/>
      </w:pPr>
      <w:r>
        <w:t>Статья 2. Источники финансирования дефицита бюджета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 xml:space="preserve">Утвердить источники финансирования дефицита бюджета края на 2023 год согласно </w:t>
      </w:r>
      <w:hyperlink w:anchor="P251">
        <w:r>
          <w:rPr>
            <w:color w:val="0000FF"/>
          </w:rPr>
          <w:t>приложению 1</w:t>
        </w:r>
      </w:hyperlink>
      <w:r>
        <w:t xml:space="preserve"> к настоящему Закону края и плановый период 2024 и 2025 годов согласно </w:t>
      </w:r>
      <w:hyperlink w:anchor="P445">
        <w:r>
          <w:rPr>
            <w:color w:val="0000FF"/>
          </w:rPr>
          <w:t>приложению 2</w:t>
        </w:r>
      </w:hyperlink>
      <w:r>
        <w:t xml:space="preserve"> к настоящему Закону края.</w:t>
      </w:r>
    </w:p>
    <w:p w:rsidR="009D0099" w:rsidRDefault="009D0099" w:rsidP="009D0099">
      <w:pPr>
        <w:pStyle w:val="ConsPlusNormal"/>
      </w:pPr>
    </w:p>
    <w:p w:rsidR="009D0099" w:rsidRDefault="009D0099" w:rsidP="009D0099">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 xml:space="preserve">1. Утвердить </w:t>
      </w:r>
      <w:hyperlink w:anchor="P666">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 согласно приложению 3 к настоящему Закону края.</w:t>
      </w:r>
    </w:p>
    <w:p w:rsidR="009D0099" w:rsidRDefault="009D0099" w:rsidP="009D0099">
      <w:pPr>
        <w:pStyle w:val="ConsPlusNormal"/>
        <w:spacing w:before="28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2023 год согласно </w:t>
      </w:r>
      <w:hyperlink w:anchor="P2200">
        <w:r>
          <w:rPr>
            <w:color w:val="0000FF"/>
          </w:rPr>
          <w:t>приложению 4</w:t>
        </w:r>
      </w:hyperlink>
      <w:r>
        <w:t xml:space="preserve"> к настоящему Закону края и плановый период 2024 и 2025 годов согласно </w:t>
      </w:r>
      <w:hyperlink w:anchor="P2332">
        <w:r>
          <w:rPr>
            <w:color w:val="0000FF"/>
          </w:rPr>
          <w:t>приложению 5</w:t>
        </w:r>
      </w:hyperlink>
      <w:r>
        <w:t xml:space="preserve"> к настоящему Закону края.</w:t>
      </w:r>
    </w:p>
    <w:p w:rsidR="009D0099" w:rsidRDefault="009D0099" w:rsidP="009D0099">
      <w:pPr>
        <w:pStyle w:val="ConsPlusNormal"/>
        <w:spacing w:before="28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w:t>
      </w:r>
      <w:r>
        <w:lastRenderedPageBreak/>
        <w:t>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карбюраторных (</w:t>
      </w:r>
      <w:proofErr w:type="spellStart"/>
      <w:r>
        <w:t>инжекторных</w:t>
      </w:r>
      <w:proofErr w:type="spellEnd"/>
      <w:r>
        <w:t xml:space="preserve">)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2023 год согласно </w:t>
      </w:r>
      <w:hyperlink w:anchor="P2501">
        <w:r>
          <w:rPr>
            <w:color w:val="0000FF"/>
          </w:rPr>
          <w:t>приложению 6</w:t>
        </w:r>
      </w:hyperlink>
      <w:r>
        <w:t xml:space="preserve"> к настоящему Закону края и плановый период 2024 и 2025 годов согласно </w:t>
      </w:r>
      <w:hyperlink w:anchor="P2930">
        <w:r>
          <w:rPr>
            <w:color w:val="0000FF"/>
          </w:rPr>
          <w:t>приложению 7</w:t>
        </w:r>
      </w:hyperlink>
      <w:r>
        <w:t xml:space="preserve"> к настоящему Закону края.</w:t>
      </w:r>
    </w:p>
    <w:p w:rsidR="009D0099" w:rsidRDefault="009D0099" w:rsidP="009D0099">
      <w:pPr>
        <w:pStyle w:val="ConsPlusNormal"/>
        <w:spacing w:before="28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2023 год согласно </w:t>
      </w:r>
      <w:hyperlink w:anchor="P3471">
        <w:r>
          <w:rPr>
            <w:color w:val="0000FF"/>
          </w:rPr>
          <w:t>приложению 8</w:t>
        </w:r>
      </w:hyperlink>
      <w:r>
        <w:t xml:space="preserve"> к настоящему Закону края и плановый период 2024 и 2025 годов согласно </w:t>
      </w:r>
      <w:hyperlink w:anchor="P3602">
        <w:r>
          <w:rPr>
            <w:color w:val="0000FF"/>
          </w:rPr>
          <w:t>приложению 9</w:t>
        </w:r>
      </w:hyperlink>
      <w:r>
        <w:t xml:space="preserve"> к настоящему Закону края.</w:t>
      </w:r>
    </w:p>
    <w:p w:rsidR="009D0099" w:rsidRDefault="009D0099" w:rsidP="009D0099">
      <w:pPr>
        <w:pStyle w:val="ConsPlusNormal"/>
      </w:pPr>
    </w:p>
    <w:p w:rsidR="009D0099" w:rsidRDefault="009D0099" w:rsidP="009D0099">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2023 году и плановом периоде 2024 и 2025 годов</w:t>
      </w:r>
    </w:p>
    <w:p w:rsidR="009D0099" w:rsidRDefault="009D0099" w:rsidP="009D0099">
      <w:pPr>
        <w:pStyle w:val="ConsPlusNormal"/>
      </w:pPr>
    </w:p>
    <w:p w:rsidR="009D0099" w:rsidRDefault="009D0099" w:rsidP="009D0099">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2023 году в сумме 50 119 593,0 тыс. рублей, в 2024 году в сумме 38 506 804,0 тыс. рублей и в 2025 году в сумме 34 399 305,0 тыс. рублей.</w:t>
      </w:r>
    </w:p>
    <w:p w:rsidR="009D0099" w:rsidRDefault="009D0099" w:rsidP="009D0099">
      <w:pPr>
        <w:pStyle w:val="ConsPlusNormal"/>
      </w:pPr>
    </w:p>
    <w:p w:rsidR="009D0099" w:rsidRDefault="009D0099" w:rsidP="009D0099">
      <w:pPr>
        <w:pStyle w:val="ConsPlusTitle"/>
        <w:ind w:firstLine="540"/>
        <w:jc w:val="both"/>
        <w:outlineLvl w:val="1"/>
      </w:pPr>
      <w:bookmarkStart w:id="0" w:name="P47"/>
      <w:bookmarkEnd w:id="0"/>
      <w:r>
        <w:t>Статья 5. Бюджетные ассигнования бюджета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Утвердить в составе общего объема расходов бюджета края:</w:t>
      </w:r>
    </w:p>
    <w:p w:rsidR="009D0099" w:rsidRDefault="009D0099" w:rsidP="009D0099">
      <w:pPr>
        <w:pStyle w:val="ConsPlusNormal"/>
        <w:spacing w:before="28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3772">
        <w:r>
          <w:rPr>
            <w:color w:val="0000FF"/>
          </w:rPr>
          <w:t>приложению 10</w:t>
        </w:r>
      </w:hyperlink>
      <w:r>
        <w:t xml:space="preserve"> к настоящему Закону края и плановый период 2024 и 2025 годов согласно </w:t>
      </w:r>
      <w:hyperlink w:anchor="P20322">
        <w:r>
          <w:rPr>
            <w:color w:val="0000FF"/>
          </w:rPr>
          <w:t>приложению 11</w:t>
        </w:r>
      </w:hyperlink>
      <w:r>
        <w:t xml:space="preserve"> к настоящему Закону края;</w:t>
      </w:r>
    </w:p>
    <w:p w:rsidR="009D0099" w:rsidRDefault="009D0099" w:rsidP="009D0099">
      <w:pPr>
        <w:pStyle w:val="ConsPlusNormal"/>
        <w:spacing w:before="28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37595">
        <w:r>
          <w:rPr>
            <w:color w:val="0000FF"/>
          </w:rPr>
          <w:t>приложению 12</w:t>
        </w:r>
      </w:hyperlink>
      <w:r>
        <w:t xml:space="preserve"> к настоящему Закону края и плановый период 2024 и 2025 годов согласно </w:t>
      </w:r>
      <w:hyperlink w:anchor="P47210">
        <w:r>
          <w:rPr>
            <w:color w:val="0000FF"/>
          </w:rPr>
          <w:t>приложению 13</w:t>
        </w:r>
      </w:hyperlink>
      <w:r>
        <w:t xml:space="preserve"> к настоящему Закону края;</w:t>
      </w:r>
    </w:p>
    <w:p w:rsidR="009D0099" w:rsidRDefault="009D0099" w:rsidP="009D0099">
      <w:pPr>
        <w:pStyle w:val="ConsPlusNormal"/>
        <w:spacing w:before="280"/>
        <w:ind w:firstLine="540"/>
        <w:jc w:val="both"/>
      </w:pPr>
      <w:r>
        <w:lastRenderedPageBreak/>
        <w:t xml:space="preserve">3) ведомственную структуру расходов бюджета края на 2023 год согласно </w:t>
      </w:r>
      <w:hyperlink w:anchor="P58023">
        <w:r>
          <w:rPr>
            <w:color w:val="0000FF"/>
          </w:rPr>
          <w:t>приложению 14</w:t>
        </w:r>
      </w:hyperlink>
      <w:r>
        <w:t xml:space="preserve"> к настоящему Закону края и плановый период 2024 и 2025 годов согласно </w:t>
      </w:r>
      <w:hyperlink w:anchor="P80054">
        <w:r>
          <w:rPr>
            <w:color w:val="0000FF"/>
          </w:rPr>
          <w:t>приложению 15</w:t>
        </w:r>
      </w:hyperlink>
      <w:r>
        <w:t xml:space="preserve"> к настоящему Закону края;</w:t>
      </w:r>
    </w:p>
    <w:p w:rsidR="009D0099" w:rsidRDefault="009D0099" w:rsidP="009D0099">
      <w:pPr>
        <w:pStyle w:val="ConsPlusNormal"/>
        <w:spacing w:before="28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2023 год в сумме 12 378 930,0 тыс. рублей с распределением согласно </w:t>
      </w:r>
      <w:hyperlink w:anchor="P102436">
        <w:r>
          <w:rPr>
            <w:color w:val="0000FF"/>
          </w:rPr>
          <w:t>приложению 16</w:t>
        </w:r>
      </w:hyperlink>
      <w:r>
        <w:t xml:space="preserve"> к настоящему Закону края и плановый период 2024 и 2025 годов в сумме 8 824 804,7 тыс. рублей и 9 039 797,5 тыс. рублей соответственно с распределением согласно </w:t>
      </w:r>
      <w:hyperlink w:anchor="P102667">
        <w:r>
          <w:rPr>
            <w:color w:val="0000FF"/>
          </w:rPr>
          <w:t>приложению 17</w:t>
        </w:r>
      </w:hyperlink>
      <w:r>
        <w:t xml:space="preserve"> к настоящему Закону края;</w:t>
      </w:r>
      <w:proofErr w:type="gramEnd"/>
    </w:p>
    <w:p w:rsidR="009D0099" w:rsidRDefault="009D0099" w:rsidP="009D0099">
      <w:pPr>
        <w:pStyle w:val="ConsPlusNormal"/>
        <w:spacing w:before="280"/>
        <w:ind w:firstLine="540"/>
        <w:jc w:val="both"/>
      </w:pPr>
      <w:r>
        <w:t>5) размер Резервного фонда Забайкальского края на 2023 год в сумме 170 000,0 тыс. рублей, на 2024 год в сумме 150 000,0 тыс. рублей и на 2025 год в сумме 150 000,0 тыс. рублей;</w:t>
      </w:r>
    </w:p>
    <w:p w:rsidR="009D0099" w:rsidRDefault="009D0099" w:rsidP="009D0099">
      <w:pPr>
        <w:pStyle w:val="ConsPlusNormal"/>
        <w:spacing w:before="280"/>
        <w:ind w:firstLine="540"/>
        <w:jc w:val="both"/>
      </w:pPr>
      <w:r>
        <w:t>6) размер резервного фонда Правительства Забайкальского края на 2023 год в сумме 100 000,0 тыс. рублей, на 2024 год в сумме 100 000,0 тыс. рублей и на 2025 год в сумме 100 000,0 тыс. рублей;</w:t>
      </w:r>
    </w:p>
    <w:p w:rsidR="009D0099" w:rsidRDefault="009D0099" w:rsidP="009D0099">
      <w:pPr>
        <w:pStyle w:val="ConsPlusNormal"/>
        <w:spacing w:before="280"/>
        <w:ind w:firstLine="540"/>
        <w:jc w:val="both"/>
      </w:pPr>
      <w:r>
        <w:t>7) объем бюджетных ассигнований дорожного фонда Забайкальского края на 2023 год в сумме 10 814 806,4 тыс. рублей, на 2024 год в сумме 11 381 713,0 тыс. рублей и на 2025 год в сумме 14 206 445,8 тыс. рублей;</w:t>
      </w:r>
    </w:p>
    <w:p w:rsidR="009D0099" w:rsidRDefault="009D0099" w:rsidP="009D0099">
      <w:pPr>
        <w:pStyle w:val="ConsPlusNormal"/>
        <w:jc w:val="both"/>
      </w:pPr>
      <w:r>
        <w:t xml:space="preserve">(в ред. </w:t>
      </w:r>
      <w:hyperlink r:id="rId7">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proofErr w:type="gramStart"/>
      <w:r>
        <w:t xml:space="preserve">8) бюджетные ассигнования, направляемые на государственную поддержку семьи и детей, на 2023 год в сумме 8 471 792,2 тыс. рублей согласно </w:t>
      </w:r>
      <w:hyperlink w:anchor="P102928">
        <w:r>
          <w:rPr>
            <w:color w:val="0000FF"/>
          </w:rPr>
          <w:t>приложению 18</w:t>
        </w:r>
      </w:hyperlink>
      <w:r>
        <w:t xml:space="preserve"> к настоящему Закону края и плановый период 2024 и 2025 годов в сумме 5 295 790,2 тыс. рублей и 5 516 550,5 тыс. рублей соответственно согласно </w:t>
      </w:r>
      <w:hyperlink w:anchor="P103038">
        <w:r>
          <w:rPr>
            <w:color w:val="0000FF"/>
          </w:rPr>
          <w:t>приложению 19</w:t>
        </w:r>
      </w:hyperlink>
      <w:r>
        <w:t xml:space="preserve"> к настоящему Закону края.</w:t>
      </w:r>
      <w:proofErr w:type="gramEnd"/>
    </w:p>
    <w:p w:rsidR="009D0099" w:rsidRDefault="009D0099" w:rsidP="009D0099">
      <w:pPr>
        <w:pStyle w:val="ConsPlusNormal"/>
      </w:pPr>
    </w:p>
    <w:p w:rsidR="009D0099" w:rsidRDefault="009D0099" w:rsidP="009D0099">
      <w:pPr>
        <w:pStyle w:val="ConsPlusTitle"/>
        <w:ind w:firstLine="540"/>
        <w:jc w:val="both"/>
        <w:outlineLvl w:val="1"/>
      </w:pPr>
      <w:r>
        <w:t>Статья 6. Особенности установления отдельных расходных обязательств Забайкальского края в 2023 году</w:t>
      </w:r>
    </w:p>
    <w:p w:rsidR="009D0099" w:rsidRDefault="009D0099" w:rsidP="009D0099">
      <w:pPr>
        <w:pStyle w:val="ConsPlusNormal"/>
      </w:pPr>
    </w:p>
    <w:p w:rsidR="009D0099" w:rsidRDefault="009D0099" w:rsidP="009D0099">
      <w:pPr>
        <w:pStyle w:val="ConsPlusNormal"/>
        <w:ind w:firstLine="540"/>
        <w:jc w:val="both"/>
      </w:pPr>
      <w:r>
        <w:t xml:space="preserve">1. Установить размер индексации размера пособия на ребенка, предусмотренного </w:t>
      </w:r>
      <w:hyperlink r:id="rId8">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2023 года 1,056.</w:t>
      </w:r>
    </w:p>
    <w:p w:rsidR="009D0099" w:rsidRDefault="009D0099" w:rsidP="009D0099">
      <w:pPr>
        <w:pStyle w:val="ConsPlusNormal"/>
        <w:spacing w:before="280"/>
        <w:ind w:firstLine="540"/>
        <w:jc w:val="both"/>
      </w:pPr>
      <w:r>
        <w:t xml:space="preserve">2. Установить размер индексации размера ежемесячной денежной выплаты многодетным семьям, предусмотренной </w:t>
      </w:r>
      <w:hyperlink r:id="rId9">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2023 года 1,056.</w:t>
      </w:r>
    </w:p>
    <w:p w:rsidR="009D0099" w:rsidRDefault="009D0099" w:rsidP="009D0099">
      <w:pPr>
        <w:pStyle w:val="ConsPlusNormal"/>
        <w:spacing w:before="28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w:t>
      </w:r>
      <w:r>
        <w:lastRenderedPageBreak/>
        <w:t xml:space="preserve">соответственно </w:t>
      </w:r>
      <w:hyperlink r:id="rId10">
        <w:r>
          <w:rPr>
            <w:color w:val="0000FF"/>
          </w:rPr>
          <w:t>пунктами 1</w:t>
        </w:r>
      </w:hyperlink>
      <w:r>
        <w:t xml:space="preserve"> и </w:t>
      </w:r>
      <w:hyperlink r:id="rId11">
        <w:r>
          <w:rPr>
            <w:color w:val="0000FF"/>
          </w:rPr>
          <w:t>2 части 1 статьи 7(1)</w:t>
        </w:r>
      </w:hyperlink>
      <w:r>
        <w:t xml:space="preserve"> Закона Забайкальского края от 29 апреля 2009 года N 167-ЗЗК "О патронате", с 1 января 2023 года 1,056.</w:t>
      </w:r>
    </w:p>
    <w:p w:rsidR="009D0099" w:rsidRDefault="009D0099" w:rsidP="009D0099">
      <w:pPr>
        <w:pStyle w:val="ConsPlusNormal"/>
        <w:spacing w:before="280"/>
        <w:ind w:firstLine="540"/>
        <w:jc w:val="both"/>
      </w:pPr>
      <w:r>
        <w:t xml:space="preserve">4.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12">
        <w:r>
          <w:rPr>
            <w:color w:val="0000FF"/>
          </w:rPr>
          <w:t>пунктами 1</w:t>
        </w:r>
      </w:hyperlink>
      <w:r>
        <w:t xml:space="preserve"> и </w:t>
      </w:r>
      <w:hyperlink r:id="rId13">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2023 года 1,056.</w:t>
      </w:r>
      <w:proofErr w:type="gramEnd"/>
    </w:p>
    <w:p w:rsidR="009D0099" w:rsidRDefault="009D0099" w:rsidP="009D0099">
      <w:pPr>
        <w:pStyle w:val="ConsPlusNormal"/>
        <w:spacing w:before="280"/>
        <w:ind w:firstLine="540"/>
        <w:jc w:val="both"/>
      </w:pPr>
      <w:r>
        <w:t xml:space="preserve">5.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14">
        <w:r>
          <w:rPr>
            <w:color w:val="0000FF"/>
          </w:rPr>
          <w:t>частью 1 статьи 7</w:t>
        </w:r>
      </w:hyperlink>
      <w:r>
        <w:t xml:space="preserve"> </w:t>
      </w:r>
      <w:hyperlink r:id="rId15">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2023 года 1,056.</w:t>
      </w:r>
    </w:p>
    <w:p w:rsidR="009D0099" w:rsidRDefault="009D0099" w:rsidP="009D0099">
      <w:pPr>
        <w:pStyle w:val="ConsPlusNormal"/>
        <w:spacing w:before="280"/>
        <w:ind w:firstLine="540"/>
        <w:jc w:val="both"/>
      </w:pPr>
      <w:r>
        <w:t xml:space="preserve">6. Установить размер индексации нормативов для формирования стипендиального фонда, предусмотренных </w:t>
      </w:r>
      <w:hyperlink r:id="rId16">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2023 года 1,056.</w:t>
      </w:r>
    </w:p>
    <w:p w:rsidR="009D0099" w:rsidRDefault="009D0099" w:rsidP="009D0099">
      <w:pPr>
        <w:pStyle w:val="ConsPlusNormal"/>
        <w:spacing w:before="28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17">
        <w:r>
          <w:rPr>
            <w:color w:val="0000FF"/>
          </w:rPr>
          <w:t>пунктом 1 части 1 статьи 2</w:t>
        </w:r>
      </w:hyperlink>
      <w:r>
        <w:t xml:space="preserve">, </w:t>
      </w:r>
      <w:hyperlink r:id="rId18">
        <w:r>
          <w:rPr>
            <w:color w:val="0000FF"/>
          </w:rPr>
          <w:t>пунктом 1 статьи 3</w:t>
        </w:r>
      </w:hyperlink>
      <w:r>
        <w:t xml:space="preserve">, </w:t>
      </w:r>
      <w:hyperlink r:id="rId19">
        <w:r>
          <w:rPr>
            <w:color w:val="0000FF"/>
          </w:rPr>
          <w:t>пунктом 1 части 1 статьи 4</w:t>
        </w:r>
      </w:hyperlink>
      <w:r>
        <w:t xml:space="preserve"> </w:t>
      </w:r>
      <w:hyperlink r:id="rId20">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2023 года 1,056.</w:t>
      </w:r>
    </w:p>
    <w:p w:rsidR="009D0099" w:rsidRDefault="009D0099" w:rsidP="009D0099">
      <w:pPr>
        <w:pStyle w:val="ConsPlusNormal"/>
        <w:spacing w:before="280"/>
        <w:ind w:firstLine="540"/>
        <w:jc w:val="both"/>
      </w:pPr>
      <w:r>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21">
        <w:r>
          <w:rPr>
            <w:color w:val="0000FF"/>
          </w:rPr>
          <w:t>частью 1(1) статьи 5</w:t>
        </w:r>
      </w:hyperlink>
      <w:r>
        <w:t xml:space="preserve"> и </w:t>
      </w:r>
      <w:hyperlink r:id="rId22">
        <w:r>
          <w:rPr>
            <w:color w:val="0000FF"/>
          </w:rPr>
          <w:t>частью 3 статьи</w:t>
        </w:r>
        <w:proofErr w:type="gramEnd"/>
        <w:r>
          <w:rPr>
            <w:color w:val="0000FF"/>
          </w:rPr>
          <w:t xml:space="preserve">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2023 года 1,056.</w:t>
      </w:r>
    </w:p>
    <w:p w:rsidR="009D0099" w:rsidRDefault="009D0099" w:rsidP="009D0099">
      <w:pPr>
        <w:pStyle w:val="ConsPlusNormal"/>
        <w:spacing w:before="280"/>
        <w:ind w:firstLine="540"/>
        <w:jc w:val="both"/>
      </w:pPr>
      <w:r>
        <w:t xml:space="preserve">9. </w:t>
      </w:r>
      <w:proofErr w:type="gramStart"/>
      <w:r>
        <w:t xml:space="preserve">Увеличить с 1 октября 2023 года в 1,056 раза размеры окладов </w:t>
      </w:r>
      <w:r>
        <w:lastRenderedPageBreak/>
        <w:t xml:space="preserve">(должностных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23">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24">
        <w:r>
          <w:rPr>
            <w:color w:val="0000FF"/>
          </w:rPr>
          <w:t>Указа</w:t>
        </w:r>
      </w:hyperlink>
      <w:r>
        <w:t xml:space="preserve"> Президента Российской Федерации от 1 июня 2012 года N 761 "О национальной стратегии действий в</w:t>
      </w:r>
      <w:proofErr w:type="gramEnd"/>
      <w:r>
        <w:t xml:space="preserve"> </w:t>
      </w:r>
      <w:proofErr w:type="gramStart"/>
      <w:r>
        <w:t xml:space="preserve">интересах детей на 2012 - 2017 годы", </w:t>
      </w:r>
      <w:hyperlink r:id="rId25">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w:t>
      </w:r>
      <w:proofErr w:type="gramEnd"/>
      <w:r>
        <w:t xml:space="preserve">, </w:t>
      </w:r>
      <w:proofErr w:type="gramStart"/>
      <w:r>
        <w:t>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roofErr w:type="gramEnd"/>
    </w:p>
    <w:p w:rsidR="009D0099" w:rsidRDefault="009D0099" w:rsidP="009D0099">
      <w:pPr>
        <w:pStyle w:val="ConsPlusNormal"/>
      </w:pPr>
    </w:p>
    <w:p w:rsidR="009D0099" w:rsidRDefault="009D0099" w:rsidP="009D0099">
      <w:pPr>
        <w:pStyle w:val="ConsPlusTitle"/>
        <w:ind w:firstLine="540"/>
        <w:jc w:val="both"/>
        <w:outlineLvl w:val="1"/>
      </w:pPr>
      <w:r>
        <w:t>Статья 7. Бюджетные инвестиции в объекты государственной собственности Забайкальского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 xml:space="preserve">1. Утвердить </w:t>
      </w:r>
      <w:hyperlink w:anchor="P10316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9D0099" w:rsidRDefault="009D0099" w:rsidP="009D0099">
      <w:pPr>
        <w:pStyle w:val="ConsPlusNormal"/>
        <w:spacing w:before="28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2023 год согласно </w:t>
      </w:r>
      <w:hyperlink w:anchor="P103333">
        <w:r>
          <w:rPr>
            <w:color w:val="0000FF"/>
          </w:rPr>
          <w:t>приложению 21</w:t>
        </w:r>
      </w:hyperlink>
      <w:r>
        <w:t xml:space="preserve"> к настоящему Закону края и плановый период 2024 и 2025 годов согласно </w:t>
      </w:r>
      <w:hyperlink w:anchor="P103694">
        <w:r>
          <w:rPr>
            <w:color w:val="0000FF"/>
          </w:rPr>
          <w:t>приложению 22</w:t>
        </w:r>
      </w:hyperlink>
      <w:r>
        <w:t xml:space="preserve"> к настоящему Закону края.</w:t>
      </w:r>
    </w:p>
    <w:p w:rsidR="009D0099" w:rsidRDefault="009D0099" w:rsidP="009D0099">
      <w:pPr>
        <w:pStyle w:val="ConsPlusNormal"/>
      </w:pPr>
    </w:p>
    <w:p w:rsidR="009D0099" w:rsidRDefault="009D0099" w:rsidP="009D0099">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9D0099" w:rsidRDefault="009D0099" w:rsidP="009D0099">
      <w:pPr>
        <w:pStyle w:val="ConsPlusNormal"/>
      </w:pPr>
    </w:p>
    <w:p w:rsidR="009D0099" w:rsidRDefault="009D0099" w:rsidP="009D0099">
      <w:pPr>
        <w:pStyle w:val="ConsPlusNormal"/>
        <w:ind w:firstLine="540"/>
        <w:jc w:val="both"/>
      </w:pPr>
      <w:r>
        <w:t xml:space="preserve">1. </w:t>
      </w:r>
      <w:proofErr w:type="gramStart"/>
      <w:r>
        <w:t xml:space="preserve">Установить на 2023 год и плановый период 2024 и 2025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w:t>
      </w:r>
      <w:r>
        <w:lastRenderedPageBreak/>
        <w:t>администрирование отдельных государственных полномочий в сфере образования, - 140 500 рублей.</w:t>
      </w:r>
      <w:proofErr w:type="gramEnd"/>
    </w:p>
    <w:p w:rsidR="009D0099" w:rsidRDefault="009D0099" w:rsidP="009D0099">
      <w:pPr>
        <w:pStyle w:val="ConsPlusNormal"/>
        <w:spacing w:before="280"/>
        <w:ind w:firstLine="540"/>
        <w:jc w:val="both"/>
      </w:pPr>
      <w:r>
        <w:t xml:space="preserve">2. Установить на 2023 год и плановый период 2024 и 2025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9D0099" w:rsidRDefault="009D0099" w:rsidP="009D0099">
      <w:pPr>
        <w:pStyle w:val="ConsPlusNormal"/>
        <w:spacing w:before="280"/>
        <w:ind w:firstLine="540"/>
        <w:jc w:val="both"/>
      </w:pPr>
      <w:r>
        <w:t xml:space="preserve">3. </w:t>
      </w:r>
      <w:proofErr w:type="gramStart"/>
      <w:r>
        <w:t>Установить на 2023 год и плановый период 2024 и 2025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- 19 400 рублей.</w:t>
      </w:r>
    </w:p>
    <w:p w:rsidR="009D0099" w:rsidRDefault="009D0099" w:rsidP="009D0099">
      <w:pPr>
        <w:pStyle w:val="ConsPlusNormal"/>
        <w:spacing w:before="280"/>
        <w:ind w:firstLine="540"/>
        <w:jc w:val="both"/>
      </w:pPr>
      <w:r>
        <w:t xml:space="preserve">4. </w:t>
      </w:r>
      <w:proofErr w:type="gramStart"/>
      <w:r>
        <w:t>Установить на 2023 год и плановый период 2024 и 2025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- 75 рублей</w:t>
      </w:r>
      <w:proofErr w:type="gramEnd"/>
      <w:r>
        <w:t>.</w:t>
      </w:r>
    </w:p>
    <w:p w:rsidR="009D0099" w:rsidRDefault="009D0099" w:rsidP="009D0099">
      <w:pPr>
        <w:pStyle w:val="ConsPlusNormal"/>
        <w:spacing w:before="280"/>
        <w:ind w:firstLine="540"/>
        <w:jc w:val="both"/>
      </w:pPr>
      <w:r>
        <w:t xml:space="preserve">5. </w:t>
      </w:r>
      <w:proofErr w:type="gramStart"/>
      <w:r>
        <w:t xml:space="preserve">Установить на 2023 год и плановый период 2024 и 2025 годов </w:t>
      </w:r>
      <w:r>
        <w:lastRenderedPageBreak/>
        <w:t>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- 111 000 рублей.</w:t>
      </w:r>
    </w:p>
    <w:p w:rsidR="009D0099" w:rsidRDefault="009D0099" w:rsidP="009D0099">
      <w:pPr>
        <w:pStyle w:val="ConsPlusNormal"/>
      </w:pPr>
    </w:p>
    <w:p w:rsidR="009D0099" w:rsidRDefault="009D0099" w:rsidP="009D0099">
      <w:pPr>
        <w:pStyle w:val="ConsPlusTitle"/>
        <w:ind w:firstLine="540"/>
        <w:jc w:val="both"/>
        <w:outlineLvl w:val="1"/>
      </w:pPr>
      <w:r>
        <w:t>Статья 9. Межбюджетные трансферты, предоставляемые из бюджета края в 2023 году и плановом периоде 2024 и 2025 годов</w:t>
      </w:r>
    </w:p>
    <w:p w:rsidR="009D0099" w:rsidRDefault="009D0099" w:rsidP="009D0099">
      <w:pPr>
        <w:pStyle w:val="ConsPlusNormal"/>
      </w:pPr>
    </w:p>
    <w:p w:rsidR="009D0099" w:rsidRDefault="009D0099" w:rsidP="009D0099">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2023 год и плановый период 2024 и 2025 годов для городских поселений в размере 149 рублей, сельских поселений в размере 147 рублей на одного жителя.</w:t>
      </w:r>
    </w:p>
    <w:p w:rsidR="009D0099" w:rsidRDefault="009D0099" w:rsidP="009D0099">
      <w:pPr>
        <w:pStyle w:val="ConsPlusNormal"/>
        <w:spacing w:before="28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2023 год и плановый период 2024 и 2025 годов в размере 1,5.</w:t>
      </w:r>
    </w:p>
    <w:p w:rsidR="009D0099" w:rsidRDefault="009D0099" w:rsidP="009D0099">
      <w:pPr>
        <w:pStyle w:val="ConsPlusNormal"/>
        <w:spacing w:before="280"/>
        <w:ind w:firstLine="540"/>
        <w:jc w:val="both"/>
      </w:pPr>
      <w:r>
        <w:t xml:space="preserve">3. Утвердить </w:t>
      </w:r>
      <w:hyperlink w:anchor="P104033">
        <w:r>
          <w:rPr>
            <w:color w:val="0000FF"/>
          </w:rPr>
          <w:t>перечень</w:t>
        </w:r>
      </w:hyperlink>
      <w:r>
        <w:t xml:space="preserve"> субсидий бюджетам муниципальных образований Забайкальского края,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2023 год и плановый период 2024 и 2025 годов согласно приложению 23 к настоящему Закону края.</w:t>
      </w:r>
    </w:p>
    <w:p w:rsidR="009D0099" w:rsidRDefault="009D0099" w:rsidP="009D0099">
      <w:pPr>
        <w:pStyle w:val="ConsPlusNormal"/>
        <w:spacing w:before="28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2023 год в сумме 33 023 566,9 тыс. рублей согласно </w:t>
      </w:r>
      <w:hyperlink w:anchor="P104470">
        <w:r>
          <w:rPr>
            <w:color w:val="0000FF"/>
          </w:rPr>
          <w:t>приложению 24</w:t>
        </w:r>
      </w:hyperlink>
      <w:r>
        <w:t xml:space="preserve"> к настоящему Закону края и плановый период 2024 и 2025 годов в сумме 22 151 668,2 тыс. рублей и 23 904 302,2 тыс. рублей соответственно согласно </w:t>
      </w:r>
      <w:hyperlink w:anchor="P105177">
        <w:r>
          <w:rPr>
            <w:color w:val="0000FF"/>
          </w:rPr>
          <w:t>приложению 25</w:t>
        </w:r>
      </w:hyperlink>
      <w:r>
        <w:t xml:space="preserve"> к настоящему Закону края, в том числе:</w:t>
      </w:r>
      <w:proofErr w:type="gramEnd"/>
    </w:p>
    <w:p w:rsidR="009D0099" w:rsidRDefault="009D0099" w:rsidP="009D0099">
      <w:pPr>
        <w:pStyle w:val="ConsPlusNormal"/>
        <w:jc w:val="both"/>
      </w:pPr>
      <w:r>
        <w:t xml:space="preserve">(в ред. </w:t>
      </w:r>
      <w:hyperlink r:id="rId26">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r>
        <w:t xml:space="preserve">1) с распределением на 2023 год согласно </w:t>
      </w:r>
      <w:hyperlink w:anchor="P105818">
        <w:r>
          <w:rPr>
            <w:color w:val="0000FF"/>
          </w:rPr>
          <w:t>приложению 26</w:t>
        </w:r>
      </w:hyperlink>
      <w:r>
        <w:t xml:space="preserve"> к настоящему Закону края и плановый период 2024 и 2025 годов согласно </w:t>
      </w:r>
      <w:hyperlink w:anchor="P112458">
        <w:r>
          <w:rPr>
            <w:color w:val="0000FF"/>
          </w:rPr>
          <w:t>приложению 27</w:t>
        </w:r>
      </w:hyperlink>
      <w:r>
        <w:t xml:space="preserve"> к настоящему Закону края;</w:t>
      </w:r>
    </w:p>
    <w:p w:rsidR="009D0099" w:rsidRDefault="009D0099" w:rsidP="009D0099">
      <w:pPr>
        <w:pStyle w:val="ConsPlusNormal"/>
        <w:spacing w:before="280"/>
        <w:ind w:firstLine="540"/>
        <w:jc w:val="both"/>
      </w:pPr>
      <w:r>
        <w:t>2) на предоставление дотаций:</w:t>
      </w:r>
    </w:p>
    <w:p w:rsidR="009D0099" w:rsidRDefault="009D0099" w:rsidP="009D0099">
      <w:pPr>
        <w:pStyle w:val="ConsPlusNormal"/>
        <w:spacing w:before="280"/>
        <w:ind w:firstLine="540"/>
        <w:jc w:val="both"/>
      </w:pPr>
      <w:bookmarkStart w:id="1" w:name="P94"/>
      <w:bookmarkEnd w:id="1"/>
      <w:r>
        <w:t xml:space="preserve">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w:t>
      </w:r>
      <w:r>
        <w:lastRenderedPageBreak/>
        <w:t>округов) на 2023 год в сумме 100 000,0 тыс. рублей, на 2024 год в сумме 100 000,0 тыс. рублей и на 2025 год в сумме 100 000,0 тыс. рублей;</w:t>
      </w:r>
    </w:p>
    <w:p w:rsidR="009D0099" w:rsidRDefault="009D0099" w:rsidP="009D0099">
      <w:pPr>
        <w:pStyle w:val="ConsPlusNormal"/>
        <w:spacing w:before="280"/>
        <w:ind w:firstLine="540"/>
        <w:jc w:val="both"/>
      </w:pPr>
      <w:bookmarkStart w:id="2" w:name="P95"/>
      <w:bookmarkEnd w:id="2"/>
      <w:proofErr w:type="gramStart"/>
      <w:r>
        <w:t>б) бюджетам муниципальных районов, муниципальных округов, городских округов на обеспечение расходных обязательств по оплате труда бюджетов муниципальных районов, муниципальных округов, городских округов на 2023 год в сумме 1 195 397,0 тыс. рублей, на 2024 год в сумме 399 658,0 тыс. рублей и на 2025 год в сумме 399 658,0 тыс. рублей;</w:t>
      </w:r>
      <w:proofErr w:type="gramEnd"/>
    </w:p>
    <w:p w:rsidR="009D0099" w:rsidRDefault="009D0099" w:rsidP="009D0099">
      <w:pPr>
        <w:pStyle w:val="ConsPlusNormal"/>
        <w:spacing w:before="28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2023 год в сумме 31 129,0 тыс. рублей, на 2024 год в сумме 27 634,0 тыс. рублей и на 2025 год в сумме 22 800,0 тыс. рублей.</w:t>
      </w:r>
    </w:p>
    <w:p w:rsidR="009D0099" w:rsidRDefault="009D0099" w:rsidP="009D0099">
      <w:pPr>
        <w:pStyle w:val="ConsPlusNormal"/>
        <w:spacing w:before="280"/>
        <w:ind w:firstLine="540"/>
        <w:jc w:val="both"/>
      </w:pPr>
      <w:r>
        <w:t xml:space="preserve">Методика распределения дотаций, указанных в </w:t>
      </w:r>
      <w:hyperlink w:anchor="P94">
        <w:r>
          <w:rPr>
            <w:color w:val="0000FF"/>
          </w:rPr>
          <w:t>подпунктах "а"</w:t>
        </w:r>
      </w:hyperlink>
      <w:r>
        <w:t xml:space="preserve"> и </w:t>
      </w:r>
      <w:hyperlink w:anchor="P95">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9D0099" w:rsidRDefault="009D0099" w:rsidP="009D0099">
      <w:pPr>
        <w:pStyle w:val="ConsPlusNormal"/>
        <w:spacing w:before="280"/>
        <w:ind w:firstLine="540"/>
        <w:jc w:val="both"/>
      </w:pPr>
      <w:r>
        <w:t>3) на предоставление субсидий:</w:t>
      </w:r>
    </w:p>
    <w:p w:rsidR="009D0099" w:rsidRDefault="009D0099" w:rsidP="009D0099">
      <w:pPr>
        <w:pStyle w:val="ConsPlusNormal"/>
        <w:spacing w:before="280"/>
        <w:ind w:firstLine="540"/>
        <w:jc w:val="both"/>
      </w:pPr>
      <w:proofErr w:type="gramStart"/>
      <w:r>
        <w:t>а)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2023 год в сумме 840,2 тыс. рублей, на 2024 год в сумме 1 586,1 тыс. рублей и на 2025 год в сумме 2 309,4 тыс. рублей;</w:t>
      </w:r>
      <w:proofErr w:type="gramEnd"/>
    </w:p>
    <w:p w:rsidR="009D0099" w:rsidRDefault="009D0099" w:rsidP="009D0099">
      <w:pPr>
        <w:pStyle w:val="ConsPlusNormal"/>
        <w:spacing w:before="280"/>
        <w:ind w:firstLine="540"/>
        <w:jc w:val="both"/>
      </w:pPr>
      <w:proofErr w:type="gramStart"/>
      <w:r>
        <w:t>б)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2023 год в сумме 23 849,8 тыс. рублей, на 2024 год в сумме 23 849,8 тыс. рублей и на 2025 год в сумме 23 737,1 тыс. рублей;</w:t>
      </w:r>
      <w:proofErr w:type="gramEnd"/>
    </w:p>
    <w:p w:rsidR="009D0099" w:rsidRDefault="009D0099" w:rsidP="009D0099">
      <w:pPr>
        <w:pStyle w:val="ConsPlusNormal"/>
        <w:spacing w:before="280"/>
        <w:ind w:firstLine="540"/>
        <w:jc w:val="both"/>
      </w:pPr>
      <w:r>
        <w:t>в) бюджетам муниципальных образований Забайкальского края на поддержку отрасли культуры на 2023 год в сумме 90 724,3 тыс. рублей и на 2024 год в сумме 217 695,7 тыс. рублей;</w:t>
      </w:r>
    </w:p>
    <w:p w:rsidR="009D0099" w:rsidRDefault="009D0099" w:rsidP="009D0099">
      <w:pPr>
        <w:pStyle w:val="ConsPlusNormal"/>
        <w:spacing w:before="280"/>
        <w:ind w:firstLine="540"/>
        <w:jc w:val="both"/>
      </w:pPr>
      <w:r>
        <w:t>г) муниципальному району "</w:t>
      </w:r>
      <w:proofErr w:type="spellStart"/>
      <w:r>
        <w:t>Борзинский</w:t>
      </w:r>
      <w:proofErr w:type="spellEnd"/>
      <w:r>
        <w:t xml:space="preserve"> район" на реализацию мероприятий федеральной целевой </w:t>
      </w:r>
      <w:hyperlink r:id="rId27">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 на 2024 год в сумме 3 221,7 тыс. рублей;</w:t>
      </w:r>
    </w:p>
    <w:p w:rsidR="009D0099" w:rsidRDefault="009D0099" w:rsidP="009D0099">
      <w:pPr>
        <w:pStyle w:val="ConsPlusNormal"/>
        <w:spacing w:before="280"/>
        <w:ind w:firstLine="540"/>
        <w:jc w:val="both"/>
      </w:pPr>
      <w:proofErr w:type="spellStart"/>
      <w:r>
        <w:t>д</w:t>
      </w:r>
      <w:proofErr w:type="spellEnd"/>
      <w:r>
        <w:t xml:space="preserve">) бюджету </w:t>
      </w:r>
      <w:proofErr w:type="spellStart"/>
      <w:r>
        <w:t>Приаргунского</w:t>
      </w:r>
      <w:proofErr w:type="spellEnd"/>
      <w:r>
        <w:t xml:space="preserve"> муниципального округа на подготовку проектов межевания земельных участков и на проведение кадастровых работ </w:t>
      </w:r>
      <w:r>
        <w:lastRenderedPageBreak/>
        <w:t>на 2024 год в сумме 48 873,7 тыс. рублей и на 2025 год в сумме 64 946,6 тыс. рублей;</w:t>
      </w:r>
    </w:p>
    <w:p w:rsidR="009D0099" w:rsidRDefault="009D0099" w:rsidP="009D0099">
      <w:pPr>
        <w:pStyle w:val="ConsPlusNormal"/>
        <w:spacing w:before="280"/>
        <w:ind w:firstLine="540"/>
        <w:jc w:val="both"/>
      </w:pPr>
      <w:r>
        <w:t>е)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2023 год в сумме 11 000,0 тыс. рублей, на 2024 год в сумме 11 000,0 тыс. рублей и на 2025 год в сумме 11 000,0 тыс. рублей;</w:t>
      </w:r>
    </w:p>
    <w:p w:rsidR="009D0099" w:rsidRDefault="009D0099" w:rsidP="009D0099">
      <w:pPr>
        <w:pStyle w:val="ConsPlusNormal"/>
        <w:spacing w:before="280"/>
        <w:ind w:firstLine="540"/>
        <w:jc w:val="both"/>
      </w:pPr>
      <w:r>
        <w:t>ж) бюджету муниципального района "</w:t>
      </w:r>
      <w:proofErr w:type="spellStart"/>
      <w:r>
        <w:t>Хилокский</w:t>
      </w:r>
      <w:proofErr w:type="spellEnd"/>
      <w:r>
        <w:t xml:space="preserve"> район" на финансовое обеспечение мероприятий государственной программы Забайкальского края "Воспроизводство и использование природных ресурсов" на 2024 год в сумме 2 867,9 тыс. рублей и на 2025 год в сумме 5 222,1 тыс. рублей;</w:t>
      </w:r>
    </w:p>
    <w:p w:rsidR="009D0099" w:rsidRDefault="009D0099" w:rsidP="009D0099">
      <w:pPr>
        <w:pStyle w:val="ConsPlusNormal"/>
        <w:spacing w:before="280"/>
        <w:ind w:firstLine="540"/>
        <w:jc w:val="both"/>
      </w:pPr>
      <w:proofErr w:type="spellStart"/>
      <w:r>
        <w:t>з</w:t>
      </w:r>
      <w:proofErr w:type="spellEnd"/>
      <w:r>
        <w:t xml:space="preserve">) бюджету </w:t>
      </w:r>
      <w:proofErr w:type="spellStart"/>
      <w:r>
        <w:t>Александрово-Заводского</w:t>
      </w:r>
      <w:proofErr w:type="spellEnd"/>
      <w:r>
        <w:t xml:space="preserve"> муниципального округа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2023 год в сумме 49 500,0 тыс. рублей;</w:t>
      </w:r>
    </w:p>
    <w:p w:rsidR="009D0099" w:rsidRDefault="009D0099" w:rsidP="009D0099">
      <w:pPr>
        <w:pStyle w:val="ConsPlusNormal"/>
        <w:spacing w:before="280"/>
        <w:ind w:firstLine="540"/>
        <w:jc w:val="both"/>
      </w:pPr>
      <w:proofErr w:type="gramStart"/>
      <w:r>
        <w:t xml:space="preserve">и) бюджету </w:t>
      </w:r>
      <w:proofErr w:type="spellStart"/>
      <w:r>
        <w:t>Каларского</w:t>
      </w:r>
      <w:proofErr w:type="spellEnd"/>
      <w:r>
        <w:t xml:space="preserve">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2023 год в сумме 55 966,8 тыс. рублей, на 2024 год в сумме 62 657,0 тыс. рублей и на 2025 год в сумме 19 996,1 тыс. рублей;</w:t>
      </w:r>
      <w:proofErr w:type="gramEnd"/>
    </w:p>
    <w:p w:rsidR="009D0099" w:rsidRDefault="009D0099" w:rsidP="009D0099">
      <w:pPr>
        <w:pStyle w:val="ConsPlusNormal"/>
        <w:spacing w:before="280"/>
        <w:ind w:firstLine="540"/>
        <w:jc w:val="both"/>
      </w:pPr>
      <w:r>
        <w:t>к)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2023 год в сумме 80 000,0 тыс. рублей, на 2024 год в сумме 61 424,0 тыс. рублей и на 2025 год в сумме 76 800,0 тыс. рублей;</w:t>
      </w:r>
    </w:p>
    <w:p w:rsidR="009D0099" w:rsidRDefault="009D0099" w:rsidP="009D0099">
      <w:pPr>
        <w:pStyle w:val="ConsPlusNormal"/>
        <w:spacing w:before="280"/>
        <w:ind w:firstLine="540"/>
        <w:jc w:val="both"/>
      </w:pPr>
      <w:r>
        <w:t xml:space="preserve">л) бюджетам муниципальных образований Забайкальского края на развитие сети учреждений </w:t>
      </w:r>
      <w:proofErr w:type="spellStart"/>
      <w:r>
        <w:t>культурно-досугового</w:t>
      </w:r>
      <w:proofErr w:type="spellEnd"/>
      <w:r>
        <w:t xml:space="preserve"> типа на 2023 год в сумме 148 416,8 тыс. рублей и на 2024 год в сумме 116 942,4 тыс. рублей;</w:t>
      </w:r>
    </w:p>
    <w:p w:rsidR="009D0099" w:rsidRDefault="009D0099" w:rsidP="009D0099">
      <w:pPr>
        <w:pStyle w:val="ConsPlusNormal"/>
        <w:spacing w:before="280"/>
        <w:ind w:firstLine="540"/>
        <w:jc w:val="both"/>
      </w:pPr>
      <w:r>
        <w:t>м) бюджетам муниципальных образований Забайкальского края на техническое оснащение муниципальных музеев на 2023 год в сумме 14 725,3 тыс. рублей и на 2024 год в сумме 14 725,3 тыс. рублей;</w:t>
      </w:r>
    </w:p>
    <w:p w:rsidR="009D0099" w:rsidRDefault="009D0099" w:rsidP="009D0099">
      <w:pPr>
        <w:pStyle w:val="ConsPlusNormal"/>
        <w:spacing w:before="280"/>
        <w:ind w:firstLine="540"/>
        <w:jc w:val="both"/>
      </w:pPr>
      <w:proofErr w:type="spellStart"/>
      <w:r>
        <w:t>н</w:t>
      </w:r>
      <w:proofErr w:type="spellEnd"/>
      <w:r>
        <w:t>) бюджету муниципального района "</w:t>
      </w:r>
      <w:proofErr w:type="spellStart"/>
      <w:r>
        <w:t>Газимуро-Заводский</w:t>
      </w:r>
      <w:proofErr w:type="spellEnd"/>
      <w:r>
        <w:t xml:space="preserve"> район" на реконструкцию и капитальный ремонт муниципальных музеев на 2023 год в сумме 6 328,7 тыс. рублей;</w:t>
      </w:r>
    </w:p>
    <w:p w:rsidR="009D0099" w:rsidRDefault="009D0099" w:rsidP="009D0099">
      <w:pPr>
        <w:pStyle w:val="ConsPlusNormal"/>
        <w:spacing w:before="280"/>
        <w:ind w:firstLine="540"/>
        <w:jc w:val="both"/>
      </w:pPr>
      <w:r>
        <w:t xml:space="preserve">о) бюджетам муниципальных образований Забайкальского края на реконструкцию и капитальный ремонт муниципальных музеев на 2024 год в </w:t>
      </w:r>
      <w:r>
        <w:lastRenderedPageBreak/>
        <w:t>сумме 37 657,9 тыс. рублей;</w:t>
      </w:r>
    </w:p>
    <w:p w:rsidR="009D0099" w:rsidRDefault="009D0099" w:rsidP="009D0099">
      <w:pPr>
        <w:pStyle w:val="ConsPlusNormal"/>
        <w:spacing w:before="280"/>
        <w:ind w:firstLine="540"/>
        <w:jc w:val="both"/>
      </w:pPr>
      <w:proofErr w:type="spellStart"/>
      <w:r>
        <w:t>п</w:t>
      </w:r>
      <w:proofErr w:type="spellEnd"/>
      <w:r>
        <w:t>) бюджету городского округа "Город Чита" на приведение в нормативное состояние искусственных сооружений, расположенных на автомобильных дорогах общего пользования местного значения, на 2023 год в сумме 221 728,3 тыс. рублей;</w:t>
      </w:r>
    </w:p>
    <w:p w:rsidR="009D0099" w:rsidRDefault="009D0099" w:rsidP="009D0099">
      <w:pPr>
        <w:pStyle w:val="ConsPlusNormal"/>
        <w:spacing w:before="280"/>
        <w:ind w:firstLine="540"/>
        <w:jc w:val="both"/>
      </w:pPr>
      <w:proofErr w:type="spellStart"/>
      <w:r>
        <w:t>р</w:t>
      </w:r>
      <w:proofErr w:type="spellEnd"/>
      <w:r>
        <w:t>) бюджетам муниципальных районов, муниципальных и городских округов на реализацию проектов комплексного развития сельских территорий (агломераций) на 2024 год в сумме 383 625,5 тыс. рублей и на 2025 год в сумме 324 745,4 тыс. рублей;</w:t>
      </w:r>
    </w:p>
    <w:p w:rsidR="009D0099" w:rsidRDefault="009D0099" w:rsidP="009D0099">
      <w:pPr>
        <w:pStyle w:val="ConsPlusNormal"/>
        <w:spacing w:before="280"/>
        <w:ind w:firstLine="540"/>
        <w:jc w:val="both"/>
      </w:pPr>
      <w:proofErr w:type="gramStart"/>
      <w:r>
        <w:t xml:space="preserve">с)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2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w:t>
      </w:r>
      <w:proofErr w:type="gramEnd"/>
      <w:r>
        <w:t xml:space="preserve"> 2017 года N 1710, на 2024 год в сумме 309 449,4 тыс. рублей;</w:t>
      </w:r>
    </w:p>
    <w:p w:rsidR="009D0099" w:rsidRDefault="009D0099" w:rsidP="009D0099">
      <w:pPr>
        <w:pStyle w:val="ConsPlusNormal"/>
        <w:spacing w:before="280"/>
        <w:ind w:firstLine="540"/>
        <w:jc w:val="both"/>
      </w:pPr>
      <w:proofErr w:type="gramStart"/>
      <w:r>
        <w:t>4) на предоставление субвенции бюджету муниципального района "</w:t>
      </w:r>
      <w:proofErr w:type="spellStart"/>
      <w:r>
        <w:t>Карымский</w:t>
      </w:r>
      <w:proofErr w:type="spellEnd"/>
      <w:r>
        <w:t xml:space="preserve"> район" на 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на 2023 год в сумме 316,3 тыс. рублей;</w:t>
      </w:r>
      <w:proofErr w:type="gramEnd"/>
    </w:p>
    <w:p w:rsidR="009D0099" w:rsidRDefault="009D0099" w:rsidP="009D0099">
      <w:pPr>
        <w:pStyle w:val="ConsPlusNormal"/>
        <w:spacing w:before="280"/>
        <w:ind w:firstLine="540"/>
        <w:jc w:val="both"/>
      </w:pPr>
      <w:r>
        <w:t>5) на предоставление иных межбюджетных трансфертов:</w:t>
      </w:r>
    </w:p>
    <w:p w:rsidR="009D0099" w:rsidRDefault="009D0099" w:rsidP="009D0099">
      <w:pPr>
        <w:pStyle w:val="ConsPlusNormal"/>
        <w:spacing w:before="280"/>
        <w:ind w:firstLine="540"/>
        <w:jc w:val="both"/>
      </w:pPr>
      <w:r>
        <w:t>а) бюджету муниципального района "Нерчинский район" на создание модельных муниципальных библиотек на 2023 год в сумме 5 000,0 тыс. рублей;</w:t>
      </w:r>
    </w:p>
    <w:p w:rsidR="009D0099" w:rsidRDefault="009D0099" w:rsidP="009D0099">
      <w:pPr>
        <w:pStyle w:val="ConsPlusNormal"/>
        <w:spacing w:before="280"/>
        <w:ind w:firstLine="540"/>
        <w:jc w:val="both"/>
      </w:pPr>
      <w:proofErr w:type="gramStart"/>
      <w:r>
        <w:t>б)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163 676,8 тыс. рублей, на 2024 год в сумме 133 676,8 тыс. рублей и на 2025 год в сумме 133 676,8 тыс. рублей;</w:t>
      </w:r>
      <w:proofErr w:type="gramEnd"/>
    </w:p>
    <w:p w:rsidR="009D0099" w:rsidRDefault="009D0099" w:rsidP="009D0099">
      <w:pPr>
        <w:pStyle w:val="ConsPlusNormal"/>
        <w:spacing w:before="280"/>
        <w:ind w:firstLine="540"/>
        <w:jc w:val="both"/>
      </w:pPr>
      <w:proofErr w:type="gramStart"/>
      <w:r>
        <w:t xml:space="preserve">в) бюджету городского округа "Город Чита" в целях финансового обеспечения содержания автомобильных дорог общего пользования местного </w:t>
      </w:r>
      <w:r>
        <w:lastRenderedPageBreak/>
        <w:t>значения и искусственных сооружений на них в границах населенных пунктов на 2023 год в сумме 300 000,0 тыс. рублей, на 2024 год в сумме 300 000,0 тыс. рублей и на 2025 год в сумме 300 000,0 тыс. рублей;</w:t>
      </w:r>
      <w:proofErr w:type="gramEnd"/>
    </w:p>
    <w:p w:rsidR="009D0099" w:rsidRDefault="009D0099" w:rsidP="009D0099">
      <w:pPr>
        <w:pStyle w:val="ConsPlusNormal"/>
        <w:spacing w:before="280"/>
        <w:ind w:firstLine="540"/>
        <w:jc w:val="both"/>
      </w:pPr>
      <w:r>
        <w:t>г)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на 2024 год в сумме 1 084 257,7 тыс. рублей и на 2025 год в сумме 1 200 000,0 тыс. рублей;</w:t>
      </w:r>
    </w:p>
    <w:p w:rsidR="009D0099" w:rsidRDefault="009D0099" w:rsidP="009D0099">
      <w:pPr>
        <w:pStyle w:val="ConsPlusNormal"/>
        <w:spacing w:before="280"/>
        <w:ind w:firstLine="540"/>
        <w:jc w:val="both"/>
      </w:pPr>
      <w:proofErr w:type="spellStart"/>
      <w:proofErr w:type="gramStart"/>
      <w:r>
        <w:t>д</w:t>
      </w:r>
      <w:proofErr w:type="spellEnd"/>
      <w:r>
        <w:t xml:space="preserve">)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29">
        <w:r>
          <w:rPr>
            <w:color w:val="0000FF"/>
          </w:rPr>
          <w:t>программы</w:t>
        </w:r>
      </w:hyperlink>
      <w:r>
        <w:t xml:space="preserve"> Забайкальского края "Энергосбережение и развитие энергетики в Забайкальском крае", утвержденной постановлением Правительства Забайкальского края от 10 августа 2022 года N 335, в рамках которого реализуется направление расходов</w:t>
      </w:r>
      <w:proofErr w:type="gramEnd"/>
      <w:r>
        <w:t xml:space="preserve"> </w:t>
      </w:r>
      <w:proofErr w:type="gramStart"/>
      <w:r>
        <w:t>по газификации жилых домов, в том числе строительство сетей газоснабжения и перевод домовладений с угольного отопления на газовое, на 2023 год в сумме 2 896 730,0 тыс. рублей;</w:t>
      </w:r>
      <w:proofErr w:type="gramEnd"/>
    </w:p>
    <w:p w:rsidR="009D0099" w:rsidRDefault="009D0099" w:rsidP="009D0099">
      <w:pPr>
        <w:pStyle w:val="ConsPlusNormal"/>
        <w:spacing w:before="280"/>
        <w:ind w:firstLine="540"/>
        <w:jc w:val="both"/>
      </w:pPr>
      <w:proofErr w:type="gramStart"/>
      <w:r>
        <w:t xml:space="preserve">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30">
        <w:r>
          <w:rPr>
            <w:color w:val="0000FF"/>
          </w:rPr>
          <w:t>программы</w:t>
        </w:r>
      </w:hyperlink>
      <w:r>
        <w:t xml:space="preserve"> Забайкальского края "Охрана окружающей среды", утвержденной постановлением Правительства Забайкальского края от 10 апреля 2014 года N 188, на модернизацию и закрытие котельных с их переводом на централизованное теплоснабжение</w:t>
      </w:r>
      <w:proofErr w:type="gramEnd"/>
      <w:r>
        <w:t xml:space="preserve"> на 2023 год в сумме 36 993,0 тыс. рублей;</w:t>
      </w:r>
    </w:p>
    <w:p w:rsidR="009D0099" w:rsidRDefault="009D0099" w:rsidP="009D0099">
      <w:pPr>
        <w:pStyle w:val="ConsPlusNormal"/>
        <w:spacing w:before="280"/>
        <w:ind w:firstLine="540"/>
        <w:jc w:val="both"/>
      </w:pPr>
      <w:r>
        <w:t>ж) бюджету муниципального района "</w:t>
      </w:r>
      <w:proofErr w:type="spellStart"/>
      <w:r>
        <w:t>Хилокский</w:t>
      </w:r>
      <w:proofErr w:type="spellEnd"/>
      <w:r>
        <w:t xml:space="preserve">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на 2023 год в сумме 85 932,0 тыс. рублей на реализацию мероприятий Плана социального развития центров экономического роста Забайкальского края.</w:t>
      </w:r>
    </w:p>
    <w:p w:rsidR="009D0099" w:rsidRDefault="009D0099" w:rsidP="009D0099">
      <w:pPr>
        <w:pStyle w:val="ConsPlusNormal"/>
        <w:spacing w:before="280"/>
        <w:ind w:firstLine="540"/>
        <w:jc w:val="both"/>
      </w:pPr>
      <w:r>
        <w:t xml:space="preserve">5. </w:t>
      </w:r>
      <w:proofErr w:type="gramStart"/>
      <w:r>
        <w:t>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2023 год в сумме 7 200,0 тыс. рублей, на 2024 год в сумме 10 000,0 тыс. рублей и на 2025 год в сумме 10 000,0 тыс. рублей</w:t>
      </w:r>
      <w:proofErr w:type="gramEnd"/>
      <w:r>
        <w:t>.</w:t>
      </w:r>
    </w:p>
    <w:p w:rsidR="009D0099" w:rsidRDefault="009D0099" w:rsidP="009D0099">
      <w:pPr>
        <w:pStyle w:val="ConsPlusNormal"/>
        <w:jc w:val="both"/>
      </w:pPr>
      <w:r>
        <w:t>(</w:t>
      </w:r>
      <w:proofErr w:type="gramStart"/>
      <w:r>
        <w:t>в</w:t>
      </w:r>
      <w:proofErr w:type="gramEnd"/>
      <w:r>
        <w:t xml:space="preserve"> ред. </w:t>
      </w:r>
      <w:hyperlink r:id="rId31">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r>
        <w:t xml:space="preserve">6. </w:t>
      </w:r>
      <w:proofErr w:type="gramStart"/>
      <w:r>
        <w:t xml:space="preserve">Утвердить объем субвенции федеральному бюджету на </w:t>
      </w:r>
      <w:r>
        <w:lastRenderedPageBreak/>
        <w:t xml:space="preserve">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32">
        <w:r>
          <w:rPr>
            <w:color w:val="0000FF"/>
          </w:rPr>
          <w:t>Законом</w:t>
        </w:r>
      </w:hyperlink>
      <w:r>
        <w:t xml:space="preserve"> Забайкальского края от 2 июля 2009 года N 198-ЗЗК "Об административных правонарушениях", на 2023 год в сумме 4 597,1 тыс. рублей, на 2024 год в сумме 3 529,7 тыс. рублей и на 2025 год в</w:t>
      </w:r>
      <w:proofErr w:type="gramEnd"/>
      <w:r>
        <w:t xml:space="preserve"> сумме 4 421,9 тыс. рублей.</w:t>
      </w:r>
    </w:p>
    <w:p w:rsidR="009D0099" w:rsidRDefault="009D0099" w:rsidP="009D0099">
      <w:pPr>
        <w:pStyle w:val="ConsPlusNormal"/>
        <w:spacing w:before="280"/>
        <w:ind w:firstLine="540"/>
        <w:jc w:val="both"/>
      </w:pPr>
      <w:r>
        <w:t>7. Утвердить объем субвенции, предоставляемой из бюджета края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2023 год в сумме 606 311,0 тыс. рублей.</w:t>
      </w:r>
    </w:p>
    <w:p w:rsidR="009D0099" w:rsidRDefault="009D0099" w:rsidP="009D0099">
      <w:pPr>
        <w:pStyle w:val="ConsPlusNormal"/>
        <w:spacing w:before="280"/>
        <w:ind w:firstLine="540"/>
        <w:jc w:val="both"/>
      </w:pPr>
      <w:r>
        <w:t xml:space="preserve">8. </w:t>
      </w:r>
      <w:proofErr w:type="gramStart"/>
      <w:r>
        <w:t>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2023 год в сумме 764 509,7 тыс. рублей, на 2024 год в сумме 1 734 890,2 тыс. рублей и на 2025 год в сумме 2 322 119,2 тыс. рублей.</w:t>
      </w:r>
      <w:proofErr w:type="gramEnd"/>
    </w:p>
    <w:p w:rsidR="009D0099" w:rsidRDefault="009D0099" w:rsidP="009D0099">
      <w:pPr>
        <w:pStyle w:val="ConsPlusNormal"/>
      </w:pPr>
    </w:p>
    <w:p w:rsidR="009D0099" w:rsidRDefault="009D0099" w:rsidP="009D0099">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2023 году</w:t>
      </w:r>
    </w:p>
    <w:p w:rsidR="009D0099" w:rsidRDefault="009D0099" w:rsidP="009D0099">
      <w:pPr>
        <w:pStyle w:val="ConsPlusNormal"/>
      </w:pPr>
    </w:p>
    <w:p w:rsidR="009D0099" w:rsidRDefault="009D0099" w:rsidP="009D0099">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9D0099" w:rsidRDefault="009D0099" w:rsidP="009D0099">
      <w:pPr>
        <w:pStyle w:val="ConsPlusNormal"/>
        <w:spacing w:before="28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9D0099" w:rsidRDefault="009D0099" w:rsidP="009D0099">
      <w:pPr>
        <w:pStyle w:val="ConsPlusNormal"/>
        <w:spacing w:before="280"/>
        <w:ind w:firstLine="540"/>
        <w:jc w:val="both"/>
      </w:pPr>
      <w:r>
        <w:t xml:space="preserve">2) осуществления завоза продукции (товаров) в населенные пункты Забайкальского края, отнесенные Правительством Российской Федерации к </w:t>
      </w:r>
      <w:r>
        <w:lastRenderedPageBreak/>
        <w:t>районам Крайнего Севера и приравненным к ним местностям с ограниченными сроками завоза грузов (продукции);</w:t>
      </w:r>
    </w:p>
    <w:p w:rsidR="009D0099" w:rsidRDefault="009D0099" w:rsidP="009D0099">
      <w:pPr>
        <w:pStyle w:val="ConsPlusNormal"/>
        <w:spacing w:before="280"/>
        <w:ind w:firstLine="540"/>
        <w:jc w:val="both"/>
      </w:pPr>
      <w:r>
        <w:t>3) осуществления поддержки инвестиционной деятельности на территории Дальневосточного федерального округа;</w:t>
      </w:r>
    </w:p>
    <w:p w:rsidR="009D0099" w:rsidRDefault="009D0099" w:rsidP="009D0099">
      <w:pPr>
        <w:pStyle w:val="ConsPlusNormal"/>
        <w:spacing w:before="280"/>
        <w:ind w:firstLine="540"/>
        <w:jc w:val="both"/>
      </w:pPr>
      <w:r>
        <w:t>4) организации и обеспечения отдыха и оздоровления детей, проживающих на территории Забайкальского края;</w:t>
      </w:r>
    </w:p>
    <w:p w:rsidR="009D0099" w:rsidRDefault="009D0099" w:rsidP="009D0099">
      <w:pPr>
        <w:pStyle w:val="ConsPlusNormal"/>
        <w:spacing w:before="28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9D0099" w:rsidRDefault="009D0099" w:rsidP="009D0099">
      <w:pPr>
        <w:pStyle w:val="ConsPlusNormal"/>
        <w:spacing w:before="280"/>
        <w:ind w:firstLine="540"/>
        <w:jc w:val="both"/>
      </w:pPr>
      <w:proofErr w:type="gramStart"/>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9D0099" w:rsidRDefault="009D0099" w:rsidP="009D0099">
      <w:pPr>
        <w:pStyle w:val="ConsPlusNormal"/>
        <w:spacing w:before="28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9D0099" w:rsidRDefault="009D0099" w:rsidP="009D0099">
      <w:pPr>
        <w:pStyle w:val="ConsPlusNormal"/>
        <w:spacing w:before="280"/>
        <w:ind w:firstLine="540"/>
        <w:jc w:val="both"/>
      </w:pPr>
      <w:r>
        <w:t>8) осуществления региональных воздушных перевозок пассажиров;</w:t>
      </w:r>
    </w:p>
    <w:p w:rsidR="009D0099" w:rsidRDefault="009D0099" w:rsidP="009D0099">
      <w:pPr>
        <w:pStyle w:val="ConsPlusNormal"/>
        <w:spacing w:before="28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9D0099" w:rsidRDefault="009D0099" w:rsidP="009D0099">
      <w:pPr>
        <w:pStyle w:val="ConsPlusNormal"/>
        <w:spacing w:before="280"/>
        <w:ind w:firstLine="540"/>
        <w:jc w:val="both"/>
      </w:pPr>
      <w:r>
        <w:t>10) осуществления деятельности в сфере жилищно-коммунального хозяйства на территории Забайкальского края;</w:t>
      </w:r>
    </w:p>
    <w:p w:rsidR="009D0099" w:rsidRDefault="009D0099" w:rsidP="009D0099">
      <w:pPr>
        <w:pStyle w:val="ConsPlusNormal"/>
        <w:spacing w:before="280"/>
        <w:ind w:firstLine="540"/>
        <w:jc w:val="both"/>
      </w:pPr>
      <w:r>
        <w:t>11) реализации мероприятий в сфере занятости населения Забайкальского края;</w:t>
      </w:r>
    </w:p>
    <w:p w:rsidR="009D0099" w:rsidRDefault="009D0099" w:rsidP="009D0099">
      <w:pPr>
        <w:pStyle w:val="ConsPlusNormal"/>
        <w:spacing w:before="28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9D0099" w:rsidRDefault="009D0099" w:rsidP="009D0099">
      <w:pPr>
        <w:pStyle w:val="ConsPlusNormal"/>
        <w:spacing w:before="28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9D0099" w:rsidRDefault="009D0099" w:rsidP="009D0099">
      <w:pPr>
        <w:pStyle w:val="ConsPlusNormal"/>
        <w:spacing w:before="280"/>
        <w:ind w:firstLine="540"/>
        <w:jc w:val="both"/>
      </w:pPr>
      <w:r>
        <w:lastRenderedPageBreak/>
        <w:t>14) осуществления деятельности, связанной с созданием приютов для животных;</w:t>
      </w:r>
    </w:p>
    <w:p w:rsidR="009D0099" w:rsidRDefault="009D0099" w:rsidP="009D0099">
      <w:pPr>
        <w:pStyle w:val="ConsPlusNormal"/>
        <w:spacing w:before="280"/>
        <w:ind w:firstLine="540"/>
        <w:jc w:val="both"/>
      </w:pPr>
      <w:r>
        <w:t>15) осуществления деятельности в сфере туризма.</w:t>
      </w:r>
    </w:p>
    <w:p w:rsidR="009D0099" w:rsidRDefault="009D0099" w:rsidP="009D0099">
      <w:pPr>
        <w:pStyle w:val="ConsPlusNormal"/>
      </w:pPr>
    </w:p>
    <w:p w:rsidR="009D0099" w:rsidRDefault="009D0099" w:rsidP="009D0099">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и городских округов</w:t>
      </w:r>
    </w:p>
    <w:p w:rsidR="009D0099" w:rsidRDefault="009D0099" w:rsidP="009D0099">
      <w:pPr>
        <w:pStyle w:val="ConsPlusNormal"/>
      </w:pPr>
    </w:p>
    <w:p w:rsidR="009D0099" w:rsidRDefault="009D0099" w:rsidP="009D0099">
      <w:pPr>
        <w:pStyle w:val="ConsPlusNormal"/>
        <w:ind w:firstLine="540"/>
        <w:jc w:val="both"/>
      </w:pPr>
      <w:bookmarkStart w:id="3" w:name="P152"/>
      <w:bookmarkEnd w:id="3"/>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и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9D0099" w:rsidRDefault="009D0099" w:rsidP="009D0099">
      <w:pPr>
        <w:pStyle w:val="ConsPlusNormal"/>
        <w:spacing w:before="280"/>
        <w:ind w:firstLine="540"/>
        <w:jc w:val="both"/>
      </w:pPr>
      <w:r>
        <w:t xml:space="preserve">2. Установить плату за пользование указанными в </w:t>
      </w:r>
      <w:hyperlink w:anchor="P152">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9D0099" w:rsidRDefault="009D0099" w:rsidP="009D0099">
      <w:pPr>
        <w:pStyle w:val="ConsPlusNormal"/>
      </w:pPr>
    </w:p>
    <w:p w:rsidR="009D0099" w:rsidRDefault="009D0099" w:rsidP="009D0099">
      <w:pPr>
        <w:pStyle w:val="ConsPlusTitle"/>
        <w:ind w:firstLine="540"/>
        <w:jc w:val="both"/>
        <w:outlineLvl w:val="1"/>
      </w:pPr>
      <w:r>
        <w:t>Статья 12. Особенности реструктуризации задолженности по бюджетным кредитам</w:t>
      </w:r>
    </w:p>
    <w:p w:rsidR="009D0099" w:rsidRDefault="009D0099" w:rsidP="009D0099">
      <w:pPr>
        <w:pStyle w:val="ConsPlusNormal"/>
      </w:pPr>
    </w:p>
    <w:p w:rsidR="009D0099" w:rsidRDefault="009D0099" w:rsidP="009D0099">
      <w:pPr>
        <w:pStyle w:val="ConsPlusNormal"/>
        <w:ind w:firstLine="540"/>
        <w:jc w:val="both"/>
      </w:pPr>
      <w:bookmarkStart w:id="4" w:name="P157"/>
      <w:bookmarkEnd w:id="4"/>
      <w:r>
        <w:t xml:space="preserve">1. </w:t>
      </w: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33">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w:t>
      </w:r>
      <w:proofErr w:type="gramEnd"/>
      <w:r>
        <w:t>, подлежат направлению:</w:t>
      </w:r>
    </w:p>
    <w:p w:rsidR="009D0099" w:rsidRDefault="009D0099" w:rsidP="009D0099">
      <w:pPr>
        <w:pStyle w:val="ConsPlusNormal"/>
        <w:jc w:val="both"/>
      </w:pPr>
      <w:r>
        <w:t xml:space="preserve">(в ред. </w:t>
      </w:r>
      <w:hyperlink r:id="rId34">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proofErr w:type="gramStart"/>
      <w:r>
        <w:t xml:space="preserve">1) в 2023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w:t>
      </w:r>
      <w:r>
        <w:lastRenderedPageBreak/>
        <w:t>региональных проектов</w:t>
      </w:r>
      <w:proofErr w:type="gramEnd"/>
      <w:r>
        <w:t xml:space="preserve">,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w:t>
      </w:r>
      <w:proofErr w:type="spellStart"/>
      <w:r>
        <w:t>коронавирусной</w:t>
      </w:r>
      <w:proofErr w:type="spellEnd"/>
      <w:r>
        <w:t xml:space="preserve"> инфекции;</w:t>
      </w:r>
    </w:p>
    <w:p w:rsidR="009D0099" w:rsidRDefault="009D0099" w:rsidP="009D0099">
      <w:pPr>
        <w:pStyle w:val="ConsPlusNormal"/>
        <w:spacing w:before="280"/>
        <w:ind w:firstLine="540"/>
        <w:jc w:val="both"/>
      </w:pPr>
      <w:proofErr w:type="gramStart"/>
      <w:r>
        <w:t>2) в 2024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9D0099" w:rsidRDefault="009D0099" w:rsidP="009D0099">
      <w:pPr>
        <w:pStyle w:val="ConsPlusNormal"/>
        <w:spacing w:before="280"/>
        <w:ind w:firstLine="540"/>
        <w:jc w:val="both"/>
      </w:pPr>
      <w:r>
        <w:t xml:space="preserve">2. Правительство Забайкальского края вправе списать задолженность муниципальных районов, муниципальных и городских округов перед Забайкальским краем по бюджетным кредитам в объеме фактического поступления налоговых доходов в бюджет края от реализации новых инвестиционных проектов, предусмотренных </w:t>
      </w:r>
      <w:hyperlink w:anchor="P157">
        <w:r>
          <w:rPr>
            <w:color w:val="0000FF"/>
          </w:rPr>
          <w:t>частью 1</w:t>
        </w:r>
      </w:hyperlink>
      <w:r>
        <w:t xml:space="preserve"> настоящей статьи. Порядок списания задолженности и перечень налоговых доходов в целях реализации положений настоящей части определяются Правительством Забайкальского края.</w:t>
      </w:r>
    </w:p>
    <w:p w:rsidR="009D0099" w:rsidRDefault="009D0099" w:rsidP="009D0099">
      <w:pPr>
        <w:pStyle w:val="ConsPlusNormal"/>
        <w:jc w:val="both"/>
      </w:pPr>
      <w:r>
        <w:t>(</w:t>
      </w:r>
      <w:proofErr w:type="gramStart"/>
      <w:r>
        <w:t>ч</w:t>
      </w:r>
      <w:proofErr w:type="gramEnd"/>
      <w:r>
        <w:t xml:space="preserve">асть 2 введена </w:t>
      </w:r>
      <w:hyperlink r:id="rId35">
        <w:r>
          <w:rPr>
            <w:color w:val="0000FF"/>
          </w:rPr>
          <w:t>Законом</w:t>
        </w:r>
      </w:hyperlink>
      <w:r>
        <w:t xml:space="preserve"> Забайкальского края от 09.03.2023 N 2159-ЗЗК)</w:t>
      </w:r>
    </w:p>
    <w:p w:rsidR="009D0099" w:rsidRDefault="009D0099" w:rsidP="009D0099">
      <w:pPr>
        <w:pStyle w:val="ConsPlusNormal"/>
      </w:pPr>
    </w:p>
    <w:p w:rsidR="009D0099" w:rsidRDefault="009D0099" w:rsidP="009D0099">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2024 года, на 1 января 2025 года и на 1 января 2026 года и объем расходов на обслуживание государственного долга Забайкальского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2024 года в сумме 39 009 069,3 тыс. рублей, на 1 января 2025 года в сумме 38 977 804,5 тыс. рублей и на 1 января 2026 года в сумме 38 655 095,5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2024 года в сумме 0,0 тыс. рублей, на 1 января 2025 года в сумме 0,0 тыс. рублей и на 1 января 2026 года в сумме 0,0 тыс. рублей.</w:t>
      </w:r>
    </w:p>
    <w:p w:rsidR="009D0099" w:rsidRDefault="009D0099" w:rsidP="009D0099">
      <w:pPr>
        <w:pStyle w:val="ConsPlusNormal"/>
        <w:jc w:val="both"/>
      </w:pPr>
      <w:r>
        <w:t xml:space="preserve">(в ред. </w:t>
      </w:r>
      <w:hyperlink r:id="rId36">
        <w:r>
          <w:rPr>
            <w:color w:val="0000FF"/>
          </w:rPr>
          <w:t>Закона</w:t>
        </w:r>
      </w:hyperlink>
      <w:r>
        <w:t xml:space="preserve"> Забайкальского края от 09.03.2023 N 2159-ЗЗК)</w:t>
      </w:r>
    </w:p>
    <w:p w:rsidR="009D0099" w:rsidRDefault="009D0099" w:rsidP="009D0099">
      <w:pPr>
        <w:pStyle w:val="ConsPlusNormal"/>
        <w:spacing w:before="280"/>
        <w:ind w:firstLine="540"/>
        <w:jc w:val="both"/>
      </w:pPr>
      <w:r>
        <w:t xml:space="preserve">2. Утвердить объем расходов на обслуживание государственного долга Забайкальского края в 2023 году в сумме 511 864,2 тыс. рублей, в 2024 году в </w:t>
      </w:r>
      <w:r>
        <w:lastRenderedPageBreak/>
        <w:t>сумме 958 033,4 тыс. рублей и в 2025 году в сумме 1 018 909,3 тыс. рублей.</w:t>
      </w:r>
    </w:p>
    <w:p w:rsidR="009D0099" w:rsidRDefault="009D0099" w:rsidP="009D0099">
      <w:pPr>
        <w:pStyle w:val="ConsPlusNormal"/>
      </w:pPr>
    </w:p>
    <w:p w:rsidR="009D0099" w:rsidRDefault="009D0099" w:rsidP="009D0099">
      <w:pPr>
        <w:pStyle w:val="ConsPlusTitle"/>
        <w:ind w:firstLine="540"/>
        <w:jc w:val="both"/>
        <w:outlineLvl w:val="1"/>
      </w:pPr>
      <w:r>
        <w:t>Статья 14. Предоставление государственных гарантий Забайкальского края в 2023 году и плановом периоде 2024 и 2025 годов</w:t>
      </w:r>
    </w:p>
    <w:p w:rsidR="009D0099" w:rsidRDefault="009D0099" w:rsidP="009D0099">
      <w:pPr>
        <w:pStyle w:val="ConsPlusNormal"/>
      </w:pPr>
    </w:p>
    <w:p w:rsidR="009D0099" w:rsidRDefault="009D0099" w:rsidP="009D0099">
      <w:pPr>
        <w:pStyle w:val="ConsPlusNormal"/>
        <w:ind w:firstLine="540"/>
        <w:jc w:val="both"/>
      </w:pPr>
      <w:r>
        <w:t xml:space="preserve">1. Утвердить </w:t>
      </w:r>
      <w:hyperlink w:anchor="P119238">
        <w:r>
          <w:rPr>
            <w:color w:val="0000FF"/>
          </w:rPr>
          <w:t>Программу</w:t>
        </w:r>
      </w:hyperlink>
      <w:r>
        <w:t xml:space="preserve"> государственных гарантий Забайкальского края на 2023 год и плановый период 2024 и 2025 годов согласно приложению 28 к настоящему Закону края.</w:t>
      </w:r>
    </w:p>
    <w:p w:rsidR="009D0099" w:rsidRDefault="009D0099" w:rsidP="009D0099">
      <w:pPr>
        <w:pStyle w:val="ConsPlusNormal"/>
        <w:spacing w:before="28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2023 - 2025 годы в сумме 0,0 тыс. рублей.</w:t>
      </w:r>
    </w:p>
    <w:p w:rsidR="009D0099" w:rsidRDefault="009D0099" w:rsidP="009D0099">
      <w:pPr>
        <w:pStyle w:val="ConsPlusNormal"/>
      </w:pPr>
    </w:p>
    <w:p w:rsidR="009D0099" w:rsidRDefault="009D0099" w:rsidP="009D0099">
      <w:pPr>
        <w:pStyle w:val="ConsPlusTitle"/>
        <w:ind w:firstLine="540"/>
        <w:jc w:val="both"/>
        <w:outlineLvl w:val="1"/>
      </w:pPr>
      <w:r>
        <w:t>Статья 15. Программа государственных внутренних заимствований Забайкальского края на 2023 год и плановый период 2024 и 2025 годов</w:t>
      </w:r>
    </w:p>
    <w:p w:rsidR="009D0099" w:rsidRDefault="009D0099" w:rsidP="009D0099">
      <w:pPr>
        <w:pStyle w:val="ConsPlusNormal"/>
      </w:pPr>
    </w:p>
    <w:p w:rsidR="009D0099" w:rsidRDefault="009D0099" w:rsidP="009D0099">
      <w:pPr>
        <w:pStyle w:val="ConsPlusNormal"/>
        <w:ind w:firstLine="540"/>
        <w:jc w:val="both"/>
      </w:pPr>
      <w:r>
        <w:t xml:space="preserve">Утвердить </w:t>
      </w:r>
      <w:hyperlink w:anchor="P119321">
        <w:r>
          <w:rPr>
            <w:color w:val="0000FF"/>
          </w:rPr>
          <w:t>Программу</w:t>
        </w:r>
      </w:hyperlink>
      <w:r>
        <w:t xml:space="preserve"> государственных внутренних заимствований Забайкальского края на 2023 год и плановый период 2024 и 2025 годов согласно приложению 29 к настоящему Закону края.</w:t>
      </w:r>
    </w:p>
    <w:p w:rsidR="009D0099" w:rsidRDefault="009D0099" w:rsidP="009D0099">
      <w:pPr>
        <w:pStyle w:val="ConsPlusNormal"/>
      </w:pPr>
    </w:p>
    <w:p w:rsidR="009D0099" w:rsidRDefault="009D0099" w:rsidP="009D0099">
      <w:pPr>
        <w:pStyle w:val="ConsPlusTitle"/>
        <w:ind w:firstLine="540"/>
        <w:jc w:val="both"/>
        <w:outlineLvl w:val="1"/>
      </w:pPr>
      <w:r>
        <w:t>Статья 16. Особенности исполнения бюджета края в 2023 году</w:t>
      </w:r>
    </w:p>
    <w:p w:rsidR="009D0099" w:rsidRDefault="009D0099" w:rsidP="009D0099">
      <w:pPr>
        <w:pStyle w:val="ConsPlusNormal"/>
      </w:pPr>
    </w:p>
    <w:p w:rsidR="009D0099" w:rsidRDefault="009D0099" w:rsidP="009D0099">
      <w:pPr>
        <w:pStyle w:val="ConsPlusNormal"/>
        <w:ind w:firstLine="540"/>
        <w:jc w:val="both"/>
      </w:pPr>
      <w:r>
        <w:t xml:space="preserve">1. Установить в соответствии с </w:t>
      </w:r>
      <w:hyperlink r:id="rId37">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47">
        <w:r>
          <w:rPr>
            <w:color w:val="0000FF"/>
          </w:rPr>
          <w:t>статьей 5</w:t>
        </w:r>
      </w:hyperlink>
      <w:r>
        <w:t xml:space="preserve"> настоящего Закона края:</w:t>
      </w:r>
    </w:p>
    <w:p w:rsidR="009D0099" w:rsidRDefault="009D0099" w:rsidP="009D0099">
      <w:pPr>
        <w:pStyle w:val="ConsPlusNormal"/>
        <w:spacing w:before="280"/>
        <w:ind w:firstLine="540"/>
        <w:jc w:val="both"/>
      </w:pPr>
      <w:proofErr w:type="gramStart"/>
      <w:r>
        <w:t>1) бюджетных ассигнований на 2023 год в объеме 10 000,0 тыс. рублей, на 2024 год в объеме 10 000,0 тыс. рублей и на 2025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9D0099" w:rsidRDefault="009D0099" w:rsidP="009D0099">
      <w:pPr>
        <w:pStyle w:val="ConsPlusNormal"/>
        <w:spacing w:before="280"/>
        <w:ind w:firstLine="540"/>
        <w:jc w:val="both"/>
      </w:pPr>
      <w:proofErr w:type="gramStart"/>
      <w:r>
        <w:t>2) бюджетных ассигнований на 2023 год в объеме 13 632,0 тыс. рублей, на 2024 год в объеме 10 466,8 тыс. рублей и на 2025 год в объеме 13 113,1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9D0099" w:rsidRDefault="009D0099" w:rsidP="009D0099">
      <w:pPr>
        <w:pStyle w:val="ConsPlusNormal"/>
        <w:spacing w:before="280"/>
        <w:ind w:firstLine="540"/>
        <w:jc w:val="both"/>
      </w:pPr>
      <w:r>
        <w:lastRenderedPageBreak/>
        <w:t>3) бюджетных ассигнований на 2023 год в объеме 2 610 244,8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9D0099" w:rsidRDefault="009D0099" w:rsidP="009D0099">
      <w:pPr>
        <w:pStyle w:val="ConsPlusNormal"/>
        <w:spacing w:before="280"/>
        <w:ind w:firstLine="540"/>
        <w:jc w:val="both"/>
      </w:pPr>
      <w:r>
        <w:t>4) бюджетных ассигнований на 2024 год в объеме 2 028 065,0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
    <w:p w:rsidR="009D0099" w:rsidRDefault="009D0099" w:rsidP="009D0099">
      <w:pPr>
        <w:pStyle w:val="ConsPlusNormal"/>
        <w:spacing w:before="280"/>
        <w:ind w:firstLine="540"/>
        <w:jc w:val="both"/>
      </w:pPr>
      <w:proofErr w:type="gramStart"/>
      <w:r>
        <w:t>5) бюджетных ассигнований на 2023 год в объеме 309 750,2 тыс. рублей, на 2024 год в объеме 1 372 632,0 тыс. рублей и на 2025 год в объеме 2 052 310,1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roofErr w:type="gramEnd"/>
    </w:p>
    <w:p w:rsidR="009D0099" w:rsidRDefault="009D0099" w:rsidP="009D0099">
      <w:pPr>
        <w:pStyle w:val="ConsPlusNormal"/>
        <w:spacing w:before="280"/>
        <w:ind w:firstLine="540"/>
        <w:jc w:val="both"/>
      </w:pPr>
      <w:r>
        <w:t>6) бюджетных ассигнований на 2023 год в объеме 503 718,6 тыс. рублей, на 2024 год в объеме 2 000 000,0 тыс. рублей и на 2025 год в объеме 2 500 000,0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9D0099" w:rsidRDefault="009D0099" w:rsidP="009D0099">
      <w:pPr>
        <w:pStyle w:val="ConsPlusNormal"/>
        <w:spacing w:before="280"/>
        <w:ind w:firstLine="540"/>
        <w:jc w:val="both"/>
      </w:pPr>
      <w:r>
        <w:t xml:space="preserve">2. </w:t>
      </w:r>
      <w:proofErr w:type="gramStart"/>
      <w:r>
        <w:t xml:space="preserve">Установить в соответствии с </w:t>
      </w:r>
      <w:hyperlink r:id="rId38">
        <w:r>
          <w:rPr>
            <w:color w:val="0000FF"/>
          </w:rPr>
          <w:t>пунктом 8 статьи 217</w:t>
        </w:r>
      </w:hyperlink>
      <w:r>
        <w:t xml:space="preserve"> Бюджетного кодекса Российской Федерации и </w:t>
      </w:r>
      <w:hyperlink r:id="rId39">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9D0099" w:rsidRDefault="009D0099" w:rsidP="009D0099">
      <w:pPr>
        <w:pStyle w:val="ConsPlusNormal"/>
        <w:spacing w:before="28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9D0099" w:rsidRDefault="009D0099" w:rsidP="009D0099">
      <w:pPr>
        <w:pStyle w:val="ConsPlusNormal"/>
        <w:spacing w:before="280"/>
        <w:ind w:firstLine="540"/>
        <w:jc w:val="both"/>
      </w:pPr>
      <w:proofErr w:type="gramStart"/>
      <w:r>
        <w:t xml:space="preserve">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w:t>
      </w:r>
      <w:r>
        <w:lastRenderedPageBreak/>
        <w:t>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9D0099" w:rsidRDefault="009D0099" w:rsidP="009D0099">
      <w:pPr>
        <w:pStyle w:val="ConsPlusNormal"/>
        <w:spacing w:before="280"/>
        <w:ind w:firstLine="540"/>
        <w:jc w:val="both"/>
      </w:pPr>
      <w:proofErr w:type="gramStart"/>
      <w:r>
        <w:t xml:space="preserve">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организацию и обеспечение отдыха и оздоровления детей в рамках государственной </w:t>
      </w:r>
      <w:hyperlink r:id="rId40">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9D0099" w:rsidRDefault="009D0099" w:rsidP="009D0099">
      <w:pPr>
        <w:pStyle w:val="ConsPlusNormal"/>
        <w:spacing w:before="28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9D0099" w:rsidRDefault="009D0099" w:rsidP="009D0099">
      <w:pPr>
        <w:pStyle w:val="ConsPlusNormal"/>
        <w:spacing w:before="28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4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9D0099" w:rsidRDefault="009D0099" w:rsidP="009D0099">
      <w:pPr>
        <w:pStyle w:val="ConsPlusNormal"/>
        <w:spacing w:before="28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42">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9D0099" w:rsidRDefault="009D0099" w:rsidP="009D0099">
      <w:pPr>
        <w:pStyle w:val="ConsPlusNormal"/>
        <w:spacing w:before="280"/>
        <w:ind w:firstLine="540"/>
        <w:jc w:val="both"/>
      </w:pPr>
      <w:proofErr w:type="gramStart"/>
      <w:r>
        <w:t>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9D0099" w:rsidRDefault="009D0099" w:rsidP="009D0099">
      <w:pPr>
        <w:pStyle w:val="ConsPlusNormal"/>
        <w:spacing w:before="280"/>
        <w:ind w:firstLine="540"/>
        <w:jc w:val="both"/>
      </w:pPr>
      <w:r>
        <w:lastRenderedPageBreak/>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43">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9D0099" w:rsidRDefault="009D0099" w:rsidP="009D0099">
      <w:pPr>
        <w:pStyle w:val="ConsPlusNormal"/>
        <w:spacing w:before="28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9D0099" w:rsidRDefault="009D0099" w:rsidP="009D0099">
      <w:pPr>
        <w:pStyle w:val="ConsPlusNormal"/>
        <w:spacing w:before="28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9D0099" w:rsidRDefault="009D0099" w:rsidP="009D0099">
      <w:pPr>
        <w:pStyle w:val="ConsPlusNormal"/>
        <w:spacing w:before="28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w:t>
      </w:r>
      <w:proofErr w:type="gramEnd"/>
      <w:r>
        <w:t xml:space="preserve"> </w:t>
      </w:r>
      <w:proofErr w:type="gramStart"/>
      <w:r>
        <w:t>предоставлении</w:t>
      </w:r>
      <w:proofErr w:type="gramEnd"/>
      <w:r>
        <w:t xml:space="preserve">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9D0099" w:rsidRDefault="009D0099" w:rsidP="009D0099">
      <w:pPr>
        <w:pStyle w:val="ConsPlusNormal"/>
        <w:spacing w:before="280"/>
        <w:ind w:firstLine="540"/>
        <w:jc w:val="both"/>
      </w:pPr>
      <w:r>
        <w:t xml:space="preserve">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w:t>
      </w:r>
      <w:proofErr w:type="spellStart"/>
      <w:r>
        <w:t>коронавирусной</w:t>
      </w:r>
      <w:proofErr w:type="spellEnd"/>
      <w:r>
        <w:t xml:space="preserve"> инфекции, а также на иные цели, определенные Правительством Забайкальского края;</w:t>
      </w:r>
    </w:p>
    <w:p w:rsidR="009D0099" w:rsidRDefault="009D0099" w:rsidP="009D0099">
      <w:pPr>
        <w:pStyle w:val="ConsPlusNormal"/>
        <w:spacing w:before="280"/>
        <w:ind w:firstLine="540"/>
        <w:jc w:val="both"/>
      </w:pPr>
      <w:r>
        <w:t>13)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9D0099" w:rsidRDefault="009D0099" w:rsidP="009D0099">
      <w:pPr>
        <w:pStyle w:val="ConsPlusNormal"/>
        <w:spacing w:before="280"/>
        <w:ind w:firstLine="540"/>
        <w:jc w:val="both"/>
      </w:pPr>
      <w:proofErr w:type="gramStart"/>
      <w:r>
        <w:t xml:space="preserve">14) изменение размера финансовой поддержки, предоставляемой Забайкальскому краю за счет средств государственной корпорации - Фонда </w:t>
      </w:r>
      <w:r>
        <w:lastRenderedPageBreak/>
        <w:t>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9D0099" w:rsidRDefault="009D0099" w:rsidP="009D0099">
      <w:pPr>
        <w:pStyle w:val="ConsPlusNormal"/>
        <w:spacing w:before="280"/>
        <w:ind w:firstLine="540"/>
        <w:jc w:val="both"/>
      </w:pPr>
      <w:proofErr w:type="gramStart"/>
      <w:r>
        <w:t>15)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9D0099" w:rsidRDefault="009D0099" w:rsidP="009D0099">
      <w:pPr>
        <w:pStyle w:val="ConsPlusNormal"/>
        <w:spacing w:before="280"/>
        <w:ind w:firstLine="540"/>
        <w:jc w:val="both"/>
      </w:pPr>
      <w:r>
        <w:t>16)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9D0099" w:rsidRDefault="009D0099" w:rsidP="009D0099">
      <w:pPr>
        <w:pStyle w:val="ConsPlusNormal"/>
        <w:spacing w:before="280"/>
        <w:ind w:firstLine="540"/>
        <w:jc w:val="both"/>
      </w:pPr>
      <w:r>
        <w:t xml:space="preserve">17)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9D0099" w:rsidRDefault="009D0099" w:rsidP="009D0099">
      <w:pPr>
        <w:pStyle w:val="ConsPlusNormal"/>
        <w:spacing w:before="280"/>
        <w:ind w:firstLine="540"/>
        <w:jc w:val="both"/>
      </w:pPr>
      <w:r>
        <w:t xml:space="preserve">18)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9D0099" w:rsidRDefault="009D0099" w:rsidP="009D0099">
      <w:pPr>
        <w:pStyle w:val="ConsPlusNormal"/>
        <w:spacing w:before="280"/>
        <w:ind w:firstLine="540"/>
        <w:jc w:val="both"/>
      </w:pPr>
      <w:r>
        <w:t xml:space="preserve">3. </w:t>
      </w:r>
      <w:proofErr w:type="gramStart"/>
      <w:r>
        <w:t>Установить, что не использованные по состоянию на 1 января 2023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w:t>
      </w:r>
      <w:proofErr w:type="gramEnd"/>
      <w:r>
        <w:t xml:space="preserve"> 15 рабочих дней 2023 года.</w:t>
      </w:r>
    </w:p>
    <w:p w:rsidR="009D0099" w:rsidRDefault="009D0099" w:rsidP="009D0099">
      <w:pPr>
        <w:pStyle w:val="ConsPlusNormal"/>
        <w:spacing w:before="280"/>
        <w:ind w:firstLine="540"/>
        <w:jc w:val="both"/>
      </w:pPr>
      <w:r>
        <w:t xml:space="preserve">4. </w:t>
      </w:r>
      <w:proofErr w:type="gramStart"/>
      <w:r>
        <w:t xml:space="preserve">Установить, что не использованные на 1 января 2023 года остатки </w:t>
      </w:r>
      <w:r>
        <w:lastRenderedPageBreak/>
        <w:t>средств на едином счете бюджета края,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w:t>
      </w:r>
      <w:proofErr w:type="gramEnd"/>
      <w:r>
        <w:t xml:space="preserve"> сверх объемов, установленных настоящим Законом края.</w:t>
      </w:r>
    </w:p>
    <w:p w:rsidR="009D0099" w:rsidRDefault="009D0099" w:rsidP="009D0099">
      <w:pPr>
        <w:pStyle w:val="ConsPlusNormal"/>
        <w:spacing w:before="280"/>
        <w:ind w:firstLine="540"/>
        <w:jc w:val="both"/>
      </w:pPr>
      <w:r>
        <w:t xml:space="preserve">5. </w:t>
      </w:r>
      <w:proofErr w:type="gramStart"/>
      <w:r>
        <w:t>Установить, что не использованные на 1 января 2023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 сверх объемов, установленных настоящим Законом</w:t>
      </w:r>
      <w:proofErr w:type="gramEnd"/>
      <w:r>
        <w:t xml:space="preserve"> края.</w:t>
      </w:r>
    </w:p>
    <w:p w:rsidR="009D0099" w:rsidRDefault="009D0099" w:rsidP="009D0099">
      <w:pPr>
        <w:pStyle w:val="ConsPlusNormal"/>
        <w:spacing w:before="28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9D0099" w:rsidRDefault="009D0099" w:rsidP="009D0099">
      <w:pPr>
        <w:pStyle w:val="ConsPlusNormal"/>
        <w:spacing w:before="280"/>
        <w:ind w:firstLine="540"/>
        <w:jc w:val="both"/>
      </w:pPr>
      <w:r>
        <w:t>7. Установить, что объем субвенций, предусмотренных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предоставление ежемесячного пособия в связи с рождением и воспитанием ребенка, подлежит уточнению в процессе исполнения бюджета края.</w:t>
      </w:r>
    </w:p>
    <w:p w:rsidR="009D0099" w:rsidRDefault="009D0099" w:rsidP="009D0099">
      <w:pPr>
        <w:pStyle w:val="ConsPlusNormal"/>
      </w:pPr>
    </w:p>
    <w:p w:rsidR="009D0099" w:rsidRDefault="009D0099" w:rsidP="009D0099">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2023 году</w:t>
      </w:r>
    </w:p>
    <w:p w:rsidR="009D0099" w:rsidRDefault="009D0099" w:rsidP="009D0099">
      <w:pPr>
        <w:pStyle w:val="ConsPlusNormal"/>
      </w:pPr>
    </w:p>
    <w:p w:rsidR="009D0099" w:rsidRDefault="009D0099" w:rsidP="009D0099">
      <w:pPr>
        <w:pStyle w:val="ConsPlusNormal"/>
        <w:ind w:firstLine="540"/>
        <w:jc w:val="both"/>
      </w:pPr>
      <w:bookmarkStart w:id="5" w:name="P215"/>
      <w:bookmarkEnd w:id="5"/>
      <w:r>
        <w:t>1. Установить, что казначейскому сопровождению подлежат:</w:t>
      </w:r>
    </w:p>
    <w:p w:rsidR="009D0099" w:rsidRDefault="009D0099" w:rsidP="009D0099">
      <w:pPr>
        <w:pStyle w:val="ConsPlusNormal"/>
        <w:spacing w:before="280"/>
        <w:ind w:firstLine="540"/>
        <w:jc w:val="both"/>
      </w:pPr>
      <w:proofErr w:type="gramStart"/>
      <w:r>
        <w:t xml:space="preserve">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w:t>
      </w:r>
      <w:r>
        <w:lastRenderedPageBreak/>
        <w:t>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9D0099" w:rsidRDefault="009D0099" w:rsidP="009D0099">
      <w:pPr>
        <w:pStyle w:val="ConsPlusNormal"/>
        <w:spacing w:before="28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w:t>
      </w:r>
      <w:proofErr w:type="spellStart"/>
      <w:r>
        <w:t>микрокредитной</w:t>
      </w:r>
      <w:proofErr w:type="spellEnd"/>
      <w:r>
        <w:t xml:space="preserve">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9D0099" w:rsidRDefault="009D0099" w:rsidP="009D0099">
      <w:pPr>
        <w:pStyle w:val="ConsPlusNormal"/>
        <w:spacing w:before="28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9D0099" w:rsidRDefault="009D0099" w:rsidP="009D0099">
      <w:pPr>
        <w:pStyle w:val="ConsPlusNormal"/>
        <w:spacing w:before="280"/>
        <w:ind w:firstLine="540"/>
        <w:jc w:val="both"/>
      </w:pPr>
      <w:r>
        <w:t>4) целевые средства, направляемые на проведение выборов за счет средств бюджета края;</w:t>
      </w:r>
    </w:p>
    <w:p w:rsidR="009D0099" w:rsidRDefault="009D0099" w:rsidP="009D0099">
      <w:pPr>
        <w:pStyle w:val="ConsPlusNormal"/>
        <w:spacing w:before="280"/>
        <w:ind w:firstLine="540"/>
        <w:jc w:val="both"/>
      </w:pPr>
      <w:r>
        <w:t xml:space="preserve">5) утратил силу. - </w:t>
      </w:r>
      <w:hyperlink r:id="rId44">
        <w:r>
          <w:rPr>
            <w:color w:val="0000FF"/>
          </w:rPr>
          <w:t>Закон</w:t>
        </w:r>
      </w:hyperlink>
      <w:r>
        <w:t xml:space="preserve"> Забайкальского края от 09.03.2023 N 2159-ЗЗК.</w:t>
      </w:r>
    </w:p>
    <w:p w:rsidR="009D0099" w:rsidRDefault="009D0099" w:rsidP="009D0099">
      <w:pPr>
        <w:pStyle w:val="ConsPlusNormal"/>
        <w:spacing w:before="280"/>
        <w:ind w:firstLine="540"/>
        <w:jc w:val="both"/>
      </w:pPr>
      <w:r>
        <w:t xml:space="preserve">2. При казначейском сопровождении средств, указанных в </w:t>
      </w:r>
      <w:hyperlink w:anchor="P215">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9D0099" w:rsidRDefault="009D0099" w:rsidP="009D0099">
      <w:pPr>
        <w:pStyle w:val="ConsPlusNormal"/>
      </w:pPr>
    </w:p>
    <w:p w:rsidR="009D0099" w:rsidRDefault="009D0099" w:rsidP="009D0099">
      <w:pPr>
        <w:pStyle w:val="ConsPlusTitle"/>
        <w:ind w:firstLine="540"/>
        <w:jc w:val="both"/>
        <w:outlineLvl w:val="1"/>
      </w:pPr>
      <w:r>
        <w:t>Статья 18. Обеспечение выполнения требований бюджетного и иного законодательства</w:t>
      </w:r>
    </w:p>
    <w:p w:rsidR="009D0099" w:rsidRDefault="009D0099" w:rsidP="009D0099">
      <w:pPr>
        <w:pStyle w:val="ConsPlusNormal"/>
      </w:pPr>
    </w:p>
    <w:p w:rsidR="009D0099" w:rsidRDefault="009D0099" w:rsidP="009D0099">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9D0099" w:rsidRDefault="009D0099" w:rsidP="009D0099">
      <w:pPr>
        <w:pStyle w:val="ConsPlusNormal"/>
        <w:spacing w:before="28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9D0099" w:rsidRDefault="009D0099" w:rsidP="009D0099">
      <w:pPr>
        <w:pStyle w:val="ConsPlusNormal"/>
        <w:spacing w:before="280"/>
        <w:ind w:firstLine="540"/>
        <w:jc w:val="both"/>
      </w:pPr>
      <w:r>
        <w:lastRenderedPageBreak/>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9D0099" w:rsidRDefault="009D0099" w:rsidP="009D0099">
      <w:pPr>
        <w:pStyle w:val="ConsPlusNormal"/>
        <w:spacing w:before="28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9D0099" w:rsidRDefault="009D0099" w:rsidP="009D0099">
      <w:pPr>
        <w:pStyle w:val="ConsPlusNormal"/>
        <w:spacing w:before="28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9D0099" w:rsidRDefault="009D0099" w:rsidP="009D0099">
      <w:pPr>
        <w:pStyle w:val="ConsPlusNormal"/>
        <w:spacing w:before="28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9D0099" w:rsidRDefault="009D0099" w:rsidP="009D0099">
      <w:pPr>
        <w:pStyle w:val="ConsPlusNormal"/>
        <w:spacing w:before="28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поселений допускается без указания на наименование муниципального района, в состав которого входят данные поселения.</w:t>
      </w:r>
    </w:p>
    <w:p w:rsidR="009D0099" w:rsidRDefault="009D0099" w:rsidP="009D0099">
      <w:pPr>
        <w:pStyle w:val="ConsPlusNormal"/>
      </w:pPr>
    </w:p>
    <w:p w:rsidR="009D0099" w:rsidRDefault="009D0099" w:rsidP="009D0099">
      <w:pPr>
        <w:pStyle w:val="ConsPlusTitle"/>
        <w:ind w:firstLine="540"/>
        <w:jc w:val="both"/>
        <w:outlineLvl w:val="1"/>
      </w:pPr>
      <w:r>
        <w:t>Статья 19. Вступление в силу настоящего Закона края</w:t>
      </w:r>
    </w:p>
    <w:p w:rsidR="009D0099" w:rsidRDefault="009D0099" w:rsidP="009D0099">
      <w:pPr>
        <w:pStyle w:val="ConsPlusNormal"/>
      </w:pPr>
    </w:p>
    <w:p w:rsidR="009D0099" w:rsidRDefault="009D0099" w:rsidP="009D0099">
      <w:pPr>
        <w:pStyle w:val="ConsPlusNormal"/>
        <w:ind w:firstLine="540"/>
        <w:jc w:val="both"/>
      </w:pPr>
      <w:r>
        <w:t>Настоящий Закон края вступает в силу с 1 января 2023 года.</w:t>
      </w:r>
    </w:p>
    <w:p w:rsidR="009D0099" w:rsidRDefault="009D0099" w:rsidP="009D0099">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D0099" w:rsidTr="003A570A">
        <w:tc>
          <w:tcPr>
            <w:tcW w:w="4677" w:type="dxa"/>
            <w:tcBorders>
              <w:top w:val="nil"/>
              <w:left w:val="nil"/>
              <w:bottom w:val="nil"/>
              <w:right w:val="nil"/>
            </w:tcBorders>
          </w:tcPr>
          <w:p w:rsidR="009D0099" w:rsidRDefault="009D0099" w:rsidP="003A570A">
            <w:pPr>
              <w:pStyle w:val="ConsPlusNormal"/>
            </w:pPr>
            <w:r>
              <w:t>Председатель </w:t>
            </w:r>
            <w:proofErr w:type="gramStart"/>
            <w:r>
              <w:t>Законодательного</w:t>
            </w:r>
            <w:proofErr w:type="gramEnd"/>
          </w:p>
          <w:p w:rsidR="009D0099" w:rsidRDefault="009D0099" w:rsidP="003A570A">
            <w:pPr>
              <w:pStyle w:val="ConsPlusNormal"/>
            </w:pPr>
            <w:r>
              <w:t>Собрания Забайкальского края</w:t>
            </w:r>
          </w:p>
          <w:p w:rsidR="009D0099" w:rsidRDefault="009D0099" w:rsidP="003A570A">
            <w:pPr>
              <w:pStyle w:val="ConsPlusNormal"/>
            </w:pPr>
            <w:r>
              <w:t>КОН ЕН ХВА</w:t>
            </w:r>
          </w:p>
        </w:tc>
        <w:tc>
          <w:tcPr>
            <w:tcW w:w="4677" w:type="dxa"/>
            <w:tcBorders>
              <w:top w:val="nil"/>
              <w:left w:val="nil"/>
              <w:bottom w:val="nil"/>
              <w:right w:val="nil"/>
            </w:tcBorders>
          </w:tcPr>
          <w:p w:rsidR="009D0099" w:rsidRDefault="009D0099" w:rsidP="003A570A">
            <w:pPr>
              <w:pStyle w:val="ConsPlusNormal"/>
              <w:jc w:val="right"/>
            </w:pPr>
            <w:proofErr w:type="gramStart"/>
            <w:r>
              <w:t>Исполняющий</w:t>
            </w:r>
            <w:proofErr w:type="gramEnd"/>
            <w:r>
              <w:t> обязанности</w:t>
            </w:r>
          </w:p>
          <w:p w:rsidR="009D0099" w:rsidRDefault="009D0099" w:rsidP="003A570A">
            <w:pPr>
              <w:pStyle w:val="ConsPlusNormal"/>
              <w:jc w:val="right"/>
            </w:pPr>
            <w:r>
              <w:t>Губернатора Забайкальского края</w:t>
            </w:r>
          </w:p>
          <w:p w:rsidR="009D0099" w:rsidRDefault="009D0099" w:rsidP="003A570A">
            <w:pPr>
              <w:pStyle w:val="ConsPlusNormal"/>
              <w:jc w:val="right"/>
            </w:pPr>
            <w:r>
              <w:t>А.И.КОСТЕНКО</w:t>
            </w:r>
          </w:p>
        </w:tc>
      </w:tr>
    </w:tbl>
    <w:p w:rsidR="009D0099" w:rsidRDefault="009D0099" w:rsidP="009D0099">
      <w:pPr>
        <w:pStyle w:val="ConsPlusNormal"/>
        <w:spacing w:before="280"/>
        <w:jc w:val="both"/>
      </w:pPr>
      <w:r>
        <w:t>г. Чита</w:t>
      </w:r>
    </w:p>
    <w:p w:rsidR="009D0099" w:rsidRDefault="009D0099" w:rsidP="009D0099">
      <w:pPr>
        <w:pStyle w:val="ConsPlusNormal"/>
        <w:spacing w:before="280"/>
        <w:jc w:val="both"/>
      </w:pPr>
      <w:r>
        <w:t>22 декабря 2022 года</w:t>
      </w:r>
    </w:p>
    <w:p w:rsidR="009D0099" w:rsidRDefault="009D0099" w:rsidP="009D0099">
      <w:pPr>
        <w:pStyle w:val="ConsPlusNormal"/>
        <w:spacing w:before="280"/>
        <w:jc w:val="both"/>
      </w:pPr>
      <w:r>
        <w:t>N 2134-ЗЗК</w:t>
      </w:r>
    </w:p>
    <w:p w:rsidR="009D0099" w:rsidRDefault="009D0099" w:rsidP="009D0099">
      <w:pPr>
        <w:pStyle w:val="ConsPlusNormal"/>
      </w:pPr>
    </w:p>
    <w:p w:rsidR="009D0099" w:rsidRDefault="009D0099" w:rsidP="009D0099">
      <w:pPr>
        <w:pStyle w:val="ConsPlusNormal"/>
      </w:pPr>
    </w:p>
    <w:p w:rsidR="009D0099" w:rsidRDefault="009D0099" w:rsidP="009D0099">
      <w:pPr>
        <w:pStyle w:val="ConsPlusNormal"/>
      </w:pPr>
    </w:p>
    <w:p w:rsidR="009D0099" w:rsidRDefault="009D0099" w:rsidP="009D0099">
      <w:pPr>
        <w:pStyle w:val="ConsPlusNormal"/>
      </w:pPr>
    </w:p>
    <w:p w:rsidR="009D0099" w:rsidRDefault="009D0099" w:rsidP="009D0099">
      <w:pPr>
        <w:pStyle w:val="ConsPlusNormal"/>
      </w:pPr>
    </w:p>
    <w:p w:rsidR="001953BC" w:rsidRDefault="001953BC"/>
    <w:sectPr w:rsidR="001953BC"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099"/>
    <w:rsid w:val="00045D2C"/>
    <w:rsid w:val="001953BC"/>
    <w:rsid w:val="00947880"/>
    <w:rsid w:val="009D0099"/>
    <w:rsid w:val="00CC4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099"/>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009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9D0099"/>
    <w:pPr>
      <w:widowControl w:val="0"/>
      <w:autoSpaceDE w:val="0"/>
      <w:autoSpaceDN w:val="0"/>
      <w:spacing w:after="0" w:line="240" w:lineRule="auto"/>
    </w:pPr>
    <w:rPr>
      <w:rFonts w:ascii="Times New Roman" w:eastAsiaTheme="minorEastAsia" w:hAnsi="Times New Roman" w:cs="Times New Roman"/>
      <w:b/>
      <w:sz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669346B4C7670AD7160D6C7D83AEA21114BCE3C12772BD6518E8D72B73F8ADC6519D443CBE39F4608E6839216FB5A5AF2BE3FDAD7A8CE3A5N0G" TargetMode="External"/><Relationship Id="rId13" Type="http://schemas.openxmlformats.org/officeDocument/2006/relationships/hyperlink" Target="consultantplus://offline/ref=B2669346B4C7670AD7160D6C7D83AEA21114BCE3C12772BD6E18E0D72B73F8ADC6519D443CBE39F460853C69633BB3F3F771B6F3B17192E150C3842239A5N1G" TargetMode="External"/><Relationship Id="rId18" Type="http://schemas.openxmlformats.org/officeDocument/2006/relationships/hyperlink" Target="consultantplus://offline/ref=B2669346B4C7670AD7160D6C7D83AEA21114BCE3C12772BA6610E1D72B73F8ADC6519D443CBE39F460853C6A613AB3F3F771B6F3B17192E150C3842239A5N1G" TargetMode="External"/><Relationship Id="rId26" Type="http://schemas.openxmlformats.org/officeDocument/2006/relationships/hyperlink" Target="consultantplus://offline/ref=B2669346B4C7670AD7160D6C7D83AEA21114BCE3C12772B36119E9D72B73F8ADC6519D443CBE39F460853C686439B3F3F771B6F3B17192E150C3842239A5N1G" TargetMode="External"/><Relationship Id="rId39" Type="http://schemas.openxmlformats.org/officeDocument/2006/relationships/hyperlink" Target="consultantplus://offline/ref=B2669346B4C7670AD7160D6C7D83AEA21114BCE3C12772B96E18EDD72B73F8ADC6519D443CBE39F460853C6C623AB3F3F771B6F3B17192E150C3842239A5N1G" TargetMode="External"/><Relationship Id="rId3" Type="http://schemas.openxmlformats.org/officeDocument/2006/relationships/webSettings" Target="webSettings.xml"/><Relationship Id="rId21" Type="http://schemas.openxmlformats.org/officeDocument/2006/relationships/hyperlink" Target="consultantplus://offline/ref=B2669346B4C7670AD7160D6C7D83AEA21114BCE3C12772BA6610E1D72B73F8ADC6519D443CBE39F46881373C347EEDAAA43CFDFEB0668EE151ADNEG" TargetMode="External"/><Relationship Id="rId34" Type="http://schemas.openxmlformats.org/officeDocument/2006/relationships/hyperlink" Target="consultantplus://offline/ref=B2669346B4C7670AD7160D6C7D83AEA21114BCE3C12772B36119E9D72B73F8ADC6519D443CBE39F460853C68643CB3F3F771B6F3B17192E150C3842239A5N1G" TargetMode="External"/><Relationship Id="rId42" Type="http://schemas.openxmlformats.org/officeDocument/2006/relationships/hyperlink" Target="consultantplus://offline/ref=B2669346B4C7670AD7160D6C7D83AEA21114BCE3C12772B36619E8D72B73F8ADC6519D443CBE39F460853F686D38B3F3F771B6F3B17192E150C3842239A5N1G" TargetMode="External"/><Relationship Id="rId7" Type="http://schemas.openxmlformats.org/officeDocument/2006/relationships/hyperlink" Target="consultantplus://offline/ref=B2669346B4C7670AD7160D6C7D83AEA21114BCE3C12772B36119E9D72B73F8ADC6519D443CBE39F460853C68643BB3F3F771B6F3B17192E150C3842239A5N1G" TargetMode="External"/><Relationship Id="rId12" Type="http://schemas.openxmlformats.org/officeDocument/2006/relationships/hyperlink" Target="consultantplus://offline/ref=B2669346B4C7670AD7160D6C7D83AEA21114BCE3C12772BD6E18E0D72B73F8ADC6519D443CBE39F460853C69633AB3F3F771B6F3B17192E150C3842239A5N1G" TargetMode="External"/><Relationship Id="rId17" Type="http://schemas.openxmlformats.org/officeDocument/2006/relationships/hyperlink" Target="consultantplus://offline/ref=B2669346B4C7670AD7160D6C7D83AEA21114BCE3C12772BA6610E1D72B73F8ADC6519D443CBE39F460853C6A6632B3F3F771B6F3B17192E150C3842239A5N1G" TargetMode="External"/><Relationship Id="rId25" Type="http://schemas.openxmlformats.org/officeDocument/2006/relationships/hyperlink" Target="consultantplus://offline/ref=B2669346B4C7670AD71613616BEFF2AA1217E0E9C5297FED3B45E4DD7E2BA7F49616CC426AF463F9629B3E6867A3N9G" TargetMode="External"/><Relationship Id="rId33" Type="http://schemas.openxmlformats.org/officeDocument/2006/relationships/hyperlink" Target="consultantplus://offline/ref=B2669346B4C7670AD7160D6C7D83AEA21114BCE3C12771B26718E1D72B73F8ADC6519D443CBE39F460853E6D603CB3F3F771B6F3B17192E150C3842239A5N1G" TargetMode="External"/><Relationship Id="rId38" Type="http://schemas.openxmlformats.org/officeDocument/2006/relationships/hyperlink" Target="consultantplus://offline/ref=B2669346B4C7670AD71613616BEFF2AA141FE0ECC8237FED3B45E4DD7E2BA7F48416944B6BFF74F235D4783D6838B1B9A636FDFCB37AA8NFG"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2669346B4C7670AD7160D6C7D83AEA21114BCE3C12772B36310EFD72B73F8ADC6519D443CBE39F4628E6839216FB5A5AF2BE3FDAD7A8CE3A5N0G" TargetMode="External"/><Relationship Id="rId20" Type="http://schemas.openxmlformats.org/officeDocument/2006/relationships/hyperlink" Target="consultantplus://offline/ref=B2669346B4C7670AD7160D6C7D83AEA21114BCE3C12772BA6610E1D72B73F8ADC6519D443CBE39F46883373C347EEDAAA43CFDFEB0668EE151ADNEG" TargetMode="External"/><Relationship Id="rId29" Type="http://schemas.openxmlformats.org/officeDocument/2006/relationships/hyperlink" Target="consultantplus://offline/ref=B2669346B4C7670AD7160D6C7D83AEA21114BCE3C12772B36311EAD72B73F8ADC6519D443CBE39F460853C686532B3F3F771B6F3B17192E150C3842239A5N1G" TargetMode="External"/><Relationship Id="rId41" Type="http://schemas.openxmlformats.org/officeDocument/2006/relationships/hyperlink" Target="consultantplus://offline/ref=B2669346B4C7670AD7160D6C7D83AEA21114BCE3C12772BC6F11EAD72B73F8ADC6519D443CBE39F46084386E6233B3F3F771B6F3B17192E150C3842239A5N1G" TargetMode="External"/><Relationship Id="rId1" Type="http://schemas.openxmlformats.org/officeDocument/2006/relationships/styles" Target="styles.xml"/><Relationship Id="rId6" Type="http://schemas.openxmlformats.org/officeDocument/2006/relationships/hyperlink" Target="consultantplus://offline/ref=B2669346B4C7670AD7160D6C7D83AEA21114BCE3C12772B36119E9D72B73F8ADC6519D443CBE39F460853C68643AB3F3F771B6F3B17192E150C3842239A5N1G" TargetMode="External"/><Relationship Id="rId11" Type="http://schemas.openxmlformats.org/officeDocument/2006/relationships/hyperlink" Target="consultantplus://offline/ref=B2669346B4C7670AD7160D6C7D83AEA21114BCE3C12772BA6613EAD72B73F8ADC6519D443CBE39F460853C696032B3F3F771B6F3B17192E150C3842239A5N1G" TargetMode="External"/><Relationship Id="rId24" Type="http://schemas.openxmlformats.org/officeDocument/2006/relationships/hyperlink" Target="consultantplus://offline/ref=B2669346B4C7670AD71613616BEFF2AA111CE2EBC1277FED3B45E4DD7E2BA7F49616CC426AF463F9629B3E6867A3N9G" TargetMode="External"/><Relationship Id="rId32" Type="http://schemas.openxmlformats.org/officeDocument/2006/relationships/hyperlink" Target="consultantplus://offline/ref=B2669346B4C7670AD7160D6C7D83AEA21114BCE3C12772BC6F12EDD72B73F8ADC6519D443CAC39AC6C8735766539A6A5A637AEN0G" TargetMode="External"/><Relationship Id="rId37" Type="http://schemas.openxmlformats.org/officeDocument/2006/relationships/hyperlink" Target="consultantplus://offline/ref=B2669346B4C7670AD71613616BEFF2AA141FE0ECC8237FED3B45E4DD7E2BA7F48416944B6AF479F235D4783D6838B1B9A636FDFCB37AA8NFG" TargetMode="External"/><Relationship Id="rId40" Type="http://schemas.openxmlformats.org/officeDocument/2006/relationships/hyperlink" Target="consultantplus://offline/ref=B2669346B4C7670AD7160D6C7D83AEA21114BCE3C12772BC6317EAD72B73F8ADC6519D443CBE39F460813A69633FB3F3F771B6F3B17192E150C3842239A5N1G" TargetMode="External"/><Relationship Id="rId45" Type="http://schemas.openxmlformats.org/officeDocument/2006/relationships/fontTable" Target="fontTable.xml"/><Relationship Id="rId5" Type="http://schemas.openxmlformats.org/officeDocument/2006/relationships/hyperlink" Target="consultantplus://offline/ref=B2669346B4C7670AD7160D6C7D83AEA21114BCE3C12772B36119E9D72B73F8ADC6519D443CBE39F460853C686533B3F3F771B6F3B17192E150C3842239A5N1G" TargetMode="External"/><Relationship Id="rId15" Type="http://schemas.openxmlformats.org/officeDocument/2006/relationships/hyperlink" Target="consultantplus://offline/ref=B2669346B4C7670AD7160D6C7D83AEA21114BCE3C12772BA6613E8D72B73F8ADC6519D443CBE39F4638E6839216FB5A5AF2BE3FDAD7A8CE3A5N0G" TargetMode="External"/><Relationship Id="rId23" Type="http://schemas.openxmlformats.org/officeDocument/2006/relationships/hyperlink" Target="consultantplus://offline/ref=B2669346B4C7670AD71613616BEFF2AA111DEBEDC4257FED3B45E4DD7E2BA7F49616CC426AF463F9629B3E6867A3N9G" TargetMode="External"/><Relationship Id="rId28" Type="http://schemas.openxmlformats.org/officeDocument/2006/relationships/hyperlink" Target="consultantplus://offline/ref=B2669346B4C7670AD71613616BEFF2AA141CEBEDC9207FED3B45E4DD7E2BA7F48416944E68FD7DF8688E6839216FB5A5AF2BE3FDAD7A8CE3A5N0G" TargetMode="External"/><Relationship Id="rId36" Type="http://schemas.openxmlformats.org/officeDocument/2006/relationships/hyperlink" Target="consultantplus://offline/ref=B2669346B4C7670AD7160D6C7D83AEA21114BCE3C12772B36119E9D72B73F8ADC6519D443CBE39F460853C68673AB3F3F771B6F3B17192E150C3842239A5N1G" TargetMode="External"/><Relationship Id="rId10" Type="http://schemas.openxmlformats.org/officeDocument/2006/relationships/hyperlink" Target="consultantplus://offline/ref=B2669346B4C7670AD7160D6C7D83AEA21114BCE3C12772BA6613EAD72B73F8ADC6519D443CBE39F460853C69603DB3F3F771B6F3B17192E150C3842239A5N1G" TargetMode="External"/><Relationship Id="rId19" Type="http://schemas.openxmlformats.org/officeDocument/2006/relationships/hyperlink" Target="consultantplus://offline/ref=B2669346B4C7670AD7160D6C7D83AEA21114BCE3C12772BA6610E1D72B73F8ADC6519D443CBE39F460853C6A613BB3F3F771B6F3B17192E150C3842239A5N1G" TargetMode="External"/><Relationship Id="rId31" Type="http://schemas.openxmlformats.org/officeDocument/2006/relationships/hyperlink" Target="consultantplus://offline/ref=B2669346B4C7670AD7160D6C7D83AEA21114BCE3C12772B36119E9D72B73F8ADC6519D443CBE39F460853C68643EB3F3F771B6F3B17192E150C3842239A5N1G" TargetMode="External"/><Relationship Id="rId44" Type="http://schemas.openxmlformats.org/officeDocument/2006/relationships/hyperlink" Target="consultantplus://offline/ref=B2669346B4C7670AD7160D6C7D83AEA21114BCE3C12772B36119E9D72B73F8ADC6519D443CBE39F460853C68673BB3F3F771B6F3B17192E150C3842239A5N1G" TargetMode="External"/><Relationship Id="rId4" Type="http://schemas.openxmlformats.org/officeDocument/2006/relationships/hyperlink" Target="consultantplus://offline/ref=B2669346B4C7670AD7160D6C7D83AEA21114BCE3C12772B36119E9D72B73F8ADC6519D443CBE39F460853C68653DB3F3F771B6F3B17192E150C3842239A5N1G" TargetMode="External"/><Relationship Id="rId9" Type="http://schemas.openxmlformats.org/officeDocument/2006/relationships/hyperlink" Target="consultantplus://offline/ref=B2669346B4C7670AD7160D6C7D83AEA21114BCE3C12772BA6610E0D72B73F8ADC6519D443CBE39F4608E6839216FB5A5AF2BE3FDAD7A8CE3A5N0G" TargetMode="External"/><Relationship Id="rId14" Type="http://schemas.openxmlformats.org/officeDocument/2006/relationships/hyperlink" Target="consultantplus://offline/ref=B2669346B4C7670AD7160D6C7D83AEA21114BCE3C12772BA6613E8D72B73F8ADC6519D443CBE39F4608E6839216FB5A5AF2BE3FDAD7A8CE3A5N0G" TargetMode="External"/><Relationship Id="rId22" Type="http://schemas.openxmlformats.org/officeDocument/2006/relationships/hyperlink" Target="consultantplus://offline/ref=B2669346B4C7670AD7160D6C7D83AEA21114BCE3C12772BA6610E1D72B73F8ADC6519D443CBE39F46880373C347EEDAAA43CFDFEB0668EE151ADNEG" TargetMode="External"/><Relationship Id="rId27" Type="http://schemas.openxmlformats.org/officeDocument/2006/relationships/hyperlink" Target="consultantplus://offline/ref=B2669346B4C7670AD71613616BEFF2AA141FE3ECC9297FED3B45E4DD7E2BA7F48416944E68FD7DF9688E6839216FB5A5AF2BE3FDAD7A8CE3A5N0G" TargetMode="External"/><Relationship Id="rId30" Type="http://schemas.openxmlformats.org/officeDocument/2006/relationships/hyperlink" Target="consultantplus://offline/ref=B2669346B4C7670AD7160D6C7D83AEA21114BCE3C12772B36615EAD72B73F8ADC6519D443CBE39F460853A6B623DB3F3F771B6F3B17192E150C3842239A5N1G" TargetMode="External"/><Relationship Id="rId35" Type="http://schemas.openxmlformats.org/officeDocument/2006/relationships/hyperlink" Target="consultantplus://offline/ref=B2669346B4C7670AD7160D6C7D83AEA21114BCE3C12772B36119E9D72B73F8ADC6519D443CBE39F460853C686432B3F3F771B6F3B17192E150C3842239A5N1G" TargetMode="External"/><Relationship Id="rId43" Type="http://schemas.openxmlformats.org/officeDocument/2006/relationships/hyperlink" Target="consultantplus://offline/ref=B2669346B4C7670AD71613616BEFF2AA131AEAEEC2277FED3B45E4DD7E2BA7F49616CC426AF463F9629B3E6867A3N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9256</Words>
  <Characters>52761</Characters>
  <Application>Microsoft Office Word</Application>
  <DocSecurity>0</DocSecurity>
  <Lines>439</Lines>
  <Paragraphs>123</Paragraphs>
  <ScaleCrop>false</ScaleCrop>
  <Company>Home</Company>
  <LinksUpToDate>false</LinksUpToDate>
  <CharactersWithSpaces>61894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2023-03-29T06:41:00Z</dcterms:created>
  <dcterms:modified xsi:type="dcterms:W3CDTF">2023-03-29T06:41:00Z</dcterms:modified>
</cp:coreProperties>
</file>