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4" w:rsidRDefault="00E567F4" w:rsidP="00E567F4">
      <w:pPr>
        <w:pStyle w:val="ConsPlusNormal"/>
        <w:jc w:val="right"/>
        <w:outlineLvl w:val="0"/>
      </w:pPr>
      <w:r>
        <w:t>Приложение 22</w:t>
      </w:r>
    </w:p>
    <w:p w:rsidR="00E567F4" w:rsidRDefault="00E567F4" w:rsidP="00E567F4">
      <w:pPr>
        <w:pStyle w:val="ConsPlusNormal"/>
        <w:jc w:val="right"/>
      </w:pPr>
      <w:r>
        <w:t>к Закону Забайкальского края</w:t>
      </w:r>
    </w:p>
    <w:p w:rsidR="00E567F4" w:rsidRDefault="00E567F4" w:rsidP="00E567F4">
      <w:pPr>
        <w:pStyle w:val="ConsPlusNormal"/>
        <w:jc w:val="right"/>
      </w:pPr>
      <w:r>
        <w:t>"О бюджете Забайкальского края</w:t>
      </w:r>
    </w:p>
    <w:p w:rsidR="00E567F4" w:rsidRDefault="00E567F4" w:rsidP="00E567F4">
      <w:pPr>
        <w:pStyle w:val="ConsPlusNormal"/>
        <w:jc w:val="right"/>
      </w:pPr>
      <w:r>
        <w:t>на 2022 год и плановый период</w:t>
      </w:r>
    </w:p>
    <w:p w:rsidR="00E567F4" w:rsidRDefault="00E567F4" w:rsidP="00E567F4">
      <w:pPr>
        <w:pStyle w:val="ConsPlusNormal"/>
        <w:jc w:val="right"/>
      </w:pPr>
      <w:r>
        <w:t>2023 и 2024 годов"</w:t>
      </w:r>
    </w:p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jc w:val="center"/>
        <w:rPr>
          <w:b/>
          <w:bCs/>
        </w:rPr>
      </w:pPr>
      <w:bookmarkStart w:id="0" w:name="Par108176"/>
      <w:bookmarkEnd w:id="0"/>
      <w:r>
        <w:rPr>
          <w:b/>
          <w:bCs/>
        </w:rPr>
        <w:t>БЮДЖЕТНЫЕ АССИГНОВАНИЯ НА ОСУЩЕСТВЛЕНИЕ БЮДЖЕТНЫХ ИНВЕСТИЦИЙ</w:t>
      </w:r>
    </w:p>
    <w:p w:rsidR="00E567F4" w:rsidRDefault="00E567F4" w:rsidP="00E567F4">
      <w:pPr>
        <w:pStyle w:val="ConsPlusNormal"/>
        <w:jc w:val="center"/>
        <w:rPr>
          <w:b/>
          <w:bCs/>
        </w:rPr>
      </w:pPr>
      <w:r>
        <w:rPr>
          <w:b/>
          <w:bCs/>
        </w:rPr>
        <w:t>В ОБЪЕКТЫ ГОСУДАРСТВЕННОЙ СОБСТВЕННОСТИ ЗАБАЙКАЛЬСКОГО КРАЯ</w:t>
      </w:r>
    </w:p>
    <w:p w:rsidR="00E567F4" w:rsidRDefault="00E567F4" w:rsidP="00E567F4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E567F4" w:rsidRDefault="00E567F4" w:rsidP="00E567F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7F4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7F4" w:rsidRDefault="00E567F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7F4" w:rsidRDefault="00E567F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67F4" w:rsidRDefault="00E567F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567F4" w:rsidRDefault="00E567F4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567F4" w:rsidRDefault="00E567F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7F4" w:rsidRDefault="00E567F4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sectPr w:rsidR="00E567F4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55"/>
        <w:gridCol w:w="1420"/>
        <w:gridCol w:w="1678"/>
        <w:gridCol w:w="1279"/>
        <w:gridCol w:w="1422"/>
        <w:gridCol w:w="1550"/>
        <w:gridCol w:w="1283"/>
      </w:tblGrid>
      <w:tr w:rsidR="00E567F4" w:rsidTr="00AD32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567F4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4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E567F4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567F4" w:rsidTr="00AD32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F4" w:rsidRDefault="00E567F4" w:rsidP="00AD3233">
            <w:pPr>
              <w:pStyle w:val="ConsPlusNormal"/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E567F4" w:rsidTr="00AD32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F4" w:rsidRDefault="00E567F4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E567F4" w:rsidTr="00AD3233">
        <w:tc>
          <w:tcPr>
            <w:tcW w:w="567" w:type="dxa"/>
            <w:tcBorders>
              <w:top w:val="single" w:sz="4" w:space="0" w:color="auto"/>
            </w:tcBorders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6 625 632,4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5 750 225,5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875 406,9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9 039 430,7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8 170 040,8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869 389,9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100 000,0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100 000,0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212 052,4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192 967,7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19 084,7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456 517,6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415 431,0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41 086,6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21 875,9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21 438,2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437,7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127 196,0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124 652,0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2 544,0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23 580,2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23 108,6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26 975,1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26 435,5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539,6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109 427,6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107 239,0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2 188,6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32 217,4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31 572,9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123 517,1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121 046,7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2 470,4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</w:t>
            </w:r>
            <w:r>
              <w:lastRenderedPageBreak/>
              <w:t>Чита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lastRenderedPageBreak/>
              <w:t>218 394,9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214 026,9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4 368,0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482 200,9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472 556,7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9 644,2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437 330,6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428 583,8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8 746,8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346 295,5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339 369,5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6 926,0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229 961,3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209 264,8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20 696,5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359 800,5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327 418,5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32 382,0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27 824,5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25 320,3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2 504,2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99 706,9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90 733,3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8 973,6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401 723,1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365 568,0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36 155,1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17 737,4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16 141,0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1 596,4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164 835,2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150 000,0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14 835,2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12 434,6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11 315,5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1 119,1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75 060,5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68 305,1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6 755,4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8 000,0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7 280,0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111 514,3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101 478,0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10 036,3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9 100,0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284 521,1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258 914,2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25 606,9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110 573,7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100 622,1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9 951,6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383 099,9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268 442,9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114 657,0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108 546,4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98 777,2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9 769,2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207 250,3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207 250,3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253 321,5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253 321,5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38 868,8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37 710,5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1 158,3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17 218,1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16 873,7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344,4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17 249,9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16 904,9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345,0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309 894,1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303 696,2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6 197,9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26 363,9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25 836,6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527,3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67 520,7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65 508,5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2 012,2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128 241,9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124 086,9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4 155,0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424 429,6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410 678,2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13 751,4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1 627 246,5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1 480 794,3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146 452,2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3 969 903,4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3 590 726,1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379 177,3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Проектирование детского отделения на 20 коек в г. Шилка для ГАУЗ "</w:t>
            </w:r>
            <w:proofErr w:type="spellStart"/>
            <w:r>
              <w:t>Шилкинская</w:t>
            </w:r>
            <w:proofErr w:type="spellEnd"/>
            <w:r>
              <w:t xml:space="preserve"> ЦРБ"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10 000,0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200 663,3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196 650,0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4 013,3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291 160,5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285 337,3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5 823,2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301 020,4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295 000,0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6 020,4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190 724,4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186 909,9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3 814,5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665 554,6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65 824,1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731 378,7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665 554,6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65 824,1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92 519,9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89 762,8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2 757,1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187 075,2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170 238,4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16 836,8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18 968,8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17 261,6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1 707,2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187 075,2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170 238,5</w:t>
            </w: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16 836,7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18 968,7</w:t>
            </w: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17 261,5</w:t>
            </w: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1 707,2</w:t>
            </w:r>
          </w:p>
        </w:tc>
      </w:tr>
      <w:tr w:rsidR="00E567F4" w:rsidTr="00AD3233">
        <w:tc>
          <w:tcPr>
            <w:tcW w:w="567" w:type="dxa"/>
          </w:tcPr>
          <w:p w:rsidR="00E567F4" w:rsidRDefault="00E567F4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855" w:type="dxa"/>
            <w:vAlign w:val="bottom"/>
          </w:tcPr>
          <w:p w:rsidR="00E567F4" w:rsidRDefault="00E567F4" w:rsidP="00AD323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20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343 700,0</w:t>
            </w:r>
          </w:p>
        </w:tc>
        <w:tc>
          <w:tcPr>
            <w:tcW w:w="1678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79" w:type="dxa"/>
            <w:vAlign w:val="bottom"/>
          </w:tcPr>
          <w:p w:rsidR="00E567F4" w:rsidRDefault="00E567F4" w:rsidP="00AD3233">
            <w:pPr>
              <w:pStyle w:val="ConsPlusNormal"/>
              <w:jc w:val="right"/>
            </w:pPr>
            <w:r>
              <w:t>343 700,0</w:t>
            </w:r>
          </w:p>
        </w:tc>
        <w:tc>
          <w:tcPr>
            <w:tcW w:w="1422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550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  <w:tc>
          <w:tcPr>
            <w:tcW w:w="1283" w:type="dxa"/>
            <w:vAlign w:val="bottom"/>
          </w:tcPr>
          <w:p w:rsidR="00E567F4" w:rsidRDefault="00E567F4" w:rsidP="00AD3233">
            <w:pPr>
              <w:pStyle w:val="ConsPlusNormal"/>
            </w:pPr>
          </w:p>
        </w:tc>
      </w:tr>
    </w:tbl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jc w:val="both"/>
      </w:pPr>
    </w:p>
    <w:p w:rsidR="00E567F4" w:rsidRDefault="00E567F4" w:rsidP="00E567F4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E56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F4"/>
    <w:rsid w:val="007911E5"/>
    <w:rsid w:val="00E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A0BF422AA3589BBEB465761429EBEF699F74D8D44089FD953764F2B064AA97B4BDA3F8B68E24084D11DFE888C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2022-12-06T23:25:00Z</dcterms:created>
  <dcterms:modified xsi:type="dcterms:W3CDTF">2022-12-06T23:25:00Z</dcterms:modified>
</cp:coreProperties>
</file>