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58" w:rsidRDefault="00732158" w:rsidP="00732158">
      <w:pPr>
        <w:pStyle w:val="ConsPlusNormal"/>
        <w:jc w:val="right"/>
        <w:outlineLvl w:val="0"/>
      </w:pPr>
      <w:r>
        <w:t>Приложение 25</w:t>
      </w:r>
    </w:p>
    <w:p w:rsidR="00732158" w:rsidRDefault="00732158" w:rsidP="00732158">
      <w:pPr>
        <w:pStyle w:val="ConsPlusNormal"/>
        <w:jc w:val="right"/>
      </w:pPr>
      <w:r>
        <w:t>к Закону Забайкальского края</w:t>
      </w:r>
    </w:p>
    <w:p w:rsidR="00732158" w:rsidRDefault="00732158" w:rsidP="00732158">
      <w:pPr>
        <w:pStyle w:val="ConsPlusNormal"/>
        <w:jc w:val="right"/>
      </w:pPr>
      <w:r>
        <w:t>"О бюджете Забайкальского края</w:t>
      </w:r>
    </w:p>
    <w:p w:rsidR="00732158" w:rsidRDefault="00732158" w:rsidP="00732158">
      <w:pPr>
        <w:pStyle w:val="ConsPlusNormal"/>
        <w:jc w:val="right"/>
      </w:pPr>
      <w:r>
        <w:t>на 2022 год и плановый период</w:t>
      </w:r>
    </w:p>
    <w:p w:rsidR="00732158" w:rsidRDefault="00732158" w:rsidP="00732158">
      <w:pPr>
        <w:pStyle w:val="ConsPlusNormal"/>
        <w:jc w:val="right"/>
      </w:pPr>
      <w:r>
        <w:t>2023 и 2024 годов"</w:t>
      </w:r>
    </w:p>
    <w:p w:rsidR="00732158" w:rsidRDefault="00732158" w:rsidP="00732158">
      <w:pPr>
        <w:pStyle w:val="ConsPlusNormal"/>
        <w:jc w:val="both"/>
      </w:pPr>
    </w:p>
    <w:p w:rsidR="00732158" w:rsidRDefault="00732158" w:rsidP="00732158">
      <w:pPr>
        <w:pStyle w:val="ConsPlusTitle"/>
        <w:jc w:val="center"/>
      </w:pPr>
      <w:bookmarkStart w:id="0" w:name="P109741"/>
      <w:bookmarkEnd w:id="0"/>
      <w:r>
        <w:t>МЕЖБЮДЖЕТНЫЕ ТРАНСФЕРТЫ, ПРЕДОСТАВЛЯЕМЫЕ БЮДЖЕТАМ</w:t>
      </w:r>
    </w:p>
    <w:p w:rsidR="00732158" w:rsidRDefault="00732158" w:rsidP="00732158">
      <w:pPr>
        <w:pStyle w:val="ConsPlusTitle"/>
        <w:jc w:val="center"/>
      </w:pPr>
      <w:r>
        <w:t xml:space="preserve">МУНИЦИПАЛЬНЫХ ОБРАЗОВАНИЙ ЗАБАЙКАЛЬСКОГО КРАЯ, НА </w:t>
      </w:r>
      <w:proofErr w:type="gramStart"/>
      <w:r>
        <w:t>ПЛАНОВЫЙ</w:t>
      </w:r>
      <w:proofErr w:type="gramEnd"/>
    </w:p>
    <w:p w:rsidR="00732158" w:rsidRDefault="00732158" w:rsidP="00732158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732158" w:rsidRDefault="00732158" w:rsidP="007321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732158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58" w:rsidRDefault="00732158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2158" w:rsidRDefault="00732158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32158" w:rsidRDefault="00732158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58" w:rsidRDefault="00732158" w:rsidP="00690B5A">
            <w:pPr>
              <w:pStyle w:val="ConsPlusNormal"/>
            </w:pPr>
          </w:p>
        </w:tc>
      </w:tr>
    </w:tbl>
    <w:p w:rsidR="00732158" w:rsidRDefault="00732158" w:rsidP="007321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814"/>
        <w:gridCol w:w="624"/>
        <w:gridCol w:w="567"/>
        <w:gridCol w:w="1247"/>
        <w:gridCol w:w="1345"/>
        <w:gridCol w:w="1345"/>
      </w:tblGrid>
      <w:tr w:rsidR="00732158" w:rsidTr="00690B5A">
        <w:tc>
          <w:tcPr>
            <w:tcW w:w="3685" w:type="dxa"/>
            <w:vMerge w:val="restart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252" w:type="dxa"/>
            <w:gridSpan w:val="4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32158" w:rsidTr="00690B5A">
        <w:tc>
          <w:tcPr>
            <w:tcW w:w="3685" w:type="dxa"/>
            <w:vMerge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7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4 673 695,0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4 066 628,0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4 646 668,0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4 038 994,0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4 646 668,0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4 038 994,0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27 027,0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27 634,0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Дотации, связанные с особым </w:t>
            </w:r>
            <w:r>
              <w:lastRenderedPageBreak/>
              <w:t>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88 0 00 50100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27 027,0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27 634,0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  <w:outlineLvl w:val="1"/>
            </w:pPr>
            <w:r>
              <w:lastRenderedPageBreak/>
              <w:t>Раздел II. Субсидии бюджетам муниципальных образований Забайкальского края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3 582 007,3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2 982 493,8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23 830,4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23 830,4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1 209,0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08 2 02 77267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1 209,0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257 494,0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180 126,4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Осуществление городским округом "Город Чита" функций административного центра (столицы) </w:t>
            </w:r>
            <w:r>
              <w:lastRenderedPageBreak/>
              <w:t>Забайкальского края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12 1 03 74521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61 841,7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63 084,5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195 652,3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117 041,9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1 464 928,6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979 080,7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896 021,0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923 092,3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09 R7500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466 482,2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E1 71436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49 500,0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18 224,5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20 590,1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Реализация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</w:t>
            </w:r>
            <w:r>
              <w:lastRenderedPageBreak/>
              <w:t>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34 700,9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35 398,3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404 674,0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334 427,1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1 653,8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1 991,4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24 609,5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24 609,5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Развитие сети учреждений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 1 A1 55130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216 834,2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107 662,6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80 889,4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115 800,0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 1 A1 55900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7 060,7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4 143,8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 1 A1 55970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71 538,5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78 131,9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2 087,9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2 087,9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"Совершенствование государственного управления Забайкальского края"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1 389,2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1 389,2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11 000,0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11 000,0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157 711,2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157 711,2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353 584,4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360 274,6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Мероприятия по переселению граждан из ветхого и аварийного </w:t>
            </w:r>
            <w:r>
              <w:lastRenderedPageBreak/>
              <w:t>жилья в зоне Байкало-Амурской магистрали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28 3 01 R0230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55 966,8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62 657,0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297 617,6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297 617,6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29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316 278,6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316 278,6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1 134,2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31 3 01 R2990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1 134,2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391 788,2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400 418,6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32 1 01 R5764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26 128,3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28 236,7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Реализация мероприятий по комплексному развитию сельских </w:t>
            </w:r>
            <w:r>
              <w:lastRenderedPageBreak/>
              <w:t>территорий (реализация мероприятий по благоустройству сельских территорий)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32 3 02 R5763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10 948,8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9 130,1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354 711,1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363 051,8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33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230 000,0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215 613,8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33 2 01 74315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160 000,0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160 000,0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33 2 01 74317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70 000,0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55 613,8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9 996 586,9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10 270 301,5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Государственная программа Забайкальского края "Управление </w:t>
            </w:r>
            <w:r>
              <w:lastRenderedPageBreak/>
              <w:t>государственными финансами и государственным долгом"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98 335,4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98 432,5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93 506,0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93 506,0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4 829,4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4 926,5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11 557,7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11 735,4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11 557,7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11 735,4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25 202,2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25 692,0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22 606,6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23 046,0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2 595,6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2 646,0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82 700,7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84 362,6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82 639,2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84 299,9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14,6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48,1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образования Забайкальского края на 2014 - 2025 годы"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9 187 448,3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9 449 029,5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2 663 810,5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2 722 810,2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31 248,2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31 876,2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6 231 989,9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6 428 710,3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6 260,5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6 386,1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151 665,8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154 713,5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100 512,0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102 531,7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1 961,4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2 001,5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498 711,6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505 455,8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406 118,3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412 364,0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и осуществлению </w:t>
            </w:r>
            <w:r>
              <w:lastRenderedPageBreak/>
              <w:t>деятельности по опеке и попечительству над несовершеннолетними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17 3 03 79211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85 335,5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86 647,8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7 253,3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6 440,0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4,0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92 631,0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95 593,7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66 326,1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68 740,2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376,0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692,8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Осуществление государственных полномочий по регистрации и учету </w:t>
            </w:r>
            <w:r>
              <w:lastRenderedPageBreak/>
              <w:t>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895,4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383,0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24 023,0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24 506,3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2 728 556,3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2 370 118,8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59 307,6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59 307,6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</w:t>
            </w:r>
            <w:r>
              <w:lastRenderedPageBreak/>
              <w:t>налогооблагаемой базы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01 3 02 78186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59 307,6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59 307,6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1 096 350,7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1 046 553,5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938 255,1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946 486,3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98 095,6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100 067,2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60 000,0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2158" w:rsidTr="00690B5A">
        <w:tc>
          <w:tcPr>
            <w:tcW w:w="3685" w:type="dxa"/>
          </w:tcPr>
          <w:p w:rsidR="00732158" w:rsidRDefault="00732158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33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1 572 898,0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1 264 257,7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 xml:space="preserve">Восстановление автомобильных дорог регионального или межмуниципального и местного </w:t>
            </w:r>
            <w:r>
              <w:lastRenderedPageBreak/>
              <w:t>значения при ликвидации последствий чрезвычайных ситуаций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lastRenderedPageBreak/>
              <w:t>33 2 01 54790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61 900,0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33 2 01 74316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180 000,0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180 000,0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33 3 R1 53940</w:t>
            </w: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1 330 998,0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1 084 257,7</w:t>
            </w:r>
          </w:p>
        </w:tc>
      </w:tr>
      <w:tr w:rsidR="00732158" w:rsidTr="00690B5A">
        <w:tc>
          <w:tcPr>
            <w:tcW w:w="3685" w:type="dxa"/>
            <w:vAlign w:val="center"/>
          </w:tcPr>
          <w:p w:rsidR="00732158" w:rsidRDefault="00732158" w:rsidP="00690B5A">
            <w:pPr>
              <w:pStyle w:val="ConsPlusNormal"/>
            </w:pPr>
            <w:r>
              <w:t>Итого расходов</w:t>
            </w:r>
          </w:p>
        </w:tc>
        <w:tc>
          <w:tcPr>
            <w:tcW w:w="181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32158" w:rsidRDefault="00732158" w:rsidP="00690B5A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20 980 845,5</w:t>
            </w:r>
          </w:p>
        </w:tc>
        <w:tc>
          <w:tcPr>
            <w:tcW w:w="1345" w:type="dxa"/>
            <w:vAlign w:val="center"/>
          </w:tcPr>
          <w:p w:rsidR="00732158" w:rsidRDefault="00732158" w:rsidP="00690B5A">
            <w:pPr>
              <w:pStyle w:val="ConsPlusNormal"/>
              <w:jc w:val="right"/>
            </w:pPr>
            <w:r>
              <w:t>19 689 542,1</w:t>
            </w:r>
          </w:p>
        </w:tc>
      </w:tr>
    </w:tbl>
    <w:p w:rsidR="00732158" w:rsidRDefault="00732158" w:rsidP="00732158">
      <w:pPr>
        <w:pStyle w:val="ConsPlusNormal"/>
        <w:sectPr w:rsidR="0073215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2158" w:rsidRDefault="00732158" w:rsidP="00732158">
      <w:pPr>
        <w:pStyle w:val="ConsPlusNormal"/>
        <w:jc w:val="both"/>
      </w:pPr>
    </w:p>
    <w:p w:rsidR="00732158" w:rsidRDefault="00732158" w:rsidP="00732158">
      <w:pPr>
        <w:pStyle w:val="ConsPlusNormal"/>
        <w:jc w:val="both"/>
      </w:pPr>
    </w:p>
    <w:p w:rsidR="00732158" w:rsidRDefault="00732158" w:rsidP="00732158">
      <w:pPr>
        <w:pStyle w:val="ConsPlusNormal"/>
        <w:jc w:val="both"/>
      </w:pPr>
    </w:p>
    <w:p w:rsidR="00732158" w:rsidRDefault="00732158" w:rsidP="00732158">
      <w:pPr>
        <w:pStyle w:val="ConsPlusNormal"/>
        <w:jc w:val="both"/>
      </w:pPr>
    </w:p>
    <w:p w:rsidR="00732158" w:rsidRDefault="00732158" w:rsidP="00732158">
      <w:pPr>
        <w:pStyle w:val="ConsPlusNormal"/>
        <w:jc w:val="both"/>
      </w:pPr>
    </w:p>
    <w:p w:rsidR="00253BF8" w:rsidRPr="00732158" w:rsidRDefault="00253BF8" w:rsidP="00732158"/>
    <w:sectPr w:rsidR="00253BF8" w:rsidRPr="00732158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32158"/>
    <w:rsid w:val="007536D9"/>
    <w:rsid w:val="00764D9A"/>
    <w:rsid w:val="00790601"/>
    <w:rsid w:val="007E2FB9"/>
    <w:rsid w:val="00831462"/>
    <w:rsid w:val="008704DC"/>
    <w:rsid w:val="00907F70"/>
    <w:rsid w:val="00966A6E"/>
    <w:rsid w:val="009B04C3"/>
    <w:rsid w:val="00A73C4C"/>
    <w:rsid w:val="00AD2FC4"/>
    <w:rsid w:val="00CC03A2"/>
    <w:rsid w:val="00DF7C6A"/>
    <w:rsid w:val="00E8338E"/>
    <w:rsid w:val="00EA5C72"/>
    <w:rsid w:val="00F24864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7556192598C16DCD5360B1A83DF536BF976084775F5CC0A85ACE20A74709817EA417F290ECF15C5D00512BD56A8F7E70CCTCx9X" TargetMode="External"/><Relationship Id="rId4" Type="http://schemas.openxmlformats.org/officeDocument/2006/relationships/hyperlink" Target="consultantplus://offline/ref=D87556192598C16DCD5360B1A83DF536BF976084775F5CC6A05ACC20A74709817EA417F290FEF10451015233DC6C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2022-07-11T00:23:00Z</dcterms:created>
  <dcterms:modified xsi:type="dcterms:W3CDTF">2022-07-11T00:23:00Z</dcterms:modified>
</cp:coreProperties>
</file>