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AE" w:rsidRDefault="00236AAE" w:rsidP="00236AAE">
      <w:pPr>
        <w:pStyle w:val="ConsPlusNormal"/>
        <w:jc w:val="right"/>
        <w:outlineLvl w:val="0"/>
      </w:pPr>
      <w:r>
        <w:t>Приложение 16</w:t>
      </w:r>
    </w:p>
    <w:p w:rsidR="00236AAE" w:rsidRDefault="00236AAE" w:rsidP="00236AAE">
      <w:pPr>
        <w:pStyle w:val="ConsPlusNormal"/>
        <w:jc w:val="right"/>
      </w:pPr>
      <w:r>
        <w:t>к Закону Забайкальского края</w:t>
      </w:r>
    </w:p>
    <w:p w:rsidR="00236AAE" w:rsidRDefault="00236AAE" w:rsidP="00236AAE">
      <w:pPr>
        <w:pStyle w:val="ConsPlusNormal"/>
        <w:jc w:val="right"/>
      </w:pPr>
      <w:r>
        <w:t>"О бюджете Забайкальского края</w:t>
      </w:r>
    </w:p>
    <w:p w:rsidR="00236AAE" w:rsidRDefault="00236AAE" w:rsidP="00236AAE">
      <w:pPr>
        <w:pStyle w:val="ConsPlusNormal"/>
        <w:jc w:val="right"/>
      </w:pPr>
      <w:r>
        <w:t>на 2022 год и плановый период</w:t>
      </w:r>
    </w:p>
    <w:p w:rsidR="00236AAE" w:rsidRDefault="00236AAE" w:rsidP="00236AAE">
      <w:pPr>
        <w:pStyle w:val="ConsPlusNormal"/>
        <w:jc w:val="right"/>
      </w:pPr>
      <w:r>
        <w:t>2023 и 2024 годов"</w:t>
      </w:r>
    </w:p>
    <w:p w:rsidR="00236AAE" w:rsidRDefault="00236AAE" w:rsidP="00236AAE">
      <w:pPr>
        <w:pStyle w:val="ConsPlusNormal"/>
        <w:jc w:val="both"/>
      </w:pPr>
    </w:p>
    <w:p w:rsidR="00236AAE" w:rsidRDefault="00236AAE" w:rsidP="00236AAE">
      <w:pPr>
        <w:pStyle w:val="ConsPlusTitle"/>
        <w:jc w:val="center"/>
      </w:pPr>
      <w:bookmarkStart w:id="0" w:name="P99785"/>
      <w:bookmarkEnd w:id="0"/>
      <w:r>
        <w:t>РАСПРЕДЕЛЕНИЕ</w:t>
      </w:r>
    </w:p>
    <w:p w:rsidR="00236AAE" w:rsidRDefault="00236AAE" w:rsidP="00236AAE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236AAE" w:rsidRDefault="00236AAE" w:rsidP="00236AAE">
      <w:pPr>
        <w:pStyle w:val="ConsPlusTitle"/>
        <w:jc w:val="center"/>
      </w:pPr>
      <w:r>
        <w:t>ОБЯЗАТЕЛЬСТВ НА 2022 ГОД</w:t>
      </w:r>
    </w:p>
    <w:p w:rsidR="00236AAE" w:rsidRDefault="00236AAE" w:rsidP="00236A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0"/>
        <w:gridCol w:w="1701"/>
        <w:gridCol w:w="680"/>
        <w:gridCol w:w="737"/>
        <w:gridCol w:w="1474"/>
        <w:gridCol w:w="1645"/>
      </w:tblGrid>
      <w:tr w:rsidR="00236AAE" w:rsidTr="00272169">
        <w:tc>
          <w:tcPr>
            <w:tcW w:w="425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36AAE" w:rsidTr="00272169">
        <w:tc>
          <w:tcPr>
            <w:tcW w:w="425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6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13 902 556,1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31 035,4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100,4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400 542,9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lastRenderedPageBreak/>
              <w:t>17 1 01 82101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467 512,1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308 928,6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6 961,7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7 223,6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18 852,8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7 000,0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13 162,4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600,0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5 460,0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</w:t>
            </w:r>
            <w:r>
              <w:lastRenderedPageBreak/>
              <w:t>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lastRenderedPageBreak/>
              <w:t>17 1 01 84001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335 152,2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118 033,4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13 079,6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543 097,9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314 742,6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17 455,0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279 052,1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 xml:space="preserve">Региональная доплата к пенсии пенсионерам, получающим минимальную </w:t>
            </w:r>
            <w:r>
              <w:lastRenderedPageBreak/>
              <w:t>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lastRenderedPageBreak/>
              <w:t>17 1 01 89200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30 590,6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1 321,2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2 370 816,0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358 993,1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7 000,1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404 567,1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139 010,0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119,5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83 651,4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04 R3020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4 435 398,5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lastRenderedPageBreak/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449 210,2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1 149 579,7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1 584 306,0</w:t>
            </w:r>
          </w:p>
        </w:tc>
      </w:tr>
      <w:tr w:rsidR="00236AAE" w:rsidTr="00272169">
        <w:tc>
          <w:tcPr>
            <w:tcW w:w="4250" w:type="dxa"/>
            <w:vAlign w:val="bottom"/>
          </w:tcPr>
          <w:p w:rsidR="00236AAE" w:rsidRDefault="00236AAE" w:rsidP="00272169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36AAE" w:rsidRDefault="00236AAE" w:rsidP="00272169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236AAE" w:rsidRDefault="00236AAE" w:rsidP="00272169">
            <w:pPr>
              <w:pStyle w:val="ConsPlusNormal"/>
              <w:jc w:val="right"/>
            </w:pPr>
            <w:r>
              <w:t>13 902 556,1</w:t>
            </w:r>
          </w:p>
        </w:tc>
      </w:tr>
    </w:tbl>
    <w:p w:rsidR="00236AAE" w:rsidRDefault="00236AAE" w:rsidP="00236AAE">
      <w:pPr>
        <w:pStyle w:val="ConsPlusNormal"/>
        <w:jc w:val="both"/>
      </w:pPr>
    </w:p>
    <w:p w:rsidR="00236AAE" w:rsidRDefault="00236AAE" w:rsidP="00236AAE">
      <w:pPr>
        <w:pStyle w:val="ConsPlusNormal"/>
        <w:jc w:val="both"/>
      </w:pPr>
    </w:p>
    <w:p w:rsidR="00236AAE" w:rsidRDefault="00236AAE" w:rsidP="00236AAE">
      <w:pPr>
        <w:pStyle w:val="ConsPlusNormal"/>
        <w:jc w:val="both"/>
      </w:pPr>
    </w:p>
    <w:p w:rsidR="00236AAE" w:rsidRDefault="00236AAE" w:rsidP="00236AAE">
      <w:pPr>
        <w:pStyle w:val="ConsPlusNormal"/>
        <w:jc w:val="both"/>
      </w:pPr>
    </w:p>
    <w:p w:rsidR="00236AAE" w:rsidRDefault="00236AAE" w:rsidP="00236AAE">
      <w:pPr>
        <w:pStyle w:val="ConsPlusNormal"/>
        <w:jc w:val="both"/>
      </w:pPr>
    </w:p>
    <w:p w:rsidR="004A5687" w:rsidRPr="00236AAE" w:rsidRDefault="004A5687" w:rsidP="00236AAE">
      <w:bookmarkStart w:id="1" w:name="_GoBack"/>
      <w:bookmarkEnd w:id="1"/>
    </w:p>
    <w:sectPr w:rsidR="004A5687" w:rsidRPr="00236AAE" w:rsidSect="00236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65983"/>
    <w:rsid w:val="000B33F5"/>
    <w:rsid w:val="00102A48"/>
    <w:rsid w:val="00236AAE"/>
    <w:rsid w:val="0027121C"/>
    <w:rsid w:val="00342F9A"/>
    <w:rsid w:val="003D4AA0"/>
    <w:rsid w:val="004A5687"/>
    <w:rsid w:val="00655002"/>
    <w:rsid w:val="00740826"/>
    <w:rsid w:val="008F471A"/>
    <w:rsid w:val="00A2642B"/>
    <w:rsid w:val="00C40EBA"/>
    <w:rsid w:val="00CB5BBA"/>
    <w:rsid w:val="00D22B67"/>
    <w:rsid w:val="00E2694C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2022-06-16T00:38:00Z</dcterms:created>
  <dcterms:modified xsi:type="dcterms:W3CDTF">2022-06-16T00:38:00Z</dcterms:modified>
</cp:coreProperties>
</file>