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B4" w:rsidRDefault="00FE3BB4" w:rsidP="00FE3BB4">
      <w:pPr>
        <w:pStyle w:val="ConsPlusNormal"/>
        <w:jc w:val="right"/>
        <w:outlineLvl w:val="0"/>
      </w:pPr>
      <w:r>
        <w:t>Приложение 22</w:t>
      </w:r>
    </w:p>
    <w:p w:rsidR="00FE3BB4" w:rsidRDefault="00FE3BB4" w:rsidP="00FE3BB4">
      <w:pPr>
        <w:pStyle w:val="ConsPlusNormal"/>
        <w:jc w:val="right"/>
      </w:pPr>
      <w:r>
        <w:t>к Закону Забайкальского края</w:t>
      </w:r>
    </w:p>
    <w:p w:rsidR="00FE3BB4" w:rsidRDefault="00FE3BB4" w:rsidP="00FE3BB4">
      <w:pPr>
        <w:pStyle w:val="ConsPlusNormal"/>
        <w:jc w:val="right"/>
      </w:pPr>
      <w:r>
        <w:t>"О бюджете Забайкальского края</w:t>
      </w:r>
    </w:p>
    <w:p w:rsidR="00FE3BB4" w:rsidRDefault="00FE3BB4" w:rsidP="00FE3BB4">
      <w:pPr>
        <w:pStyle w:val="ConsPlusNormal"/>
        <w:jc w:val="right"/>
      </w:pPr>
      <w:r>
        <w:t>на 2022 год и плановый период</w:t>
      </w:r>
    </w:p>
    <w:p w:rsidR="00FE3BB4" w:rsidRDefault="00FE3BB4" w:rsidP="00FE3BB4">
      <w:pPr>
        <w:pStyle w:val="ConsPlusNormal"/>
        <w:jc w:val="right"/>
      </w:pPr>
      <w:r>
        <w:t>2023 и 2024 годов"</w:t>
      </w:r>
    </w:p>
    <w:p w:rsidR="00FE3BB4" w:rsidRDefault="00FE3BB4" w:rsidP="00FE3BB4">
      <w:pPr>
        <w:pStyle w:val="ConsPlusNormal"/>
        <w:jc w:val="both"/>
      </w:pPr>
    </w:p>
    <w:p w:rsidR="00FE3BB4" w:rsidRDefault="00FE3BB4" w:rsidP="00FE3BB4">
      <w:pPr>
        <w:pStyle w:val="ConsPlusTitle"/>
        <w:jc w:val="center"/>
      </w:pPr>
      <w:bookmarkStart w:id="0" w:name="P100601"/>
      <w:bookmarkEnd w:id="0"/>
      <w:r>
        <w:t>БЮДЖЕТНЫЕ АССИГНОВАНИЯ НА ОСУЩЕСТВЛЕНИЕ БЮДЖЕТНЫХ ИНВЕСТИЦИЙ</w:t>
      </w:r>
    </w:p>
    <w:p w:rsidR="00FE3BB4" w:rsidRDefault="00FE3BB4" w:rsidP="00FE3BB4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FE3BB4" w:rsidRDefault="00FE3BB4" w:rsidP="00FE3BB4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FE3BB4" w:rsidRDefault="00FE3BB4" w:rsidP="00FE3BB4">
      <w:pPr>
        <w:pStyle w:val="ConsPlusNormal"/>
        <w:jc w:val="both"/>
      </w:pPr>
    </w:p>
    <w:tbl>
      <w:tblPr>
        <w:tblW w:w="1333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5"/>
        <w:gridCol w:w="3969"/>
        <w:gridCol w:w="1430"/>
        <w:gridCol w:w="1671"/>
        <w:gridCol w:w="1279"/>
        <w:gridCol w:w="1418"/>
        <w:gridCol w:w="1701"/>
        <w:gridCol w:w="1295"/>
      </w:tblGrid>
      <w:tr w:rsidR="00FE3BB4" w:rsidTr="00FE3BB4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bookmarkStart w:id="1" w:name="_GoBack"/>
            <w:bookmarkEnd w:id="1"/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E3BB4" w:rsidTr="00FE3BB4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3BB4" w:rsidRDefault="00FE3BB4" w:rsidP="00DB7E93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3BB4" w:rsidRDefault="00FE3BB4" w:rsidP="00DB7E93">
            <w:pPr>
              <w:spacing w:after="1" w:line="0" w:lineRule="atLeast"/>
            </w:pPr>
          </w:p>
        </w:tc>
        <w:tc>
          <w:tcPr>
            <w:tcW w:w="4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FE3BB4" w:rsidTr="00FE3BB4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3BB4" w:rsidRDefault="00FE3BB4" w:rsidP="00DB7E93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3BB4" w:rsidRDefault="00FE3BB4" w:rsidP="00DB7E93">
            <w:pPr>
              <w:spacing w:after="1" w:line="0" w:lineRule="atLeast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E3BB4" w:rsidTr="00FE3BB4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3BB4" w:rsidRDefault="00FE3BB4" w:rsidP="00DB7E93">
            <w:pPr>
              <w:spacing w:after="1" w:line="0" w:lineRule="atLeast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3BB4" w:rsidRDefault="00FE3BB4" w:rsidP="00DB7E93">
            <w:pPr>
              <w:spacing w:after="1" w:line="0" w:lineRule="atLeast"/>
            </w:pPr>
          </w:p>
        </w:tc>
        <w:tc>
          <w:tcPr>
            <w:tcW w:w="14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3BB4" w:rsidRDefault="00FE3BB4" w:rsidP="00DB7E93">
            <w:pPr>
              <w:spacing w:after="1" w:line="0" w:lineRule="atLeast"/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3BB4" w:rsidRDefault="00FE3BB4" w:rsidP="00DB7E93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E3BB4" w:rsidTr="00FE3BB4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B4" w:rsidRDefault="00FE3BB4" w:rsidP="00DB7E93">
            <w:pPr>
              <w:pStyle w:val="ConsPlusNormal"/>
              <w:jc w:val="center"/>
            </w:pPr>
            <w:r>
              <w:t>8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</w:pPr>
            <w:r>
              <w:t>Всего по краю,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7 248 032,4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6 381 955,4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866 077,0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9 717 882,1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8 846 564,5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871 317,6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</w:pPr>
            <w:r>
              <w:t>в том числе: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147 000,0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39 200,0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800,0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</w:t>
            </w:r>
            <w:r>
              <w:lastRenderedPageBreak/>
              <w:t>районе Забайкальского края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lastRenderedPageBreak/>
              <w:t>150 000,0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100 000,0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60 620,0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59 407,6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1 212,4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212 052,4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192 967,7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19 084,7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456 517,6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415 431,0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41 086,6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Реконструкция моста через р. Кия на автомобильной дороге Могойтуй - Сретенск - Олочи </w:t>
            </w:r>
            <w:proofErr w:type="gramStart"/>
            <w:r>
              <w:t>км</w:t>
            </w:r>
            <w:proofErr w:type="gramEnd"/>
            <w:r>
              <w:t xml:space="preserve"> 120+675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147 000,0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98 000,0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2 000,0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21 875,9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21 438,2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437,7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127 196,0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124 652,0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2 544,0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23 580,2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23 108,6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26 975,1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26 435,5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539,6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109 427,6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107 239,0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2 188,6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32 217,4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31 572,9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123 517,1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121 046,7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2 470,4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218 394,9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214 026,9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4 368,0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482 200,9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472 556,7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9 644,2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437 330,6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428 583,8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8 746,8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346 295,5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339 369,5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6 926,0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229 961,3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209 264,8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20 696,5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327 418,5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32 382,0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27 824,5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25 320,3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2 504,2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99 706,9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90 733,3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8 973,6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401 723,1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365 568,0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36 155,1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Инженерная защита г. Читы от затопления паводковыми водами р. Ингода в Забайкальском крае, левый </w:t>
            </w:r>
            <w:r>
              <w:lastRenderedPageBreak/>
              <w:t>берег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lastRenderedPageBreak/>
              <w:t>17 737,4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16 141,0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1 596,4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164 835,2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14 835,2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12 434,6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11 315,5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1 119,1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75 060,5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68 305,1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6 755,4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7 280,0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111 514,3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101 478,0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10 036,3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9 100,0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284 521,1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258 914,2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25 606,9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110 573,7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100 622,1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9 951,6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383 099,9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268 442,9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114 657,0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108 546,4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98 777,2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9 769,2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806 142,5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806 142,5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835 386,7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835 386,7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38 868,8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37 710,5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1 158,3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67 520,7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65 508,5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2 012,2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128 241,9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124 086,9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4 155,0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410 678,2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13 751,4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1 627 246,5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1 480 794,3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146 452,2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3 969 903,4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3 590 726,1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379 177,3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200 663,3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196 650,0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4 013,3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291 160,5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285 337,3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5 823,2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301 020,4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6 020,4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190 724,4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186 909,9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3 814,5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731 378,7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665 554,6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65 824,1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731 378,7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665 554,6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65 824,1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92 519,9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89 762,8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2 757,1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187 075,2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170 238,4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16 836,8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18 968,8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17 261,6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1 707,2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187 075,2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170 238,5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16 836,7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18 968,7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17 261,5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1 707,2</w:t>
            </w:r>
          </w:p>
        </w:tc>
      </w:tr>
      <w:tr w:rsidR="00FE3BB4" w:rsidTr="00FE3BB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E3BB4" w:rsidRDefault="00FE3BB4" w:rsidP="00DB7E93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343 700,0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  <w:jc w:val="right"/>
            </w:pPr>
            <w:r>
              <w:t>343 700,0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3BB4" w:rsidRDefault="00FE3BB4" w:rsidP="00DB7E93">
            <w:pPr>
              <w:pStyle w:val="ConsPlusNormal"/>
            </w:pPr>
          </w:p>
        </w:tc>
      </w:tr>
    </w:tbl>
    <w:p w:rsidR="00FE3BB4" w:rsidRDefault="00FE3BB4" w:rsidP="00FE3BB4">
      <w:pPr>
        <w:pStyle w:val="ConsPlusNormal"/>
        <w:jc w:val="both"/>
      </w:pPr>
    </w:p>
    <w:p w:rsidR="00FE3BB4" w:rsidRDefault="00FE3BB4" w:rsidP="00FE3BB4">
      <w:pPr>
        <w:pStyle w:val="ConsPlusNormal"/>
        <w:jc w:val="both"/>
      </w:pPr>
    </w:p>
    <w:p w:rsidR="00405EFB" w:rsidRDefault="00405EFB"/>
    <w:sectPr w:rsidR="00405EFB" w:rsidSect="00FE3B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B4"/>
    <w:rsid w:val="00405EFB"/>
    <w:rsid w:val="00FE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3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3B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2022-03-04T06:19:00Z</dcterms:created>
  <dcterms:modified xsi:type="dcterms:W3CDTF">2022-03-04T06:20:00Z</dcterms:modified>
</cp:coreProperties>
</file>