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202" w:rsidRDefault="00110202" w:rsidP="00110202">
      <w:pPr>
        <w:pStyle w:val="ConsPlusNormal"/>
        <w:jc w:val="right"/>
        <w:outlineLvl w:val="0"/>
      </w:pPr>
      <w:r>
        <w:t>Приложение 21</w:t>
      </w:r>
    </w:p>
    <w:p w:rsidR="00110202" w:rsidRDefault="00110202" w:rsidP="00110202">
      <w:pPr>
        <w:pStyle w:val="ConsPlusNormal"/>
        <w:jc w:val="right"/>
      </w:pPr>
      <w:r>
        <w:t>к Закону Забайкальского края "О бюджете</w:t>
      </w:r>
    </w:p>
    <w:p w:rsidR="00110202" w:rsidRDefault="00110202" w:rsidP="00110202">
      <w:pPr>
        <w:pStyle w:val="ConsPlusNormal"/>
        <w:jc w:val="right"/>
      </w:pPr>
      <w:r>
        <w:t>Забайкальского края на 2021 год и</w:t>
      </w:r>
    </w:p>
    <w:p w:rsidR="00110202" w:rsidRDefault="00110202" w:rsidP="00110202">
      <w:pPr>
        <w:pStyle w:val="ConsPlusNormal"/>
        <w:jc w:val="right"/>
      </w:pPr>
      <w:r>
        <w:t>плановый период 2022 и 2023 годов"</w:t>
      </w:r>
    </w:p>
    <w:p w:rsidR="00110202" w:rsidRDefault="00110202" w:rsidP="00110202">
      <w:pPr>
        <w:pStyle w:val="ConsPlusNormal"/>
        <w:jc w:val="both"/>
      </w:pPr>
    </w:p>
    <w:p w:rsidR="00110202" w:rsidRDefault="00110202" w:rsidP="00110202">
      <w:pPr>
        <w:pStyle w:val="ConsPlusTitle"/>
        <w:jc w:val="center"/>
      </w:pPr>
      <w:bookmarkStart w:id="0" w:name="P115366"/>
      <w:bookmarkEnd w:id="0"/>
      <w:r>
        <w:t xml:space="preserve">БЮДЖЕТНЫЕ АССИГНОВАНИЯ, НАПРАВЛЯЕМЫЕ НА </w:t>
      </w:r>
      <w:proofErr w:type="gramStart"/>
      <w:r>
        <w:t>ГОСУДАРСТВЕННУЮ</w:t>
      </w:r>
      <w:proofErr w:type="gramEnd"/>
    </w:p>
    <w:p w:rsidR="00110202" w:rsidRDefault="00110202" w:rsidP="00110202">
      <w:pPr>
        <w:pStyle w:val="ConsPlusTitle"/>
        <w:jc w:val="center"/>
      </w:pPr>
      <w:r>
        <w:t>ПОДДЕРЖКУ СЕМЬИ И ДЕТЕЙ, НА 2021 ГОД</w:t>
      </w:r>
    </w:p>
    <w:p w:rsidR="00110202" w:rsidRDefault="00110202" w:rsidP="0011020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10202" w:rsidTr="00ED6C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202" w:rsidRDefault="00110202" w:rsidP="00ED6C0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202" w:rsidRDefault="00110202" w:rsidP="00ED6C0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0202" w:rsidRDefault="00110202" w:rsidP="00ED6C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10202" w:rsidRDefault="00110202" w:rsidP="00ED6C0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110202" w:rsidRDefault="00110202" w:rsidP="00ED6C0D">
            <w:pPr>
              <w:pStyle w:val="ConsPlusNormal"/>
              <w:jc w:val="center"/>
            </w:pPr>
            <w:r>
              <w:rPr>
                <w:color w:val="392C69"/>
              </w:rPr>
              <w:t>от 24.12.2021 N 2006-ЗЗК)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202" w:rsidRDefault="00110202" w:rsidP="00ED6C0D">
            <w:pPr>
              <w:spacing w:after="1" w:line="0" w:lineRule="atLeast"/>
            </w:pPr>
          </w:p>
        </w:tc>
      </w:tr>
    </w:tbl>
    <w:p w:rsidR="00110202" w:rsidRDefault="00110202" w:rsidP="0011020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5"/>
        <w:gridCol w:w="6605"/>
        <w:gridCol w:w="1701"/>
      </w:tblGrid>
      <w:tr w:rsidR="00110202" w:rsidTr="00ED6C0D">
        <w:tc>
          <w:tcPr>
            <w:tcW w:w="685" w:type="dxa"/>
            <w:vAlign w:val="center"/>
          </w:tcPr>
          <w:p w:rsidR="00110202" w:rsidRDefault="00110202" w:rsidP="00ED6C0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605" w:type="dxa"/>
            <w:vAlign w:val="center"/>
          </w:tcPr>
          <w:p w:rsidR="00110202" w:rsidRDefault="00110202" w:rsidP="00ED6C0D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1701" w:type="dxa"/>
            <w:vAlign w:val="center"/>
          </w:tcPr>
          <w:p w:rsidR="00110202" w:rsidRDefault="00110202" w:rsidP="00ED6C0D">
            <w:pPr>
              <w:pStyle w:val="ConsPlusNormal"/>
              <w:jc w:val="center"/>
            </w:pPr>
            <w:r>
              <w:t>Сумма</w:t>
            </w:r>
          </w:p>
          <w:p w:rsidR="00110202" w:rsidRDefault="00110202" w:rsidP="00ED6C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110202" w:rsidTr="00ED6C0D">
        <w:tc>
          <w:tcPr>
            <w:tcW w:w="685" w:type="dxa"/>
          </w:tcPr>
          <w:p w:rsidR="00110202" w:rsidRDefault="00110202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05" w:type="dxa"/>
          </w:tcPr>
          <w:p w:rsidR="00110202" w:rsidRDefault="00110202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110202" w:rsidRDefault="00110202" w:rsidP="00ED6C0D">
            <w:pPr>
              <w:pStyle w:val="ConsPlusNormal"/>
              <w:jc w:val="center"/>
            </w:pPr>
            <w:r>
              <w:t>3</w:t>
            </w:r>
          </w:p>
        </w:tc>
      </w:tr>
      <w:tr w:rsidR="00110202" w:rsidTr="00ED6C0D">
        <w:tc>
          <w:tcPr>
            <w:tcW w:w="685" w:type="dxa"/>
          </w:tcPr>
          <w:p w:rsidR="00110202" w:rsidRDefault="00110202" w:rsidP="00ED6C0D">
            <w:pPr>
              <w:pStyle w:val="ConsPlusNormal"/>
            </w:pPr>
          </w:p>
        </w:tc>
        <w:tc>
          <w:tcPr>
            <w:tcW w:w="6605" w:type="dxa"/>
          </w:tcPr>
          <w:p w:rsidR="00110202" w:rsidRDefault="00110202" w:rsidP="00ED6C0D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vAlign w:val="bottom"/>
          </w:tcPr>
          <w:p w:rsidR="00110202" w:rsidRDefault="00110202" w:rsidP="00ED6C0D">
            <w:pPr>
              <w:pStyle w:val="ConsPlusNormal"/>
              <w:jc w:val="right"/>
            </w:pPr>
            <w:r>
              <w:t>11 608 012,2</w:t>
            </w:r>
          </w:p>
        </w:tc>
      </w:tr>
      <w:tr w:rsidR="00110202" w:rsidTr="00ED6C0D">
        <w:tc>
          <w:tcPr>
            <w:tcW w:w="685" w:type="dxa"/>
          </w:tcPr>
          <w:p w:rsidR="00110202" w:rsidRDefault="00110202" w:rsidP="00ED6C0D">
            <w:pPr>
              <w:pStyle w:val="ConsPlusNormal"/>
            </w:pPr>
          </w:p>
        </w:tc>
        <w:tc>
          <w:tcPr>
            <w:tcW w:w="6605" w:type="dxa"/>
          </w:tcPr>
          <w:p w:rsidR="00110202" w:rsidRDefault="00110202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</w:tcPr>
          <w:p w:rsidR="00110202" w:rsidRDefault="00110202" w:rsidP="00ED6C0D">
            <w:pPr>
              <w:pStyle w:val="ConsPlusNormal"/>
            </w:pPr>
          </w:p>
        </w:tc>
      </w:tr>
      <w:tr w:rsidR="00110202" w:rsidTr="00ED6C0D">
        <w:tc>
          <w:tcPr>
            <w:tcW w:w="685" w:type="dxa"/>
          </w:tcPr>
          <w:p w:rsidR="00110202" w:rsidRDefault="00110202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05" w:type="dxa"/>
          </w:tcPr>
          <w:p w:rsidR="00110202" w:rsidRDefault="00110202" w:rsidP="00ED6C0D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701" w:type="dxa"/>
            <w:vAlign w:val="bottom"/>
          </w:tcPr>
          <w:p w:rsidR="00110202" w:rsidRDefault="00110202" w:rsidP="00ED6C0D">
            <w:pPr>
              <w:pStyle w:val="ConsPlusNormal"/>
              <w:jc w:val="right"/>
            </w:pPr>
            <w:r>
              <w:t>119,6</w:t>
            </w:r>
          </w:p>
        </w:tc>
      </w:tr>
      <w:tr w:rsidR="00110202" w:rsidTr="00ED6C0D">
        <w:tc>
          <w:tcPr>
            <w:tcW w:w="685" w:type="dxa"/>
          </w:tcPr>
          <w:p w:rsidR="00110202" w:rsidRDefault="00110202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05" w:type="dxa"/>
          </w:tcPr>
          <w:p w:rsidR="00110202" w:rsidRDefault="00110202" w:rsidP="00ED6C0D">
            <w:pPr>
              <w:pStyle w:val="ConsPlusNormal"/>
              <w:jc w:val="both"/>
            </w:pPr>
            <w: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701" w:type="dxa"/>
            <w:vAlign w:val="bottom"/>
          </w:tcPr>
          <w:p w:rsidR="00110202" w:rsidRDefault="00110202" w:rsidP="00ED6C0D">
            <w:pPr>
              <w:pStyle w:val="ConsPlusNormal"/>
              <w:jc w:val="right"/>
            </w:pPr>
            <w:r>
              <w:t>995 385,2</w:t>
            </w:r>
          </w:p>
        </w:tc>
      </w:tr>
      <w:tr w:rsidR="00110202" w:rsidTr="00ED6C0D">
        <w:tc>
          <w:tcPr>
            <w:tcW w:w="685" w:type="dxa"/>
          </w:tcPr>
          <w:p w:rsidR="00110202" w:rsidRDefault="00110202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05" w:type="dxa"/>
          </w:tcPr>
          <w:p w:rsidR="00110202" w:rsidRDefault="00110202" w:rsidP="00ED6C0D">
            <w:pPr>
              <w:pStyle w:val="ConsPlusNormal"/>
              <w:jc w:val="both"/>
            </w:pPr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701" w:type="dxa"/>
            <w:vAlign w:val="bottom"/>
          </w:tcPr>
          <w:p w:rsidR="00110202" w:rsidRDefault="00110202" w:rsidP="00ED6C0D">
            <w:pPr>
              <w:pStyle w:val="ConsPlusNormal"/>
              <w:jc w:val="right"/>
            </w:pPr>
            <w:r>
              <w:t>16 838,2</w:t>
            </w:r>
          </w:p>
        </w:tc>
      </w:tr>
      <w:tr w:rsidR="00110202" w:rsidTr="00ED6C0D">
        <w:tc>
          <w:tcPr>
            <w:tcW w:w="685" w:type="dxa"/>
          </w:tcPr>
          <w:p w:rsidR="00110202" w:rsidRDefault="00110202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05" w:type="dxa"/>
          </w:tcPr>
          <w:p w:rsidR="00110202" w:rsidRDefault="00110202" w:rsidP="00ED6C0D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701" w:type="dxa"/>
            <w:vAlign w:val="bottom"/>
          </w:tcPr>
          <w:p w:rsidR="00110202" w:rsidRDefault="00110202" w:rsidP="00ED6C0D">
            <w:pPr>
              <w:pStyle w:val="ConsPlusNormal"/>
              <w:jc w:val="right"/>
            </w:pPr>
            <w:r>
              <w:t>17 141,1</w:t>
            </w:r>
          </w:p>
        </w:tc>
      </w:tr>
      <w:tr w:rsidR="00110202" w:rsidTr="00ED6C0D">
        <w:tc>
          <w:tcPr>
            <w:tcW w:w="685" w:type="dxa"/>
          </w:tcPr>
          <w:p w:rsidR="00110202" w:rsidRDefault="00110202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05" w:type="dxa"/>
          </w:tcPr>
          <w:p w:rsidR="00110202" w:rsidRDefault="00110202" w:rsidP="00ED6C0D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701" w:type="dxa"/>
            <w:vAlign w:val="bottom"/>
          </w:tcPr>
          <w:p w:rsidR="00110202" w:rsidRDefault="00110202" w:rsidP="00ED6C0D">
            <w:pPr>
              <w:pStyle w:val="ConsPlusNormal"/>
              <w:jc w:val="right"/>
            </w:pPr>
            <w:r>
              <w:t>73 401,2</w:t>
            </w:r>
          </w:p>
        </w:tc>
      </w:tr>
      <w:tr w:rsidR="00110202" w:rsidTr="00ED6C0D">
        <w:tc>
          <w:tcPr>
            <w:tcW w:w="685" w:type="dxa"/>
          </w:tcPr>
          <w:p w:rsidR="00110202" w:rsidRDefault="00110202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05" w:type="dxa"/>
          </w:tcPr>
          <w:p w:rsidR="00110202" w:rsidRDefault="00110202" w:rsidP="00ED6C0D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701" w:type="dxa"/>
            <w:vAlign w:val="bottom"/>
          </w:tcPr>
          <w:p w:rsidR="00110202" w:rsidRDefault="00110202" w:rsidP="00ED6C0D">
            <w:pPr>
              <w:pStyle w:val="ConsPlusNormal"/>
              <w:jc w:val="right"/>
            </w:pPr>
            <w:r>
              <w:t>171 322,2</w:t>
            </w:r>
          </w:p>
        </w:tc>
      </w:tr>
      <w:tr w:rsidR="00110202" w:rsidTr="00ED6C0D">
        <w:tc>
          <w:tcPr>
            <w:tcW w:w="685" w:type="dxa"/>
          </w:tcPr>
          <w:p w:rsidR="00110202" w:rsidRDefault="00110202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05" w:type="dxa"/>
          </w:tcPr>
          <w:p w:rsidR="00110202" w:rsidRDefault="00110202" w:rsidP="00ED6C0D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</w:t>
            </w:r>
          </w:p>
        </w:tc>
        <w:tc>
          <w:tcPr>
            <w:tcW w:w="1701" w:type="dxa"/>
            <w:vAlign w:val="bottom"/>
          </w:tcPr>
          <w:p w:rsidR="00110202" w:rsidRDefault="00110202" w:rsidP="00ED6C0D">
            <w:pPr>
              <w:pStyle w:val="ConsPlusNormal"/>
              <w:jc w:val="right"/>
            </w:pPr>
            <w:r>
              <w:t>1 201,7</w:t>
            </w:r>
          </w:p>
        </w:tc>
      </w:tr>
      <w:tr w:rsidR="00110202" w:rsidTr="00ED6C0D">
        <w:tc>
          <w:tcPr>
            <w:tcW w:w="685" w:type="dxa"/>
          </w:tcPr>
          <w:p w:rsidR="00110202" w:rsidRDefault="00110202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05" w:type="dxa"/>
          </w:tcPr>
          <w:p w:rsidR="00110202" w:rsidRDefault="00110202" w:rsidP="00ED6C0D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701" w:type="dxa"/>
            <w:vAlign w:val="bottom"/>
          </w:tcPr>
          <w:p w:rsidR="00110202" w:rsidRDefault="00110202" w:rsidP="00ED6C0D">
            <w:pPr>
              <w:pStyle w:val="ConsPlusNormal"/>
              <w:jc w:val="right"/>
            </w:pPr>
            <w:r>
              <w:t>113 295,0</w:t>
            </w:r>
          </w:p>
        </w:tc>
      </w:tr>
      <w:tr w:rsidR="00110202" w:rsidTr="00ED6C0D">
        <w:tc>
          <w:tcPr>
            <w:tcW w:w="685" w:type="dxa"/>
          </w:tcPr>
          <w:p w:rsidR="00110202" w:rsidRDefault="00110202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05" w:type="dxa"/>
          </w:tcPr>
          <w:p w:rsidR="00110202" w:rsidRDefault="00110202" w:rsidP="00ED6C0D">
            <w:pPr>
              <w:pStyle w:val="ConsPlusNormal"/>
              <w:jc w:val="both"/>
            </w:pPr>
            <w:r>
              <w:t xml:space="preserve">Обеспечение проведения капитального ремонта жилых </w:t>
            </w:r>
            <w:r>
              <w:lastRenderedPageBreak/>
              <w:t>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</w:p>
        </w:tc>
        <w:tc>
          <w:tcPr>
            <w:tcW w:w="1701" w:type="dxa"/>
            <w:vAlign w:val="bottom"/>
          </w:tcPr>
          <w:p w:rsidR="00110202" w:rsidRDefault="00110202" w:rsidP="00ED6C0D">
            <w:pPr>
              <w:pStyle w:val="ConsPlusNormal"/>
              <w:jc w:val="right"/>
            </w:pPr>
            <w:r>
              <w:lastRenderedPageBreak/>
              <w:t>261,4</w:t>
            </w:r>
          </w:p>
        </w:tc>
      </w:tr>
      <w:tr w:rsidR="00110202" w:rsidTr="00ED6C0D">
        <w:tc>
          <w:tcPr>
            <w:tcW w:w="685" w:type="dxa"/>
          </w:tcPr>
          <w:p w:rsidR="00110202" w:rsidRDefault="00110202" w:rsidP="00ED6C0D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6605" w:type="dxa"/>
          </w:tcPr>
          <w:p w:rsidR="00110202" w:rsidRDefault="00110202" w:rsidP="00ED6C0D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1701" w:type="dxa"/>
            <w:vAlign w:val="bottom"/>
          </w:tcPr>
          <w:p w:rsidR="00110202" w:rsidRDefault="00110202" w:rsidP="00ED6C0D">
            <w:pPr>
              <w:pStyle w:val="ConsPlusNormal"/>
              <w:jc w:val="right"/>
            </w:pPr>
            <w:r>
              <w:t>131 608,5</w:t>
            </w:r>
          </w:p>
        </w:tc>
      </w:tr>
      <w:tr w:rsidR="00110202" w:rsidTr="00ED6C0D">
        <w:tc>
          <w:tcPr>
            <w:tcW w:w="685" w:type="dxa"/>
          </w:tcPr>
          <w:p w:rsidR="00110202" w:rsidRDefault="00110202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05" w:type="dxa"/>
          </w:tcPr>
          <w:p w:rsidR="00110202" w:rsidRDefault="00110202" w:rsidP="00ED6C0D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701" w:type="dxa"/>
            <w:vAlign w:val="bottom"/>
          </w:tcPr>
          <w:p w:rsidR="00110202" w:rsidRDefault="00110202" w:rsidP="00ED6C0D">
            <w:pPr>
              <w:pStyle w:val="ConsPlusNormal"/>
              <w:jc w:val="right"/>
            </w:pPr>
            <w:r>
              <w:t>48 148,2</w:t>
            </w:r>
          </w:p>
        </w:tc>
      </w:tr>
      <w:tr w:rsidR="00110202" w:rsidTr="00ED6C0D">
        <w:tc>
          <w:tcPr>
            <w:tcW w:w="685" w:type="dxa"/>
          </w:tcPr>
          <w:p w:rsidR="00110202" w:rsidRDefault="00110202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05" w:type="dxa"/>
          </w:tcPr>
          <w:p w:rsidR="00110202" w:rsidRDefault="00110202" w:rsidP="00ED6C0D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701" w:type="dxa"/>
            <w:vAlign w:val="bottom"/>
          </w:tcPr>
          <w:p w:rsidR="00110202" w:rsidRDefault="00110202" w:rsidP="00ED6C0D">
            <w:pPr>
              <w:pStyle w:val="ConsPlusNormal"/>
              <w:jc w:val="right"/>
            </w:pPr>
            <w:r>
              <w:t>513 610,9</w:t>
            </w:r>
          </w:p>
        </w:tc>
      </w:tr>
      <w:tr w:rsidR="00110202" w:rsidTr="00ED6C0D">
        <w:tc>
          <w:tcPr>
            <w:tcW w:w="685" w:type="dxa"/>
          </w:tcPr>
          <w:p w:rsidR="00110202" w:rsidRDefault="00110202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05" w:type="dxa"/>
          </w:tcPr>
          <w:p w:rsidR="00110202" w:rsidRDefault="00110202" w:rsidP="00ED6C0D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701" w:type="dxa"/>
            <w:vAlign w:val="bottom"/>
          </w:tcPr>
          <w:p w:rsidR="00110202" w:rsidRDefault="00110202" w:rsidP="00ED6C0D">
            <w:pPr>
              <w:pStyle w:val="ConsPlusNormal"/>
              <w:jc w:val="right"/>
            </w:pPr>
            <w:r>
              <w:t>1 521 771,7</w:t>
            </w:r>
          </w:p>
        </w:tc>
      </w:tr>
      <w:tr w:rsidR="00110202" w:rsidTr="00ED6C0D">
        <w:tc>
          <w:tcPr>
            <w:tcW w:w="685" w:type="dxa"/>
          </w:tcPr>
          <w:p w:rsidR="00110202" w:rsidRDefault="00110202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05" w:type="dxa"/>
          </w:tcPr>
          <w:p w:rsidR="00110202" w:rsidRDefault="00110202" w:rsidP="00ED6C0D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01" w:type="dxa"/>
            <w:vAlign w:val="bottom"/>
          </w:tcPr>
          <w:p w:rsidR="00110202" w:rsidRDefault="00110202" w:rsidP="00ED6C0D">
            <w:pPr>
              <w:pStyle w:val="ConsPlusNormal"/>
              <w:jc w:val="right"/>
            </w:pPr>
            <w:r>
              <w:t>1 184 867,7</w:t>
            </w:r>
          </w:p>
        </w:tc>
      </w:tr>
      <w:tr w:rsidR="00110202" w:rsidTr="00ED6C0D">
        <w:tc>
          <w:tcPr>
            <w:tcW w:w="685" w:type="dxa"/>
          </w:tcPr>
          <w:p w:rsidR="00110202" w:rsidRDefault="00110202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05" w:type="dxa"/>
          </w:tcPr>
          <w:p w:rsidR="00110202" w:rsidRDefault="00110202" w:rsidP="00ED6C0D">
            <w:pPr>
              <w:pStyle w:val="ConsPlusNormal"/>
              <w:jc w:val="both"/>
            </w:pPr>
            <w: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1701" w:type="dxa"/>
            <w:vAlign w:val="bottom"/>
          </w:tcPr>
          <w:p w:rsidR="00110202" w:rsidRDefault="00110202" w:rsidP="00ED6C0D">
            <w:pPr>
              <w:pStyle w:val="ConsPlusNormal"/>
              <w:jc w:val="right"/>
            </w:pPr>
            <w:r>
              <w:t>4 589 697,0</w:t>
            </w:r>
          </w:p>
        </w:tc>
      </w:tr>
      <w:tr w:rsidR="00110202" w:rsidTr="00ED6C0D">
        <w:tc>
          <w:tcPr>
            <w:tcW w:w="685" w:type="dxa"/>
          </w:tcPr>
          <w:p w:rsidR="00110202" w:rsidRDefault="00110202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05" w:type="dxa"/>
          </w:tcPr>
          <w:p w:rsidR="00110202" w:rsidRDefault="00110202" w:rsidP="00ED6C0D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701" w:type="dxa"/>
            <w:vAlign w:val="bottom"/>
          </w:tcPr>
          <w:p w:rsidR="00110202" w:rsidRDefault="00110202" w:rsidP="00ED6C0D">
            <w:pPr>
              <w:pStyle w:val="ConsPlusNormal"/>
              <w:jc w:val="right"/>
            </w:pPr>
            <w:r>
              <w:t>162,9</w:t>
            </w:r>
          </w:p>
        </w:tc>
      </w:tr>
      <w:tr w:rsidR="00110202" w:rsidTr="00ED6C0D">
        <w:tc>
          <w:tcPr>
            <w:tcW w:w="685" w:type="dxa"/>
          </w:tcPr>
          <w:p w:rsidR="00110202" w:rsidRDefault="00110202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605" w:type="dxa"/>
          </w:tcPr>
          <w:p w:rsidR="00110202" w:rsidRDefault="00110202" w:rsidP="00ED6C0D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701" w:type="dxa"/>
            <w:vAlign w:val="bottom"/>
          </w:tcPr>
          <w:p w:rsidR="00110202" w:rsidRDefault="00110202" w:rsidP="00ED6C0D">
            <w:pPr>
              <w:pStyle w:val="ConsPlusNormal"/>
              <w:jc w:val="right"/>
            </w:pPr>
            <w:r>
              <w:t>127 975,1</w:t>
            </w:r>
          </w:p>
        </w:tc>
      </w:tr>
      <w:tr w:rsidR="00110202" w:rsidTr="00ED6C0D">
        <w:tc>
          <w:tcPr>
            <w:tcW w:w="685" w:type="dxa"/>
          </w:tcPr>
          <w:p w:rsidR="00110202" w:rsidRDefault="00110202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605" w:type="dxa"/>
          </w:tcPr>
          <w:p w:rsidR="00110202" w:rsidRDefault="00110202" w:rsidP="00ED6C0D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vAlign w:val="bottom"/>
          </w:tcPr>
          <w:p w:rsidR="00110202" w:rsidRDefault="00110202" w:rsidP="00ED6C0D">
            <w:pPr>
              <w:pStyle w:val="ConsPlusNormal"/>
              <w:jc w:val="right"/>
            </w:pPr>
            <w:r>
              <w:t>850 321,8</w:t>
            </w:r>
          </w:p>
        </w:tc>
      </w:tr>
      <w:tr w:rsidR="00110202" w:rsidTr="00ED6C0D">
        <w:tc>
          <w:tcPr>
            <w:tcW w:w="685" w:type="dxa"/>
          </w:tcPr>
          <w:p w:rsidR="00110202" w:rsidRDefault="00110202" w:rsidP="00ED6C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605" w:type="dxa"/>
          </w:tcPr>
          <w:p w:rsidR="00110202" w:rsidRDefault="00110202" w:rsidP="00ED6C0D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701" w:type="dxa"/>
            <w:vAlign w:val="bottom"/>
          </w:tcPr>
          <w:p w:rsidR="00110202" w:rsidRDefault="00110202" w:rsidP="00ED6C0D">
            <w:pPr>
              <w:pStyle w:val="ConsPlusNormal"/>
              <w:jc w:val="right"/>
            </w:pPr>
            <w:r>
              <w:t>8 461,4</w:t>
            </w:r>
          </w:p>
        </w:tc>
      </w:tr>
      <w:tr w:rsidR="00110202" w:rsidTr="00ED6C0D">
        <w:tc>
          <w:tcPr>
            <w:tcW w:w="685" w:type="dxa"/>
          </w:tcPr>
          <w:p w:rsidR="00110202" w:rsidRDefault="00110202" w:rsidP="00ED6C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605" w:type="dxa"/>
          </w:tcPr>
          <w:p w:rsidR="00110202" w:rsidRDefault="00110202" w:rsidP="00ED6C0D">
            <w:pPr>
              <w:pStyle w:val="ConsPlusNormal"/>
              <w:jc w:val="both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701" w:type="dxa"/>
            <w:vAlign w:val="bottom"/>
          </w:tcPr>
          <w:p w:rsidR="00110202" w:rsidRDefault="00110202" w:rsidP="00ED6C0D">
            <w:pPr>
              <w:pStyle w:val="ConsPlusNormal"/>
              <w:jc w:val="right"/>
            </w:pPr>
            <w:r>
              <w:t>1 300,0</w:t>
            </w:r>
          </w:p>
        </w:tc>
      </w:tr>
      <w:tr w:rsidR="00110202" w:rsidTr="00ED6C0D">
        <w:tc>
          <w:tcPr>
            <w:tcW w:w="685" w:type="dxa"/>
          </w:tcPr>
          <w:p w:rsidR="00110202" w:rsidRDefault="00110202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605" w:type="dxa"/>
          </w:tcPr>
          <w:p w:rsidR="00110202" w:rsidRDefault="00110202" w:rsidP="00ED6C0D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701" w:type="dxa"/>
            <w:vAlign w:val="bottom"/>
          </w:tcPr>
          <w:p w:rsidR="00110202" w:rsidRDefault="00110202" w:rsidP="00ED6C0D">
            <w:pPr>
              <w:pStyle w:val="ConsPlusNormal"/>
              <w:jc w:val="right"/>
            </w:pPr>
            <w:r>
              <w:t>26 466,8</w:t>
            </w:r>
          </w:p>
        </w:tc>
      </w:tr>
      <w:tr w:rsidR="00110202" w:rsidTr="00ED6C0D">
        <w:tc>
          <w:tcPr>
            <w:tcW w:w="685" w:type="dxa"/>
          </w:tcPr>
          <w:p w:rsidR="00110202" w:rsidRDefault="00110202" w:rsidP="00ED6C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605" w:type="dxa"/>
          </w:tcPr>
          <w:p w:rsidR="00110202" w:rsidRDefault="00110202" w:rsidP="00ED6C0D">
            <w:pPr>
              <w:pStyle w:val="ConsPlusNormal"/>
              <w:jc w:val="both"/>
            </w:pPr>
            <w:r>
              <w:t xml:space="preserve">Предоставление нуждающимся в поддержке семьям ежемесячной </w:t>
            </w:r>
            <w:r>
              <w:lastRenderedPageBreak/>
              <w:t>денежной выплаты,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1701" w:type="dxa"/>
            <w:vAlign w:val="bottom"/>
          </w:tcPr>
          <w:p w:rsidR="00110202" w:rsidRDefault="00110202" w:rsidP="00ED6C0D">
            <w:pPr>
              <w:pStyle w:val="ConsPlusNormal"/>
              <w:jc w:val="right"/>
            </w:pPr>
            <w:r>
              <w:lastRenderedPageBreak/>
              <w:t>124 658,7</w:t>
            </w:r>
          </w:p>
        </w:tc>
      </w:tr>
      <w:tr w:rsidR="00110202" w:rsidTr="00ED6C0D">
        <w:tc>
          <w:tcPr>
            <w:tcW w:w="685" w:type="dxa"/>
          </w:tcPr>
          <w:p w:rsidR="00110202" w:rsidRDefault="00110202" w:rsidP="00ED6C0D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6605" w:type="dxa"/>
          </w:tcPr>
          <w:p w:rsidR="00110202" w:rsidRDefault="00110202" w:rsidP="00ED6C0D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701" w:type="dxa"/>
            <w:vAlign w:val="bottom"/>
          </w:tcPr>
          <w:p w:rsidR="00110202" w:rsidRDefault="00110202" w:rsidP="00ED6C0D">
            <w:pPr>
              <w:pStyle w:val="ConsPlusNormal"/>
              <w:jc w:val="right"/>
            </w:pPr>
            <w:r>
              <w:t>348 685,4</w:t>
            </w:r>
          </w:p>
        </w:tc>
      </w:tr>
      <w:tr w:rsidR="00110202" w:rsidTr="00ED6C0D">
        <w:tc>
          <w:tcPr>
            <w:tcW w:w="685" w:type="dxa"/>
          </w:tcPr>
          <w:p w:rsidR="00110202" w:rsidRDefault="00110202" w:rsidP="00ED6C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605" w:type="dxa"/>
          </w:tcPr>
          <w:p w:rsidR="00110202" w:rsidRDefault="00110202" w:rsidP="00ED6C0D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701" w:type="dxa"/>
            <w:vAlign w:val="bottom"/>
          </w:tcPr>
          <w:p w:rsidR="00110202" w:rsidRDefault="00110202" w:rsidP="00ED6C0D">
            <w:pPr>
              <w:pStyle w:val="ConsPlusNormal"/>
              <w:jc w:val="right"/>
            </w:pPr>
            <w:r>
              <w:t>29 723,3</w:t>
            </w:r>
          </w:p>
        </w:tc>
      </w:tr>
      <w:tr w:rsidR="00110202" w:rsidTr="00ED6C0D">
        <w:tc>
          <w:tcPr>
            <w:tcW w:w="685" w:type="dxa"/>
          </w:tcPr>
          <w:p w:rsidR="00110202" w:rsidRDefault="00110202" w:rsidP="00ED6C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605" w:type="dxa"/>
          </w:tcPr>
          <w:p w:rsidR="00110202" w:rsidRDefault="00110202" w:rsidP="00ED6C0D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701" w:type="dxa"/>
            <w:vAlign w:val="bottom"/>
          </w:tcPr>
          <w:p w:rsidR="00110202" w:rsidRDefault="00110202" w:rsidP="00ED6C0D">
            <w:pPr>
              <w:pStyle w:val="ConsPlusNormal"/>
              <w:jc w:val="right"/>
            </w:pPr>
            <w:r>
              <w:t>505 992,4</w:t>
            </w:r>
          </w:p>
        </w:tc>
      </w:tr>
      <w:tr w:rsidR="00110202" w:rsidTr="00ED6C0D">
        <w:tc>
          <w:tcPr>
            <w:tcW w:w="685" w:type="dxa"/>
          </w:tcPr>
          <w:p w:rsidR="00110202" w:rsidRDefault="00110202" w:rsidP="00ED6C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605" w:type="dxa"/>
          </w:tcPr>
          <w:p w:rsidR="00110202" w:rsidRDefault="00110202" w:rsidP="00ED6C0D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701" w:type="dxa"/>
            <w:vAlign w:val="bottom"/>
          </w:tcPr>
          <w:p w:rsidR="00110202" w:rsidRDefault="00110202" w:rsidP="00ED6C0D">
            <w:pPr>
              <w:pStyle w:val="ConsPlusNormal"/>
              <w:jc w:val="right"/>
            </w:pPr>
            <w:r>
              <w:t>205 594,8</w:t>
            </w:r>
          </w:p>
        </w:tc>
      </w:tr>
    </w:tbl>
    <w:p w:rsidR="00110202" w:rsidRDefault="00110202" w:rsidP="00110202">
      <w:pPr>
        <w:pStyle w:val="ConsPlusNormal"/>
        <w:jc w:val="both"/>
      </w:pPr>
    </w:p>
    <w:p w:rsidR="000C1B69" w:rsidRDefault="000C1B69">
      <w:bookmarkStart w:id="1" w:name="_GoBack"/>
      <w:bookmarkEnd w:id="1"/>
    </w:p>
    <w:sectPr w:rsidR="000C1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202"/>
    <w:rsid w:val="000C1B69"/>
    <w:rsid w:val="0011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02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02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02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02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230C7B428C59D003100B67796E81B7871CEC57A395B8CE846D5BFF3646B5732404D557D9ED2982252966922113052B4C9A2DADEF7D4C4A8F76E6A25410En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2022-01-19T02:53:00Z</dcterms:created>
  <dcterms:modified xsi:type="dcterms:W3CDTF">2022-01-19T02:53:00Z</dcterms:modified>
</cp:coreProperties>
</file>