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26" w:rsidRDefault="00CC1C26" w:rsidP="00CC1C26">
      <w:pPr>
        <w:pStyle w:val="ConsPlusNormal"/>
        <w:jc w:val="both"/>
      </w:pPr>
    </w:p>
    <w:p w:rsidR="00CC1C26" w:rsidRDefault="00CC1C26" w:rsidP="00CC1C26">
      <w:pPr>
        <w:pStyle w:val="ConsPlusNormal"/>
        <w:jc w:val="both"/>
      </w:pPr>
    </w:p>
    <w:p w:rsidR="00CC1C26" w:rsidRDefault="00CC1C26" w:rsidP="00CC1C26">
      <w:pPr>
        <w:pStyle w:val="ConsPlusNormal"/>
        <w:jc w:val="right"/>
        <w:outlineLvl w:val="0"/>
      </w:pPr>
      <w:r>
        <w:t>Приложение 3</w:t>
      </w:r>
    </w:p>
    <w:p w:rsidR="00CC1C26" w:rsidRDefault="00CC1C26" w:rsidP="00CC1C26">
      <w:pPr>
        <w:pStyle w:val="ConsPlusNormal"/>
        <w:jc w:val="right"/>
      </w:pPr>
      <w:r>
        <w:t>к Закону Забайкальского края "О бюджете</w:t>
      </w:r>
    </w:p>
    <w:p w:rsidR="00CC1C26" w:rsidRDefault="00CC1C26" w:rsidP="00CC1C26">
      <w:pPr>
        <w:pStyle w:val="ConsPlusNormal"/>
        <w:jc w:val="right"/>
      </w:pPr>
      <w:r>
        <w:t>Забайкальского края на 2021 год и</w:t>
      </w:r>
    </w:p>
    <w:p w:rsidR="00CC1C26" w:rsidRDefault="00CC1C26" w:rsidP="00CC1C26">
      <w:pPr>
        <w:pStyle w:val="ConsPlusNormal"/>
        <w:jc w:val="right"/>
      </w:pPr>
      <w:r>
        <w:t>плановый период 2022 и 2023 годов"</w:t>
      </w:r>
    </w:p>
    <w:p w:rsidR="00CC1C26" w:rsidRDefault="00CC1C26" w:rsidP="00CC1C26">
      <w:pPr>
        <w:pStyle w:val="ConsPlusNormal"/>
        <w:jc w:val="both"/>
      </w:pPr>
    </w:p>
    <w:p w:rsidR="00CC1C26" w:rsidRDefault="00CC1C26" w:rsidP="00CC1C26">
      <w:pPr>
        <w:pStyle w:val="ConsPlusTitle"/>
        <w:jc w:val="center"/>
      </w:pPr>
      <w:bookmarkStart w:id="0" w:name="P3012"/>
      <w:bookmarkEnd w:id="0"/>
      <w:r>
        <w:t>ПЕРЕЧЕНЬ</w:t>
      </w:r>
    </w:p>
    <w:p w:rsidR="00CC1C26" w:rsidRDefault="00CC1C26" w:rsidP="00CC1C26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CC1C26" w:rsidRDefault="00CC1C26" w:rsidP="00CC1C26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CC1C26" w:rsidRDefault="00CC1C26" w:rsidP="00CC1C26">
      <w:pPr>
        <w:pStyle w:val="ConsPlusTitle"/>
        <w:jc w:val="center"/>
      </w:pPr>
      <w:r>
        <w:t>ЗАБАЙКАЛЬСКОГО КРАЯ</w:t>
      </w:r>
    </w:p>
    <w:p w:rsidR="00CC1C26" w:rsidRDefault="00CC1C26" w:rsidP="00CC1C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9"/>
        <w:gridCol w:w="2665"/>
        <w:gridCol w:w="4535"/>
      </w:tblGrid>
      <w:tr w:rsidR="00CC1C26" w:rsidTr="00ED6C0D">
        <w:tc>
          <w:tcPr>
            <w:tcW w:w="4514" w:type="dxa"/>
            <w:gridSpan w:val="2"/>
            <w:vAlign w:val="center"/>
          </w:tcPr>
          <w:p w:rsidR="00CC1C26" w:rsidRDefault="00CC1C26" w:rsidP="00ED6C0D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CC1C26" w:rsidRDefault="00CC1C26" w:rsidP="00ED6C0D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 Российской Федерации</w:t>
            </w:r>
            <w:proofErr w:type="gramEnd"/>
          </w:p>
        </w:tc>
      </w:tr>
      <w:tr w:rsidR="00CC1C26" w:rsidTr="00ED6C0D">
        <w:tc>
          <w:tcPr>
            <w:tcW w:w="1849" w:type="dxa"/>
            <w:vAlign w:val="center"/>
          </w:tcPr>
          <w:p w:rsidR="00CC1C26" w:rsidRDefault="00CC1C26" w:rsidP="00ED6C0D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5" w:type="dxa"/>
            <w:vAlign w:val="center"/>
          </w:tcPr>
          <w:p w:rsidR="00CC1C26" w:rsidRDefault="00CC1C26" w:rsidP="00ED6C0D">
            <w:pPr>
              <w:pStyle w:val="ConsPlusNormal"/>
              <w:jc w:val="center"/>
            </w:pPr>
            <w:r>
              <w:t>код группы, подгруппы, статьи и видов источников финансирования дефицитов бюджетов</w:t>
            </w:r>
          </w:p>
        </w:tc>
        <w:tc>
          <w:tcPr>
            <w:tcW w:w="4535" w:type="dxa"/>
            <w:vMerge/>
          </w:tcPr>
          <w:p w:rsidR="00CC1C26" w:rsidRDefault="00CC1C26" w:rsidP="00ED6C0D">
            <w:pPr>
              <w:spacing w:after="1" w:line="0" w:lineRule="atLeast"/>
            </w:pP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CC1C26" w:rsidTr="00ED6C0D">
        <w:tc>
          <w:tcPr>
            <w:tcW w:w="9049" w:type="dxa"/>
            <w:gridSpan w:val="3"/>
          </w:tcPr>
          <w:p w:rsidR="00CC1C26" w:rsidRDefault="00CC1C26" w:rsidP="00ED6C0D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 xml:space="preserve">Исполнение государственных гарантий </w:t>
            </w:r>
            <w:r>
              <w:lastRenderedPageBreak/>
              <w:t>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</w:t>
            </w:r>
            <w:proofErr w:type="gramEnd"/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</w:t>
            </w:r>
            <w:r>
              <w:lastRenderedPageBreak/>
              <w:t>осуществляется муниципальным районом, городским округом)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CC1C26" w:rsidTr="00ED6C0D">
        <w:tc>
          <w:tcPr>
            <w:tcW w:w="9049" w:type="dxa"/>
            <w:gridSpan w:val="3"/>
          </w:tcPr>
          <w:p w:rsidR="00CC1C26" w:rsidRDefault="00CC1C26" w:rsidP="00ED6C0D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CC1C26" w:rsidTr="00ED6C0D">
        <w:tc>
          <w:tcPr>
            <w:tcW w:w="1849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CC1C26" w:rsidRDefault="00CC1C26" w:rsidP="00ED6C0D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535" w:type="dxa"/>
          </w:tcPr>
          <w:p w:rsidR="00CC1C26" w:rsidRDefault="00CC1C26" w:rsidP="00ED6C0D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CC1C26" w:rsidRDefault="00CC1C26" w:rsidP="00CC1C26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26"/>
    <w:rsid w:val="000C1B69"/>
    <w:rsid w:val="00C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2022-01-19T02:44:00Z</dcterms:created>
  <dcterms:modified xsi:type="dcterms:W3CDTF">2022-01-19T02:44:00Z</dcterms:modified>
</cp:coreProperties>
</file>