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9C8" w:rsidRDefault="006F79C8" w:rsidP="006F79C8">
      <w:pPr>
        <w:pStyle w:val="ConsPlusNormal"/>
        <w:jc w:val="right"/>
        <w:outlineLvl w:val="0"/>
      </w:pPr>
      <w:r>
        <w:t>Приложение 31</w:t>
      </w:r>
    </w:p>
    <w:p w:rsidR="006F79C8" w:rsidRDefault="006F79C8" w:rsidP="006F79C8">
      <w:pPr>
        <w:pStyle w:val="ConsPlusNormal"/>
        <w:jc w:val="right"/>
      </w:pPr>
      <w:r>
        <w:t>к Закону Забайкальского края "О бюджете</w:t>
      </w:r>
    </w:p>
    <w:p w:rsidR="006F79C8" w:rsidRDefault="006F79C8" w:rsidP="006F79C8">
      <w:pPr>
        <w:pStyle w:val="ConsPlusNormal"/>
        <w:jc w:val="right"/>
      </w:pPr>
      <w:r>
        <w:t>Забайкальского края на 2021 год и</w:t>
      </w:r>
    </w:p>
    <w:p w:rsidR="006F79C8" w:rsidRDefault="006F79C8" w:rsidP="006F79C8">
      <w:pPr>
        <w:pStyle w:val="ConsPlusNormal"/>
        <w:jc w:val="right"/>
      </w:pPr>
      <w:r>
        <w:t>плановый период 2022 и 2023 годов"</w:t>
      </w:r>
    </w:p>
    <w:p w:rsidR="006F79C8" w:rsidRDefault="006F79C8" w:rsidP="006F79C8">
      <w:pPr>
        <w:pStyle w:val="ConsPlusNormal"/>
        <w:jc w:val="both"/>
      </w:pPr>
    </w:p>
    <w:p w:rsidR="006F79C8" w:rsidRDefault="006F79C8" w:rsidP="006F79C8">
      <w:pPr>
        <w:pStyle w:val="ConsPlusNormal"/>
        <w:jc w:val="center"/>
        <w:rPr>
          <w:b/>
          <w:bCs/>
        </w:rPr>
      </w:pPr>
      <w:bookmarkStart w:id="0" w:name="Par130761"/>
      <w:bookmarkEnd w:id="0"/>
      <w:r>
        <w:rPr>
          <w:b/>
          <w:bCs/>
        </w:rPr>
        <w:t>ПРОГРАММА</w:t>
      </w:r>
    </w:p>
    <w:p w:rsidR="006F79C8" w:rsidRDefault="006F79C8" w:rsidP="006F79C8">
      <w:pPr>
        <w:pStyle w:val="ConsPlusNormal"/>
        <w:jc w:val="center"/>
        <w:rPr>
          <w:b/>
          <w:bCs/>
        </w:rPr>
      </w:pPr>
      <w:r>
        <w:rPr>
          <w:b/>
          <w:bCs/>
        </w:rPr>
        <w:t>ГОСУДАРСТВЕННЫХ ГАРАНТИЙ ЗАБАЙКАЛЬСКОГО КРАЯ</w:t>
      </w:r>
    </w:p>
    <w:p w:rsidR="006F79C8" w:rsidRDefault="006F79C8" w:rsidP="006F79C8">
      <w:pPr>
        <w:pStyle w:val="ConsPlusNormal"/>
        <w:jc w:val="center"/>
        <w:rPr>
          <w:b/>
          <w:bCs/>
        </w:rPr>
      </w:pPr>
      <w:r>
        <w:rPr>
          <w:b/>
          <w:bCs/>
        </w:rPr>
        <w:t>НА 2021 ГОД И ПЛАНОВЫЙ ПЕРИОД 2022</w:t>
      </w:r>
      <w:proofErr w:type="gramStart"/>
      <w:r>
        <w:rPr>
          <w:b/>
          <w:bCs/>
        </w:rPr>
        <w:t xml:space="preserve"> И</w:t>
      </w:r>
      <w:proofErr w:type="gramEnd"/>
      <w:r>
        <w:rPr>
          <w:b/>
          <w:bCs/>
        </w:rPr>
        <w:t xml:space="preserve"> 2023 ГОДОВ</w:t>
      </w:r>
    </w:p>
    <w:p w:rsidR="006F79C8" w:rsidRDefault="006F79C8" w:rsidP="006F79C8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F79C8" w:rsidTr="00FE00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F79C8" w:rsidRDefault="006F79C8" w:rsidP="00FE00C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F79C8" w:rsidRDefault="006F79C8" w:rsidP="00FE00C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F79C8" w:rsidRDefault="006F79C8" w:rsidP="00FE00C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6F79C8" w:rsidRDefault="006F79C8" w:rsidP="00FE00CA">
            <w:pPr>
              <w:pStyle w:val="ConsPlusNormal"/>
              <w:jc w:val="center"/>
              <w:rPr>
                <w:color w:val="392C69"/>
              </w:rPr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6F79C8" w:rsidRDefault="006F79C8" w:rsidP="00FE00C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01.04.2021 N 1921-ЗЗК)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F79C8" w:rsidRDefault="006F79C8" w:rsidP="00FE00CA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6F79C8" w:rsidRDefault="006F79C8" w:rsidP="006F79C8">
      <w:pPr>
        <w:pStyle w:val="ConsPlusNormal"/>
        <w:jc w:val="both"/>
      </w:pPr>
    </w:p>
    <w:p w:rsidR="006F79C8" w:rsidRDefault="006F79C8" w:rsidP="006F79C8">
      <w:pPr>
        <w:pStyle w:val="ConsPlusNormal"/>
        <w:sectPr w:rsidR="006F79C8">
          <w:pgSz w:w="11906" w:h="16838"/>
          <w:pgMar w:top="1134" w:right="850" w:bottom="1134" w:left="1701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324"/>
        <w:gridCol w:w="1054"/>
        <w:gridCol w:w="1339"/>
        <w:gridCol w:w="1759"/>
        <w:gridCol w:w="1054"/>
        <w:gridCol w:w="1339"/>
        <w:gridCol w:w="1759"/>
        <w:gridCol w:w="1054"/>
        <w:gridCol w:w="1339"/>
        <w:gridCol w:w="1759"/>
      </w:tblGrid>
      <w:tr w:rsidR="006F79C8" w:rsidTr="00FE00CA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9C8" w:rsidRDefault="006F79C8" w:rsidP="00FE00CA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9C8" w:rsidRDefault="006F79C8" w:rsidP="00FE00CA">
            <w:pPr>
              <w:pStyle w:val="ConsPlusNormal"/>
              <w:jc w:val="center"/>
            </w:pPr>
            <w:r>
              <w:t>Направление (цель) гарантирования</w:t>
            </w:r>
          </w:p>
        </w:tc>
        <w:tc>
          <w:tcPr>
            <w:tcW w:w="4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9C8" w:rsidRDefault="006F79C8" w:rsidP="00FE00CA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4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9C8" w:rsidRDefault="006F79C8" w:rsidP="00FE00C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4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9C8" w:rsidRDefault="006F79C8" w:rsidP="00FE00CA">
            <w:pPr>
              <w:pStyle w:val="ConsPlusNormal"/>
              <w:jc w:val="center"/>
            </w:pPr>
            <w:r>
              <w:t>2023 год</w:t>
            </w:r>
          </w:p>
        </w:tc>
      </w:tr>
      <w:tr w:rsidR="006F79C8" w:rsidTr="00FE00CA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C8" w:rsidRDefault="006F79C8" w:rsidP="00FE00CA">
            <w:pPr>
              <w:pStyle w:val="ConsPlusNormal"/>
              <w:jc w:val="center"/>
            </w:pPr>
          </w:p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C8" w:rsidRDefault="006F79C8" w:rsidP="00FE00CA">
            <w:pPr>
              <w:pStyle w:val="ConsPlusNormal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9C8" w:rsidRDefault="006F79C8" w:rsidP="00FE00CA">
            <w:pPr>
              <w:pStyle w:val="ConsPlusNormal"/>
              <w:jc w:val="center"/>
            </w:pPr>
            <w:r>
              <w:t>Общий объем гарантий (тыс. рублей)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9C8" w:rsidRDefault="006F79C8" w:rsidP="00FE00CA">
            <w:pPr>
              <w:pStyle w:val="ConsPlusNormal"/>
              <w:jc w:val="center"/>
            </w:pPr>
            <w:r>
              <w:t>Наличие права регрессного требования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9C8" w:rsidRDefault="006F79C8" w:rsidP="00FE00CA">
            <w:pPr>
              <w:pStyle w:val="ConsPlusNormal"/>
              <w:jc w:val="center"/>
            </w:pPr>
            <w:r>
              <w:t>Иные условия предоставления и исполнения гарантий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9C8" w:rsidRDefault="006F79C8" w:rsidP="00FE00CA">
            <w:pPr>
              <w:pStyle w:val="ConsPlusNormal"/>
              <w:jc w:val="center"/>
            </w:pPr>
            <w:r>
              <w:t>Общий объем гарантий (тыс. рублей)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9C8" w:rsidRDefault="006F79C8" w:rsidP="00FE00CA">
            <w:pPr>
              <w:pStyle w:val="ConsPlusNormal"/>
              <w:jc w:val="center"/>
            </w:pPr>
            <w:r>
              <w:t>Наличие права регрессного требования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9C8" w:rsidRDefault="006F79C8" w:rsidP="00FE00CA">
            <w:pPr>
              <w:pStyle w:val="ConsPlusNormal"/>
              <w:jc w:val="center"/>
            </w:pPr>
            <w:r>
              <w:t>Иные условия предоставления и исполнения гарантий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9C8" w:rsidRDefault="006F79C8" w:rsidP="00FE00CA">
            <w:pPr>
              <w:pStyle w:val="ConsPlusNormal"/>
              <w:jc w:val="center"/>
            </w:pPr>
            <w:r>
              <w:t>Общий объем гарантий (тыс. рублей)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9C8" w:rsidRDefault="006F79C8" w:rsidP="00FE00CA">
            <w:pPr>
              <w:pStyle w:val="ConsPlusNormal"/>
              <w:jc w:val="center"/>
            </w:pPr>
            <w:r>
              <w:t>Наличие права регрессного требования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9C8" w:rsidRDefault="006F79C8" w:rsidP="00FE00CA">
            <w:pPr>
              <w:pStyle w:val="ConsPlusNormal"/>
              <w:jc w:val="center"/>
            </w:pPr>
            <w:r>
              <w:t>Иные условия предоставления и исполнения гарантий</w:t>
            </w:r>
          </w:p>
        </w:tc>
      </w:tr>
      <w:tr w:rsidR="006F79C8" w:rsidTr="00FE00C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C8" w:rsidRDefault="006F79C8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C8" w:rsidRDefault="006F79C8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C8" w:rsidRDefault="006F79C8" w:rsidP="00FE00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C8" w:rsidRDefault="006F79C8" w:rsidP="00FE00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C8" w:rsidRDefault="006F79C8" w:rsidP="00FE00C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C8" w:rsidRDefault="006F79C8" w:rsidP="00FE00C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C8" w:rsidRDefault="006F79C8" w:rsidP="00FE00C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C8" w:rsidRDefault="006F79C8" w:rsidP="00FE00C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C8" w:rsidRDefault="006F79C8" w:rsidP="00FE00C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C8" w:rsidRDefault="006F79C8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C8" w:rsidRDefault="006F79C8" w:rsidP="00FE00CA">
            <w:pPr>
              <w:pStyle w:val="ConsPlusNormal"/>
              <w:jc w:val="center"/>
            </w:pPr>
            <w:r>
              <w:t>11</w:t>
            </w:r>
          </w:p>
        </w:tc>
      </w:tr>
      <w:tr w:rsidR="006F79C8" w:rsidTr="00FE00CA">
        <w:tc>
          <w:tcPr>
            <w:tcW w:w="454" w:type="dxa"/>
            <w:tcBorders>
              <w:top w:val="single" w:sz="4" w:space="0" w:color="auto"/>
            </w:tcBorders>
          </w:tcPr>
          <w:p w:rsidR="006F79C8" w:rsidRDefault="006F79C8" w:rsidP="00FE00CA">
            <w:pPr>
              <w:pStyle w:val="ConsPlusNormal"/>
            </w:pPr>
          </w:p>
        </w:tc>
        <w:tc>
          <w:tcPr>
            <w:tcW w:w="2324" w:type="dxa"/>
            <w:tcBorders>
              <w:top w:val="single" w:sz="4" w:space="0" w:color="auto"/>
            </w:tcBorders>
          </w:tcPr>
          <w:p w:rsidR="006F79C8" w:rsidRDefault="006F79C8" w:rsidP="00FE00CA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054" w:type="dxa"/>
            <w:tcBorders>
              <w:top w:val="single" w:sz="4" w:space="0" w:color="auto"/>
            </w:tcBorders>
            <w:vAlign w:val="bottom"/>
          </w:tcPr>
          <w:p w:rsidR="006F79C8" w:rsidRDefault="006F79C8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single" w:sz="4" w:space="0" w:color="auto"/>
            </w:tcBorders>
            <w:vAlign w:val="bottom"/>
          </w:tcPr>
          <w:p w:rsidR="006F79C8" w:rsidRDefault="006F79C8" w:rsidP="00FE00CA">
            <w:pPr>
              <w:pStyle w:val="ConsPlusNormal"/>
            </w:pPr>
          </w:p>
        </w:tc>
        <w:tc>
          <w:tcPr>
            <w:tcW w:w="1759" w:type="dxa"/>
            <w:tcBorders>
              <w:top w:val="single" w:sz="4" w:space="0" w:color="auto"/>
            </w:tcBorders>
            <w:vAlign w:val="bottom"/>
          </w:tcPr>
          <w:p w:rsidR="006F79C8" w:rsidRDefault="006F79C8" w:rsidP="00FE00CA">
            <w:pPr>
              <w:pStyle w:val="ConsPlusNormal"/>
            </w:pPr>
          </w:p>
        </w:tc>
        <w:tc>
          <w:tcPr>
            <w:tcW w:w="1054" w:type="dxa"/>
            <w:tcBorders>
              <w:top w:val="single" w:sz="4" w:space="0" w:color="auto"/>
            </w:tcBorders>
            <w:vAlign w:val="bottom"/>
          </w:tcPr>
          <w:p w:rsidR="006F79C8" w:rsidRDefault="006F79C8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single" w:sz="4" w:space="0" w:color="auto"/>
            </w:tcBorders>
            <w:vAlign w:val="bottom"/>
          </w:tcPr>
          <w:p w:rsidR="006F79C8" w:rsidRDefault="006F79C8" w:rsidP="00FE00CA">
            <w:pPr>
              <w:pStyle w:val="ConsPlusNormal"/>
            </w:pPr>
          </w:p>
        </w:tc>
        <w:tc>
          <w:tcPr>
            <w:tcW w:w="1759" w:type="dxa"/>
            <w:tcBorders>
              <w:top w:val="single" w:sz="4" w:space="0" w:color="auto"/>
            </w:tcBorders>
            <w:vAlign w:val="bottom"/>
          </w:tcPr>
          <w:p w:rsidR="006F79C8" w:rsidRDefault="006F79C8" w:rsidP="00FE00CA">
            <w:pPr>
              <w:pStyle w:val="ConsPlusNormal"/>
            </w:pPr>
          </w:p>
        </w:tc>
        <w:tc>
          <w:tcPr>
            <w:tcW w:w="1054" w:type="dxa"/>
            <w:tcBorders>
              <w:top w:val="single" w:sz="4" w:space="0" w:color="auto"/>
            </w:tcBorders>
            <w:vAlign w:val="bottom"/>
          </w:tcPr>
          <w:p w:rsidR="006F79C8" w:rsidRDefault="006F79C8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single" w:sz="4" w:space="0" w:color="auto"/>
            </w:tcBorders>
            <w:vAlign w:val="bottom"/>
          </w:tcPr>
          <w:p w:rsidR="006F79C8" w:rsidRDefault="006F79C8" w:rsidP="00FE00CA">
            <w:pPr>
              <w:pStyle w:val="ConsPlusNormal"/>
            </w:pPr>
          </w:p>
        </w:tc>
        <w:tc>
          <w:tcPr>
            <w:tcW w:w="1759" w:type="dxa"/>
            <w:tcBorders>
              <w:top w:val="single" w:sz="4" w:space="0" w:color="auto"/>
            </w:tcBorders>
            <w:vAlign w:val="bottom"/>
          </w:tcPr>
          <w:p w:rsidR="006F79C8" w:rsidRDefault="006F79C8" w:rsidP="00FE00CA">
            <w:pPr>
              <w:pStyle w:val="ConsPlusNormal"/>
            </w:pPr>
          </w:p>
        </w:tc>
      </w:tr>
      <w:tr w:rsidR="006F79C8" w:rsidTr="00FE00CA">
        <w:tc>
          <w:tcPr>
            <w:tcW w:w="454" w:type="dxa"/>
          </w:tcPr>
          <w:p w:rsidR="006F79C8" w:rsidRDefault="006F79C8" w:rsidP="00FE00CA">
            <w:pPr>
              <w:pStyle w:val="ConsPlusNormal"/>
            </w:pPr>
          </w:p>
        </w:tc>
        <w:tc>
          <w:tcPr>
            <w:tcW w:w="2324" w:type="dxa"/>
          </w:tcPr>
          <w:p w:rsidR="006F79C8" w:rsidRDefault="006F79C8" w:rsidP="00FE00CA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054" w:type="dxa"/>
            <w:vAlign w:val="bottom"/>
          </w:tcPr>
          <w:p w:rsidR="006F79C8" w:rsidRDefault="006F79C8" w:rsidP="00FE00CA">
            <w:pPr>
              <w:pStyle w:val="ConsPlusNormal"/>
            </w:pPr>
          </w:p>
        </w:tc>
        <w:tc>
          <w:tcPr>
            <w:tcW w:w="1339" w:type="dxa"/>
            <w:vAlign w:val="bottom"/>
          </w:tcPr>
          <w:p w:rsidR="006F79C8" w:rsidRDefault="006F79C8" w:rsidP="00FE00CA">
            <w:pPr>
              <w:pStyle w:val="ConsPlusNormal"/>
            </w:pPr>
          </w:p>
        </w:tc>
        <w:tc>
          <w:tcPr>
            <w:tcW w:w="1759" w:type="dxa"/>
            <w:vAlign w:val="bottom"/>
          </w:tcPr>
          <w:p w:rsidR="006F79C8" w:rsidRDefault="006F79C8" w:rsidP="00FE00CA">
            <w:pPr>
              <w:pStyle w:val="ConsPlusNormal"/>
            </w:pPr>
          </w:p>
        </w:tc>
        <w:tc>
          <w:tcPr>
            <w:tcW w:w="1054" w:type="dxa"/>
            <w:vAlign w:val="bottom"/>
          </w:tcPr>
          <w:p w:rsidR="006F79C8" w:rsidRDefault="006F79C8" w:rsidP="00FE00CA">
            <w:pPr>
              <w:pStyle w:val="ConsPlusNormal"/>
            </w:pPr>
          </w:p>
        </w:tc>
        <w:tc>
          <w:tcPr>
            <w:tcW w:w="1339" w:type="dxa"/>
            <w:vAlign w:val="bottom"/>
          </w:tcPr>
          <w:p w:rsidR="006F79C8" w:rsidRDefault="006F79C8" w:rsidP="00FE00CA">
            <w:pPr>
              <w:pStyle w:val="ConsPlusNormal"/>
            </w:pPr>
          </w:p>
        </w:tc>
        <w:tc>
          <w:tcPr>
            <w:tcW w:w="1759" w:type="dxa"/>
            <w:vAlign w:val="bottom"/>
          </w:tcPr>
          <w:p w:rsidR="006F79C8" w:rsidRDefault="006F79C8" w:rsidP="00FE00CA">
            <w:pPr>
              <w:pStyle w:val="ConsPlusNormal"/>
            </w:pPr>
          </w:p>
        </w:tc>
        <w:tc>
          <w:tcPr>
            <w:tcW w:w="1054" w:type="dxa"/>
            <w:vAlign w:val="bottom"/>
          </w:tcPr>
          <w:p w:rsidR="006F79C8" w:rsidRDefault="006F79C8" w:rsidP="00FE00CA">
            <w:pPr>
              <w:pStyle w:val="ConsPlusNormal"/>
            </w:pPr>
          </w:p>
        </w:tc>
        <w:tc>
          <w:tcPr>
            <w:tcW w:w="1339" w:type="dxa"/>
            <w:vAlign w:val="bottom"/>
          </w:tcPr>
          <w:p w:rsidR="006F79C8" w:rsidRDefault="006F79C8" w:rsidP="00FE00CA">
            <w:pPr>
              <w:pStyle w:val="ConsPlusNormal"/>
            </w:pPr>
          </w:p>
        </w:tc>
        <w:tc>
          <w:tcPr>
            <w:tcW w:w="1759" w:type="dxa"/>
            <w:vAlign w:val="bottom"/>
          </w:tcPr>
          <w:p w:rsidR="006F79C8" w:rsidRDefault="006F79C8" w:rsidP="00FE00CA">
            <w:pPr>
              <w:pStyle w:val="ConsPlusNormal"/>
            </w:pPr>
          </w:p>
        </w:tc>
      </w:tr>
      <w:tr w:rsidR="006F79C8" w:rsidTr="00FE00CA">
        <w:tc>
          <w:tcPr>
            <w:tcW w:w="454" w:type="dxa"/>
          </w:tcPr>
          <w:p w:rsidR="006F79C8" w:rsidRDefault="006F79C8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324" w:type="dxa"/>
          </w:tcPr>
          <w:p w:rsidR="006F79C8" w:rsidRDefault="006F79C8" w:rsidP="00FE00CA">
            <w:pPr>
              <w:pStyle w:val="ConsPlusNormal"/>
              <w:jc w:val="both"/>
            </w:pPr>
            <w:r>
              <w:t>На государственную поддержку инвесторам, осуществляющим инвестиционную и инновационную деятельность в Забайкальском крае</w:t>
            </w:r>
          </w:p>
        </w:tc>
        <w:tc>
          <w:tcPr>
            <w:tcW w:w="1054" w:type="dxa"/>
            <w:vAlign w:val="bottom"/>
          </w:tcPr>
          <w:p w:rsidR="006F79C8" w:rsidRDefault="006F79C8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vAlign w:val="bottom"/>
          </w:tcPr>
          <w:p w:rsidR="006F79C8" w:rsidRDefault="006F79C8" w:rsidP="00FE00CA">
            <w:pPr>
              <w:pStyle w:val="ConsPlusNormal"/>
            </w:pPr>
          </w:p>
        </w:tc>
        <w:tc>
          <w:tcPr>
            <w:tcW w:w="1759" w:type="dxa"/>
            <w:vAlign w:val="bottom"/>
          </w:tcPr>
          <w:p w:rsidR="006F79C8" w:rsidRDefault="006F79C8" w:rsidP="00FE00CA">
            <w:pPr>
              <w:pStyle w:val="ConsPlusNormal"/>
            </w:pPr>
          </w:p>
        </w:tc>
        <w:tc>
          <w:tcPr>
            <w:tcW w:w="1054" w:type="dxa"/>
            <w:vAlign w:val="bottom"/>
          </w:tcPr>
          <w:p w:rsidR="006F79C8" w:rsidRDefault="006F79C8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vAlign w:val="bottom"/>
          </w:tcPr>
          <w:p w:rsidR="006F79C8" w:rsidRDefault="006F79C8" w:rsidP="00FE00CA">
            <w:pPr>
              <w:pStyle w:val="ConsPlusNormal"/>
            </w:pPr>
          </w:p>
        </w:tc>
        <w:tc>
          <w:tcPr>
            <w:tcW w:w="1759" w:type="dxa"/>
            <w:vAlign w:val="bottom"/>
          </w:tcPr>
          <w:p w:rsidR="006F79C8" w:rsidRDefault="006F79C8" w:rsidP="00FE00CA">
            <w:pPr>
              <w:pStyle w:val="ConsPlusNormal"/>
            </w:pPr>
          </w:p>
        </w:tc>
        <w:tc>
          <w:tcPr>
            <w:tcW w:w="1054" w:type="dxa"/>
            <w:vAlign w:val="bottom"/>
          </w:tcPr>
          <w:p w:rsidR="006F79C8" w:rsidRDefault="006F79C8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vAlign w:val="bottom"/>
          </w:tcPr>
          <w:p w:rsidR="006F79C8" w:rsidRDefault="006F79C8" w:rsidP="00FE00CA">
            <w:pPr>
              <w:pStyle w:val="ConsPlusNormal"/>
            </w:pPr>
          </w:p>
        </w:tc>
        <w:tc>
          <w:tcPr>
            <w:tcW w:w="1759" w:type="dxa"/>
            <w:vAlign w:val="bottom"/>
          </w:tcPr>
          <w:p w:rsidR="006F79C8" w:rsidRDefault="006F79C8" w:rsidP="00FE00CA">
            <w:pPr>
              <w:pStyle w:val="ConsPlusNormal"/>
            </w:pPr>
          </w:p>
        </w:tc>
      </w:tr>
      <w:tr w:rsidR="006F79C8" w:rsidTr="00FE00CA">
        <w:tc>
          <w:tcPr>
            <w:tcW w:w="454" w:type="dxa"/>
          </w:tcPr>
          <w:p w:rsidR="006F79C8" w:rsidRDefault="006F79C8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324" w:type="dxa"/>
          </w:tcPr>
          <w:p w:rsidR="006F79C8" w:rsidRDefault="006F79C8" w:rsidP="00FE00CA">
            <w:pPr>
              <w:pStyle w:val="ConsPlusNormal"/>
              <w:jc w:val="both"/>
            </w:pPr>
            <w:r>
              <w:t>Организациям для выполнения социально значимых для Забайкальского края задач, муниципальным образованиям - для покрытия временных кассовых разрывов</w:t>
            </w:r>
          </w:p>
        </w:tc>
        <w:tc>
          <w:tcPr>
            <w:tcW w:w="1054" w:type="dxa"/>
            <w:vAlign w:val="bottom"/>
          </w:tcPr>
          <w:p w:rsidR="006F79C8" w:rsidRDefault="006F79C8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vAlign w:val="bottom"/>
          </w:tcPr>
          <w:p w:rsidR="006F79C8" w:rsidRDefault="006F79C8" w:rsidP="00FE00CA">
            <w:pPr>
              <w:pStyle w:val="ConsPlusNormal"/>
            </w:pPr>
          </w:p>
        </w:tc>
        <w:tc>
          <w:tcPr>
            <w:tcW w:w="1759" w:type="dxa"/>
            <w:vAlign w:val="bottom"/>
          </w:tcPr>
          <w:p w:rsidR="006F79C8" w:rsidRDefault="006F79C8" w:rsidP="00FE00CA">
            <w:pPr>
              <w:pStyle w:val="ConsPlusNormal"/>
            </w:pPr>
          </w:p>
        </w:tc>
        <w:tc>
          <w:tcPr>
            <w:tcW w:w="1054" w:type="dxa"/>
            <w:vAlign w:val="bottom"/>
          </w:tcPr>
          <w:p w:rsidR="006F79C8" w:rsidRDefault="006F79C8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vAlign w:val="bottom"/>
          </w:tcPr>
          <w:p w:rsidR="006F79C8" w:rsidRDefault="006F79C8" w:rsidP="00FE00CA">
            <w:pPr>
              <w:pStyle w:val="ConsPlusNormal"/>
            </w:pPr>
          </w:p>
        </w:tc>
        <w:tc>
          <w:tcPr>
            <w:tcW w:w="1759" w:type="dxa"/>
            <w:vAlign w:val="bottom"/>
          </w:tcPr>
          <w:p w:rsidR="006F79C8" w:rsidRDefault="006F79C8" w:rsidP="00FE00CA">
            <w:pPr>
              <w:pStyle w:val="ConsPlusNormal"/>
            </w:pPr>
          </w:p>
        </w:tc>
        <w:tc>
          <w:tcPr>
            <w:tcW w:w="1054" w:type="dxa"/>
            <w:vAlign w:val="bottom"/>
          </w:tcPr>
          <w:p w:rsidR="006F79C8" w:rsidRDefault="006F79C8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vAlign w:val="bottom"/>
          </w:tcPr>
          <w:p w:rsidR="006F79C8" w:rsidRDefault="006F79C8" w:rsidP="00FE00CA">
            <w:pPr>
              <w:pStyle w:val="ConsPlusNormal"/>
            </w:pPr>
          </w:p>
        </w:tc>
        <w:tc>
          <w:tcPr>
            <w:tcW w:w="1759" w:type="dxa"/>
            <w:vAlign w:val="bottom"/>
          </w:tcPr>
          <w:p w:rsidR="006F79C8" w:rsidRDefault="006F79C8" w:rsidP="00FE00CA">
            <w:pPr>
              <w:pStyle w:val="ConsPlusNormal"/>
            </w:pPr>
          </w:p>
        </w:tc>
      </w:tr>
    </w:tbl>
    <w:p w:rsidR="006F79C8" w:rsidRDefault="006F79C8" w:rsidP="006F79C8">
      <w:pPr>
        <w:pStyle w:val="ConsPlusNormal"/>
        <w:jc w:val="both"/>
      </w:pPr>
    </w:p>
    <w:p w:rsidR="006F79C8" w:rsidRDefault="006F79C8" w:rsidP="006F79C8">
      <w:pPr>
        <w:pStyle w:val="ConsPlusNormal"/>
        <w:jc w:val="both"/>
      </w:pPr>
    </w:p>
    <w:p w:rsidR="006F79C8" w:rsidRDefault="006F79C8" w:rsidP="006F79C8">
      <w:pPr>
        <w:pStyle w:val="ConsPlusNormal"/>
        <w:jc w:val="both"/>
      </w:pPr>
    </w:p>
    <w:p w:rsidR="006F79C8" w:rsidRDefault="006F79C8" w:rsidP="006F79C8">
      <w:pPr>
        <w:pStyle w:val="ConsPlusNormal"/>
        <w:jc w:val="both"/>
      </w:pPr>
    </w:p>
    <w:p w:rsidR="003F2F45" w:rsidRDefault="003F2F45">
      <w:bookmarkStart w:id="1" w:name="_GoBack"/>
      <w:bookmarkEnd w:id="1"/>
    </w:p>
    <w:sectPr w:rsidR="003F2F45" w:rsidSect="006F79C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9C8"/>
    <w:rsid w:val="003F2F45"/>
    <w:rsid w:val="006F7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9C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79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9C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79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832DF71CB7D57B34D9B078033FB79A5369BE945DDF7E6D9CF38566966167892F4BCF8C5F976FBABEA20005AC7D103FFA9BAB126E6686093DC0C3831ED2H1c8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2021-11-12T07:00:00Z</dcterms:created>
  <dcterms:modified xsi:type="dcterms:W3CDTF">2021-11-12T07:00:00Z</dcterms:modified>
</cp:coreProperties>
</file>