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B9" w:rsidRDefault="007B73B9" w:rsidP="007B73B9">
      <w:pPr>
        <w:pStyle w:val="ConsPlusNormal"/>
        <w:jc w:val="right"/>
        <w:outlineLvl w:val="1"/>
      </w:pPr>
      <w:r>
        <w:t>Таблица 2</w:t>
      </w:r>
    </w:p>
    <w:p w:rsidR="007B73B9" w:rsidRDefault="007B73B9" w:rsidP="007B73B9">
      <w:pPr>
        <w:pStyle w:val="ConsPlusNormal"/>
        <w:jc w:val="right"/>
      </w:pPr>
      <w:r>
        <w:t>приложения 2</w:t>
      </w:r>
    </w:p>
    <w:p w:rsidR="007B73B9" w:rsidRDefault="007B73B9" w:rsidP="007B73B9">
      <w:pPr>
        <w:pStyle w:val="ConsPlusNormal"/>
        <w:jc w:val="both"/>
      </w:pPr>
    </w:p>
    <w:p w:rsidR="007B73B9" w:rsidRDefault="007B73B9" w:rsidP="007B73B9">
      <w:pPr>
        <w:pStyle w:val="ConsPlusNormal"/>
        <w:jc w:val="center"/>
        <w:rPr>
          <w:b/>
          <w:bCs/>
        </w:rPr>
      </w:pPr>
      <w:bookmarkStart w:id="0" w:name="Par2015"/>
      <w:bookmarkEnd w:id="0"/>
      <w:r>
        <w:rPr>
          <w:b/>
          <w:bCs/>
        </w:rPr>
        <w:t>ПЕРЕЧЕНЬ</w:t>
      </w:r>
    </w:p>
    <w:p w:rsidR="007B73B9" w:rsidRDefault="007B73B9" w:rsidP="007B73B9">
      <w:pPr>
        <w:pStyle w:val="ConsPlusNormal"/>
        <w:jc w:val="center"/>
        <w:rPr>
          <w:b/>
          <w:bCs/>
        </w:rPr>
      </w:pPr>
      <w:r>
        <w:rPr>
          <w:b/>
          <w:bCs/>
        </w:rPr>
        <w:t>ГЛАВНЫХ АДМИНИСТРАТОРОВ БЕЗВОЗМЕЗДНЫХ ПОСТУПЛЕНИЙ БЮДЖЕТА</w:t>
      </w:r>
    </w:p>
    <w:p w:rsidR="007B73B9" w:rsidRDefault="007B73B9" w:rsidP="007B73B9">
      <w:pPr>
        <w:pStyle w:val="ConsPlusNormal"/>
        <w:jc w:val="center"/>
        <w:rPr>
          <w:b/>
          <w:bCs/>
        </w:rPr>
      </w:pPr>
      <w:r>
        <w:rPr>
          <w:b/>
          <w:bCs/>
        </w:rPr>
        <w:t>КРАЯ - ИСПОЛНИТЕЛЬНЫХ ОРГАНОВ ГОСУДАРСТВЕННОЙ ВЛАСТИ</w:t>
      </w:r>
    </w:p>
    <w:p w:rsidR="007B73B9" w:rsidRDefault="007B73B9" w:rsidP="007B73B9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</w:t>
      </w:r>
    </w:p>
    <w:p w:rsidR="007B73B9" w:rsidRDefault="007B73B9" w:rsidP="007B73B9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7B73B9" w:rsidRDefault="007B73B9" w:rsidP="007B73B9">
      <w:pPr>
        <w:pStyle w:val="ConsPlusNormal"/>
        <w:jc w:val="center"/>
      </w:pPr>
      <w:r>
        <w:t>от 29.10.2021 N 1987-ЗЗК)</w:t>
      </w:r>
    </w:p>
    <w:p w:rsidR="007B73B9" w:rsidRDefault="007B73B9" w:rsidP="007B73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4535"/>
      </w:tblGrid>
      <w:tr w:rsidR="007B73B9" w:rsidTr="00FE00CA"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доходов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безвозмездных поступлений бюджета края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2 02 25412 02 0000 150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реализацию практик поддержки и развития волонтерства, реализуемых в субъектах Российской Федерации, по итогам проведения Всероссийского конкурса лучших региональных практик поддержки волонтерства "Регион добрых дел"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2 02 25515 02 0000 150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2 02 25516 02 0000 150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2 02 45141 02 0000 150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2 02 45142 02 0000 150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2 18 25515 02 0000 150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Севера, Сибири и Дальнего Востока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2 18 25516 02 0000 150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2 19 25515 02 0000 150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поддержку экономического и социального развития коренных малочисленных народов Севера, Сибири и Дальнего Востока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2 19 25516 02 0000 150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lastRenderedPageBreak/>
              <w:t>Министерство финансов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2 02 15001 02 0000 150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Дотации бюджетам субъектов Российской Федерации на выравнивание бюджетной обеспеченности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2 02 15002 02 0000 150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2 02 15009 02 0000 150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Дотации бюджетам субъектов Российской Федерации на частичную компенсацию дополнительных расходов на повышение </w:t>
            </w:r>
            <w:proofErr w:type="gramStart"/>
            <w:r>
              <w:t>оплаты труда работников бюджетной сферы</w:t>
            </w:r>
            <w:proofErr w:type="gramEnd"/>
            <w:r>
              <w:t xml:space="preserve"> и иные цели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2 02 15010 02 0000 150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2 02 15549 02 0000 150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Дотации (гранты) бюджетам субъектов Российской Федерации за достижение </w:t>
            </w:r>
            <w:proofErr w:type="gramStart"/>
            <w: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2 02 35118 02 0000 150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2 02 35900 02 0000 150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Единая субвенция бюджетам субъектов Российской Федерации и бюджету г. Байконура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2 02 45505 02 0000 150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Федерации,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2 08 02000 02 0000 150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2 18 35118 02 0000 150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2 18 45505 02 0000 150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2 19 35118 02 0000 150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2 19 35900 02 0000 150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единой субвенции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2 19 45505 02 0000 150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2 02 25114 02 0000 150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2 02 25138 02 0000 150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2 02 25201 02 0000 150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паллиативной медицинской помощи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2 02 25202 02 0000 150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2 02 25281 02 0000 150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2 02 25365 02 0000 150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софинансирование расходных обязательств субъектов Российской Федерации, возникающих при реализации региональных </w:t>
            </w:r>
            <w:proofErr w:type="gramStart"/>
            <w:r>
              <w:t>программ модернизации первичного звена здравоохранения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2 02 25402 02 0000 150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2 02 25423 02 0000 150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софинансирование расходных обязательств субъектов Российской Федерации, возникающих при модернизации лабораторий медицинских организаций субъектов Российской Федерации, осуществляющих диагностику инфекционных болезней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2 02 25554 02 0000 150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2 02 25586 02 0000 150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>
              <w:t>сердечно-сосудистых</w:t>
            </w:r>
            <w:proofErr w:type="gramEnd"/>
            <w: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2 02 35460 02 0000 150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Субвенции бюджетам субъектов Российской Федерации </w:t>
            </w:r>
            <w:r>
              <w:lastRenderedPageBreak/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2 02 45161 02 0000 150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2 02 45190 02 0000 150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2 02 45192 02 0000 150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2 02 45216 02 0000 150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</w:t>
            </w:r>
            <w:proofErr w:type="gramEnd"/>
            <w:r>
              <w:t xml:space="preserve"> (фибриногена), VII (лабильного), X (Стюарта-Прауэра), а также после трансплантации органов и (или) тканей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2 02 45468 02 0000 150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Федерации,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2 18 71030 02 0000 150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2 19 25138 02 0000 150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2 19 25382 02 0000 150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реализацию отдельных мероприятий государственной программы Российской Федерации "Развитие здравоохранения"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2 19 35460 02 0000 150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оказание отдельным </w:t>
            </w:r>
            <w:r>
              <w:lastRenderedPageBreak/>
              <w:t>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2 19 45161 02 0000 150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2 19 45192 02 0000 150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2 19 45830 02 0000 150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иных межбюджетных трансфертов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2 19 45833 02 0000 150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иных межбюджетных трансфертов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2 19 45836 02 0000 150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расходов, связанных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</w:t>
            </w:r>
            <w:proofErr w:type="gramEnd"/>
            <w:r>
              <w:t xml:space="preserve"> на указанные цели,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  <w:r>
              <w:t xml:space="preserve">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2 19 45841 02 0000 150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иных межбюджетных трансфертов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2 19 45845 02 0000 150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Возврат остатков иных межбюджетных трансфертов на финансовое обеспечение мероприятий по оснащению (переоснащению) медицинскими изделиями лабораторий медицинских организаций, осуществляющих этиологическую диагностику новой коронавирусной инфекции (COVID-19) методами амплификации нуклеиновых кислот,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  <w:r>
              <w:t xml:space="preserve">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2 19 51360 02 0000 150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lastRenderedPageBreak/>
              <w:t>Министерство культуры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2 02 25466 02 0000 150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2 02 25467 02 0000 150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2 02 25517 02 0000 150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2 02 25519 02 0000 150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отрасли культуры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2 02 45453 02 0000 150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2 02 45454 02 0000 150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2 18 25466 02 0000 150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2 18 25467 02 0000 150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обеспечение развития и укрепления материально-технической базы домов культуры в населенных пунктах с числом жителей до 50 тысяч человек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2 18 25517 02 0000 150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2 18 25519 02 0000 150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2 18 45453 02 0000 150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2 18 45454 02 0000 150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2 18 45505 02 0000 150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из бюджетов муниципальных </w:t>
            </w:r>
            <w:r>
              <w:lastRenderedPageBreak/>
              <w:t>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2 19 25466 02 0000 150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2 19 25467 02 0000 150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обеспечение развития и укрепления материально-технической базы домов культуры в населенных пунктах с числом жителей до 50 тысяч человек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2 19 25517 02 0000 150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2 19 25519 02 0000 150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поддержку отрасли культуры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2 19 45453 02 0000 150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иных межбюджетных трансфертов на создание виртуальных концертных залов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2 19 45454 02 0000 150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иных межбюджетных трансфертов на создание модельных муниципальных библиотек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Администрация Агинского Бурятского округа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2 02 25007 02 0000 150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выплату региональных социальных доплат к пенсии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государственной программы Российской Федерации "Доступная среда"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2 02 25078 02 0000 150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2 02 25082 02 0000 150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2 02 25084 02 0000 150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2 02 25086 02 0000 150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</w:t>
            </w:r>
            <w:r>
              <w:lastRenderedPageBreak/>
              <w:t>соотечественников, проживающих за рубежом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2 02 25163 02 0000 150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2 02 25291 02 0000 150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повышение эффективности службы занятости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2 02 25294 02 0000 150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организацию профессионального обучения и </w:t>
            </w:r>
            <w:proofErr w:type="gramStart"/>
            <w:r>
              <w:t>дополнительного профессионального</w:t>
            </w:r>
            <w:proofErr w:type="gramEnd"/>
            <w:r>
              <w:t xml:space="preserve"> образования лиц в возрасте 50 лет и старше, а также лиц предпенсионного возраста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2 02 25302 02 0000 150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</w:t>
            </w:r>
            <w:proofErr w:type="gramStart"/>
            <w:r>
              <w:t>на осуществление ежемесячных выплат 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2 02 25404 02 0000 150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2 02 25461 02 0000 150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2 02 25462 02 0000 150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2 02 25478 02 0000 150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Субсидия бюджетам субъектов Российской Федерации на реализацию дополнительных мероприятий в сфере занятости населения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2 02 25514 02 0000 150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2 02 25569 02 0000 150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переобучение, повышение квалификации работников предприятий в целях поддержки занятости и повышения эффективности рынка труда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2 02 35134 02 0000 150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7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2 02 35135 02 0000 150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2 02 35137 02 0000 150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2 02 35176 02 0000 150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</w:t>
            </w:r>
            <w:r>
              <w:lastRenderedPageBreak/>
              <w:t>"О социальной защите инвалидов в Российской Федерации"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2 02 35220 02 0000 150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2 02 35240 02 0000 150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2 02 35250 02 0000 150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2 02 35260 02 0000 150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2 02 35270 02 0000 150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2 02 35280 02 0000 150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страховании гражданской ответственности владельцев транспортных средств"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2 02 35290 02 0000 150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2 02 35380 02 0000 150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2 02 35573 02 0000 150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2 02 45198 02 0000 150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2 02 45296 02 0000 150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осуществление государственной поддержки субъектов Российской Федерации - участников национального проекта "Производительность труда и поддержка занятости"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Федерации,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2 18 25027 02 0000 150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мероприятия государственной программы Российской Федерации "Доступная среда"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2 19 25007 02 0000 150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выплату региональных социальных доплат к пенсии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2 19 25027 02 0000 150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мероприятия государственной программы Российской Федерации "Доступная среда"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2 19 25078 02 0000 150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2 19 25084 02 0000 150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2 19 25086 02 0000 150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2 19 25302 02 0000 150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Возврат остатков субсидий </w:t>
            </w:r>
            <w:proofErr w:type="gramStart"/>
            <w:r>
              <w:t>на осуществление ежемесячных выплат на детей в возрасте от трех до семи лет</w:t>
            </w:r>
            <w:proofErr w:type="gramEnd"/>
            <w:r>
              <w:t xml:space="preserve"> включительно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2 19 35134 02 0000 150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6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2 19 35137 02 0000 150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2 19 35176 02 0000 150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2 19 35220 02 0000 150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2 19 35240 02 0000 150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2 19 35250 02 0000 150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2 19 35260 02 0000 150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2 19 35270 02 0000 150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2 19 35280 02 0000 150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2 19 35290 02 0000 150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социальные выплаты безработным гражданам в соответствии с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2 19 35380 02 0000 150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2 19 35573 02 0000 150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Возврат остатков субвенций </w:t>
            </w:r>
            <w:proofErr w:type="gramStart"/>
            <w:r>
              <w:t>на выполнение полномочий Российской Федерации по осуществлению ежемесячной выплаты в связи с рождением</w:t>
            </w:r>
            <w:proofErr w:type="gramEnd"/>
            <w:r>
              <w:t xml:space="preserve"> (усыновлением) первого ребенка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2 19 45106 02 0000 150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Возврат остатков иных межбюджетных трансфертов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  <w:r>
              <w:t xml:space="preserve">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2 19 45294 02 0000 150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Возврат остатков иных межбюджетных трансфертов на </w:t>
            </w:r>
            <w:r>
              <w:lastRenderedPageBreak/>
              <w:t xml:space="preserve">организацию профессионального обучения и </w:t>
            </w:r>
            <w:proofErr w:type="gramStart"/>
            <w:r>
              <w:t>дополнительного профессионального</w:t>
            </w:r>
            <w:proofErr w:type="gramEnd"/>
            <w:r>
              <w:t xml:space="preserve"> образования лиц в возрасте 50 лет и старше, а также лиц предпенсионного возраста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2 19 45834 02 0000 150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иных межбюджетных трансфертов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из бюджетов</w:t>
            </w:r>
            <w:proofErr w:type="gramEnd"/>
            <w:r>
              <w:t xml:space="preserve">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2 19 45837 02 0000 150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</w:t>
            </w:r>
            <w:proofErr w:type="gramEnd"/>
            <w:r>
              <w:t xml:space="preserve"> </w:t>
            </w:r>
            <w:proofErr w:type="gramStart"/>
            <w:r>
              <w:t>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2 19 45852 02 0000 150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иных межбюджетных трансфертов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Федерации, за счет средств резервного фонда Правительства Российской Федерации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2 02 25081 02 0000 150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2 02 25228 02 0000 150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2 02 25229 02 0000 150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2 02 27139 02 0000 150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2 18 25495 02 0000 150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2 19 25228 02 0000 150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оснащение объектов спортивной инфраструктуры спортивно-технологическим оборудованием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2 19 25229 02 0000 150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2 19 25495 02 0000 150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2 02 25511 02 0000 150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проведение комплексных кадастровых работ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2 02 25066 02 0000 150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2 02 25527 02 0000 150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2 02 35469 02 0000 150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проведение Всероссийской переписи населения 2020 года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2 18 25064 02 0000 150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2 18 25527 02 0000 150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2 19 25064 02 0000 150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2 19 25527 02 0000 150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Министерство образования и науки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государственной программы Российской Федерации "Доступная среда"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2 02 25097 02 0000 150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2 02 25117 02 0000 150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2 02 25162 02 0000 150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2 02 25169 02 0000 150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>
              <w:t>естественно-научной</w:t>
            </w:r>
            <w:proofErr w:type="gramEnd"/>
            <w: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2 02 25173 02 0000 150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детских технопарков "Кванториум"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2 02 25175 02 0000 150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ключевых центров развития детей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2 02 25187 02 0000 150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2 02 25189 02 0000 150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центров выявления и поддержки одаренных детей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2 02 25219 02 0000 150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центров цифрового образования детей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2 02 25230 02 0000 150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2 02 25232 02 0000 150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2 02 25247 02 0000 150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мобильных технопарков "Кванториум"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2 02 25253 02 0000 150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2 02 25255 02 0000 150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2 02 25256 02 0000 150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2 02 25304 02 0000 150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2 02 25305 02 0000 150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</w:t>
            </w:r>
            <w:proofErr w:type="gramStart"/>
            <w:r>
              <w:t>на создание новых мест в общеобразовательных организациях в связи с ростом</w:t>
            </w:r>
            <w:proofErr w:type="gramEnd"/>
            <w:r>
              <w:t xml:space="preserve"> числа обучающихся, вызванным демографическим фактором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2 02 25412 02 0000 150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реализацию практик поддержки и развития волонтерства, реализуемых в субъектах Российской Федерации, по итогам проведения Всероссийского конкурса лучших региональных практик поддержки волонтерства "Регион добрых дел"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2 02 25481 02 0000 150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реализацию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2 02 25491 02 0000 150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</w:t>
            </w:r>
            <w:proofErr w:type="gramStart"/>
            <w:r>
              <w:t>на реализацию мероприятий по созданию в субъектах Российской Федерации новых мест в общеобразовательных организациях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2 02 45303 02 0000 150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Федерации,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2 18 25027 02 0000 150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мероприятия государственной программы Российской Федерации "Доступная среда"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2 18 25097 02 0000 150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2 18 25219 02 0000 150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создание центров цифрового образования детей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2 18 25230 02 0000 150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создание новых мест в общеобразовательных организациях, расположенных в сельской местности и поселках городского типа,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2 18 25232 02 0000 150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2 18 25255 02 0000 150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2 18 25304 02 0000 150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2 18 25520 02 0000 150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2 18 45303 02 0000 150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2 18 45505 02 0000 150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</w:t>
            </w:r>
            <w:r>
              <w:lastRenderedPageBreak/>
              <w:t>федерального округа,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2 19 25027 02 0000 150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мероприятия государственной программы Российской Федерации "Доступная среда"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2 19 25097 02 0000 150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2 19 25169 02 0000 150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городах,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2 19 25177 02 0000 150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2 19 25187 02 0000 150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2 19 25210 02 0000 150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2 19 25230 02 0000 150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создание новых мест в общеобразовательных организациях, расположенных в сельской местности и поселках городского типа,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2 19 25232 02 0000 150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2 19 25247 02 0000 150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создание мобильных технопарков "Кванториум"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2 19 25255 02 0000 150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2 19 25304 02 0000 150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2 19 25491 02 0000 150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2 19 25537 02 0000 150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формирование современных управленческих и организационно-</w:t>
            </w:r>
            <w:proofErr w:type="gramStart"/>
            <w:r>
              <w:t>экономических механизмов</w:t>
            </w:r>
            <w:proofErr w:type="gramEnd"/>
            <w:r>
              <w:t xml:space="preserve"> в системе дополнительного образования детей в субъектах Российской Федерации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2 19 25539 02 0000 150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2 19 45303 02 0000 150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2 19 45505 02 0000 150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2 02 25589 02 0000 150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2 02 35120 02 0000 150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2 18 35120 02 0000 150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2 19 35120 02 0000 150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2 02 25065 02 0000 150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2 02 25515 02 0000 150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2 02 35128 02 0000 150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2 02 35129 02 0000 150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2 02 35429 02 0000 150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увеличение площади лесовосстановления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2 02 35430 02 0000 150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2 02 35431 02 0000 150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Субвенции бюджетам субъектов Российской Федерации на формирование запаса лесных семян для лесовосстановления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2 02 35432 02 0000 150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2 19 25016 02 0000 150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мероприятия федеральной целевой программы "Развитие водохозяйственного комплекса Российской Федерации в 2012 - 2020 годах"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2 19 35129 02 0000 150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Возврат прочих остатков субсидий, субвенций и иных </w:t>
            </w:r>
            <w:r>
              <w:lastRenderedPageBreak/>
              <w:t>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lastRenderedPageBreak/>
              <w:t>Министерство сельского хозяйства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2 02 25251 02 0000 150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2 02 25259 02 0000 150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государственную поддержку </w:t>
            </w:r>
            <w:proofErr w:type="gramStart"/>
            <w:r>
              <w:t>стимулирования увеличения производства масличных культур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2 02 25480 02 0000 150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2 02 25502 02 0000 150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2 02 25508 02 0000 150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2 02 25568 02 0000 150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2 02 25576 02 0000 150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2 02 27576 02 0000 150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2 02 45433 02 0000 150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Федерации,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2 18 25018 02 0000 150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2 18 25567 02 0000 150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2 18 25576 02 0000 150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2 19 25018 02 0000 150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</w:t>
            </w:r>
            <w:r>
              <w:lastRenderedPageBreak/>
              <w:t>2020 года"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2 19 25037 02 0000 150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производство продукции растениеводства на низкопродуктивной пашне в районах Крайнего Севера и приравненных к ним местностях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2 19 25041 02 0000 150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2 19 25042 02 0000 150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поддержку племенного животноводства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2 19 25051 02 0000 150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2 19 25054 02 0000 150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развитие семейных животноводческих ферм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2 19 25502 02 0000 150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2 19 25508 02 0000 150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Возврат остатков субсидий на поддержку сельскохозяйственного производства по </w:t>
            </w:r>
            <w:proofErr w:type="gramStart"/>
            <w:r>
              <w:t>отдельным</w:t>
            </w:r>
            <w:proofErr w:type="gramEnd"/>
            <w:r>
              <w:t xml:space="preserve"> подотраслям растениеводства и животноводства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2 19 25541 02 0000 150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2 19 25542 02 0000 150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повышение продуктивности в молочном скотоводстве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2 19 25543 02 0000 150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2 19 25544 02 0000 150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возмещение части процентной ставки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2 19 25567 02 0000 150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2 19 25568 02 0000 150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2 19 25576 02 0000 150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обеспечение комплексного развития сельских территорий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2 19 45370 02 0000 150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Возврат остатков иных межбюджетных трансфертов на осуществление компенсации сельскохозяйственным товаропроизводителям, не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2018 году на территориях субъектов </w:t>
            </w:r>
            <w:r>
              <w:lastRenderedPageBreak/>
              <w:t>Российской Федерации,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2 19 45433 02 0000 150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иных межбюджетных трансфертов на возмещение части затрат на уплату процентов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2 19 45480 02 0000 150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иных межбюджетных трансфертов на создание системы поддержки фермеров и развитие сельской кооперации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2 19 45643 02 0000 150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иного межбюджетного трансферта бюджету Забайкальского края на осуществление компенсации ущерба, причиненного в 2019 году сельскохозяйственным товаропроизводителям и личным подсобным хозяйствам в связи с природными пожарами, за счет средств резервного фонда Правительства Российской Федерации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2 02 25299 02 0000 150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2 18 25299 02 0000 150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годы",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2 19 25299 02 0000 150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Возврат остатков субсидий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годы", из бюджетов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2 02 25021 02 0000 150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 по стимулированию </w:t>
            </w:r>
            <w:proofErr w:type="gramStart"/>
            <w: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2 02 25025 02 0000 150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Субсидии бюджетам субъектов Российской Федерации на модернизацию и строительство очистных сооружений для </w:t>
            </w:r>
            <w:r>
              <w:lastRenderedPageBreak/>
              <w:t>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2 02 25113 02 0000 150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2 02 25178 02 0000 150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2 02 25230 02 0000 150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2 02 25305 02 0000 150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</w:t>
            </w:r>
            <w:proofErr w:type="gramStart"/>
            <w:r>
              <w:t>на создание новых мест в общеобразовательных организациях в связи с ростом</w:t>
            </w:r>
            <w:proofErr w:type="gramEnd"/>
            <w:r>
              <w:t xml:space="preserve"> числа обучающихся, вызванным демографическим фактором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2 02 25520 02 0000 150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Субсидии бюджетам субъектов Российской Федерации </w:t>
            </w:r>
            <w:proofErr w:type="gramStart"/>
            <w:r>
              <w:t>на реализацию мероприятий по созданию в субъектах Российской Федерации новых мест в общеобразовательных организациях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2 02 27121 02 0000 150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2 02 27372 02 0000 150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развития транспортной инфраструктуры на сельских территориях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2 02 27386 02 0000 150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реализации подпрограммы "Гражданская авиация и аэронавигационное обслуживание" государственной программы Российской Федерации "Развитие транспортной системы"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2 02 45108 02 0000 150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снижение совокупного объема выбросов загрязняющих веществ в атмосферный воздух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2 02 45390 02 0000 150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2 02 45418 02 0000 150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Федерации,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2 03 02040 02 0000 150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2 04 02000 02 0000 150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Безвозмездные поступления от негосударственных организаций в бюджеты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2 04 02099 02 0000 150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Прочие безвозмездные поступления от негосударственных организаций в бюджеты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2 18 25023 02 0000 150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Байкало-Амурской магистрали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2 18 27372 02 0000 150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софинансирование капитальных вложений в объекты государственной (муниципальной) собственности в рамках развития транспортной инфраструктуры на сельских территориях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2 18 45393 02 0000 150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иных межбюджетных трансфертов на финансовое обеспечение дорожной деятельности в рамках реализации национального проекта "Безопасные и качественные автомобильные дороги"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2 18 45505 02 0000 150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2 19 25023 02 0000 150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мероприятия по переселению граждан из ветхого и аварийного жилья в зоне Байкало-Амурской магистрали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2 19 27372 02 0000 150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софинансирование капитальных вложений в объекты государственной (муниципальной) собственности в рамках развития транспортной инфраструктуры на сельских территориях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2 19 27386 02 0000 150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софинансирование капитальных вложений в объекты государственной (муниципальной) собственности в рамках реализации подпрограммы "Гражданская авиация и аэронавигационное обслуживание" государственной программы Российской Федерации "Развитие транспортной системы"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2 19 45393 02 0000 150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иных межбюджетных трансфертов на финансовое обеспечение дорожной деятельности в рамках реализации национального проекта "Безопасные и качественные автомобильные дороги" из бюджетов субъектов Российской Федерации</w:t>
            </w:r>
          </w:p>
        </w:tc>
      </w:tr>
      <w:tr w:rsidR="007B73B9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B9" w:rsidRDefault="007B73B9" w:rsidP="00FE00CA">
            <w:pPr>
              <w:pStyle w:val="ConsPlusNormal"/>
              <w:jc w:val="center"/>
              <w:outlineLvl w:val="2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2 02 25117 02 0000 150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2 02 29999 02 0000 150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Прочие субсидии бюджетам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2 02 45424 02 0000 150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2 03 02080 02 0000 150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субсидий на реализацию программ формирования современной городской среды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2 18 45424 02 0000 150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 xml:space="preserve">Доходы бюджетов субъектов Российской Федерации от возврата остатков иных межбюджетных трансфертов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</w:t>
            </w:r>
            <w:r>
              <w:lastRenderedPageBreak/>
              <w:t>городской среды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2 18 45505 02 0000 150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proofErr w:type="gramStart"/>
            <w:r>
              <w:t>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из бюджетов муниципальных образований</w:t>
            </w:r>
            <w:proofErr w:type="gramEnd"/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2 19 25028 02 0000 150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поддержку региональных проектов в сфере информационных технологий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>Возврат остатков субсидий на реализацию программ формирования современной городской среды из бюджетов субъектов Российской Федерации</w:t>
            </w:r>
          </w:p>
        </w:tc>
      </w:tr>
      <w:tr w:rsidR="007B73B9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center"/>
            </w:pPr>
            <w:r>
              <w:t>2 19 45424 02 0000 150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9" w:rsidRDefault="007B73B9" w:rsidP="00FE00CA">
            <w:pPr>
              <w:pStyle w:val="ConsPlusNormal"/>
              <w:jc w:val="both"/>
            </w:pPr>
            <w:r>
              <w:t xml:space="preserve">Возврат остатков иных межбюджетных трансфертов на создание комфортной городской среды в малых городах и исторических поселениях - победителях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  <w:r>
              <w:t xml:space="preserve"> из бюджетов субъектов Российской Федерации</w:t>
            </w:r>
          </w:p>
        </w:tc>
      </w:tr>
    </w:tbl>
    <w:p w:rsidR="007B73B9" w:rsidRDefault="007B73B9" w:rsidP="007B73B9">
      <w:pPr>
        <w:pStyle w:val="ConsPlusNormal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B9"/>
    <w:rsid w:val="003F2F45"/>
    <w:rsid w:val="004F7A24"/>
    <w:rsid w:val="007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7B7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ACE09757401F81812535369B7062AD60EABCA2F56FECA60FDB9E5E0E0D4621ABE116935F560CB4406B135B4DFc1G" TargetMode="External"/><Relationship Id="rId13" Type="http://schemas.openxmlformats.org/officeDocument/2006/relationships/hyperlink" Target="consultantplus://offline/ref=A84ACE09757401F81812535369B7062AD60EA1CD2A57FECA60FDB9E5E0E0D4621ABE116935F560CB4406B135B4DFc1G" TargetMode="External"/><Relationship Id="rId18" Type="http://schemas.openxmlformats.org/officeDocument/2006/relationships/hyperlink" Target="consultantplus://offline/ref=A84ACE09757401F81812535369B7062AD60EA1CF2E54FECA60FDB9E5E0E0D4621ABE116935F560CB4406B135B4DFc1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4ACE09757401F81812535369B7062AD60EA1CD2A57FECA60FDB9E5E0E0D4621ABE116935F560CB4406B135B4DFc1G" TargetMode="External"/><Relationship Id="rId7" Type="http://schemas.openxmlformats.org/officeDocument/2006/relationships/hyperlink" Target="consultantplus://offline/ref=A84ACE09757401F81812535369B7062ADC03A1C92D5BA3C068A4B5E7E7EF8B670FAF496536E97FCB5B1AB337DBc7G" TargetMode="External"/><Relationship Id="rId12" Type="http://schemas.openxmlformats.org/officeDocument/2006/relationships/hyperlink" Target="consultantplus://offline/ref=A84ACE09757401F81812535369B7062AD60EA1C92852FECA60FDB9E5E0E0D4621ABE116935F560CB4406B135B4DFc1G" TargetMode="External"/><Relationship Id="rId17" Type="http://schemas.openxmlformats.org/officeDocument/2006/relationships/hyperlink" Target="consultantplus://offline/ref=A84ACE09757401F81812535369B7062AD60EA8CB2959FECA60FDB9E5E0E0D4621ABE116935F560CB4406B135B4DFc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4ACE09757401F81812535369B7062ADC03A1C92D5BA3C068A4B5E7E7EF8B670FAF496536E97FCB5B1AB337DBc7G" TargetMode="External"/><Relationship Id="rId20" Type="http://schemas.openxmlformats.org/officeDocument/2006/relationships/hyperlink" Target="consultantplus://offline/ref=A84ACE09757401F81812535369B7062AD60EA1C92852FECA60FDB9E5E0E0D4621ABE116935F560CB4406B135B4DFc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4ACE09757401F81812535369B7062AD60EABCA2F56FECA60FDB9E5E0E0D4621ABE116935F560CB4406B135B4DFc1G" TargetMode="External"/><Relationship Id="rId11" Type="http://schemas.openxmlformats.org/officeDocument/2006/relationships/hyperlink" Target="consultantplus://offline/ref=A84ACE09757401F81812535369B7062AD60EADCF2D56FECA60FDB9E5E0E0D4621ABE116935F560CB4406B135B4DFc1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A84ACE09757401F818124D5E7FDB5A22D40DF6C32F56F39E3EA8B4EFB5B88B3B4AF9406F60B43AC74418B335B2F5631D942A55315B8BF6F659B994A8C1DAcCG" TargetMode="External"/><Relationship Id="rId15" Type="http://schemas.openxmlformats.org/officeDocument/2006/relationships/hyperlink" Target="consultantplus://offline/ref=A84ACE09757401F81812535369B7062AD60EABCA2F56FECA60FDB9E5E0E0D4621ABE116935F560CB4406B135B4DFc1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84ACE09757401F81812535369B7062AD60EA1CF2E54FECA60FDB9E5E0E0D4621ABE116935F560CB4406B135B4DFc1G" TargetMode="External"/><Relationship Id="rId19" Type="http://schemas.openxmlformats.org/officeDocument/2006/relationships/hyperlink" Target="consultantplus://offline/ref=A84ACE09757401F81812535369B7062AD60EADCF2D56FECA60FDB9E5E0E0D4621ABE116935F560CB4406B135B4DF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4ACE09757401F81812535369B7062AD60EA8CB2959FECA60FDB9E5E0E0D4621ABE116935F560CB4406B135B4DFc1G" TargetMode="External"/><Relationship Id="rId14" Type="http://schemas.openxmlformats.org/officeDocument/2006/relationships/hyperlink" Target="consultantplus://offline/ref=A84ACE09757401F81812535369B7062AD60EADCF2D56FECA60FDB9E5E0E0D4621ABE116935F560CB4406B135B4DFc1G" TargetMode="External"/><Relationship Id="rId22" Type="http://schemas.openxmlformats.org/officeDocument/2006/relationships/hyperlink" Target="consultantplus://offline/ref=A84ACE09757401F81812535369B7062AD60EADCF2D56FECA60FDB9E5E0E0D4621ABE116935F560CB4406B135B4DF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12205</Words>
  <Characters>69569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2</cp:revision>
  <dcterms:created xsi:type="dcterms:W3CDTF">2021-11-12T06:33:00Z</dcterms:created>
  <dcterms:modified xsi:type="dcterms:W3CDTF">2021-11-12T06:34:00Z</dcterms:modified>
</cp:coreProperties>
</file>