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B4F" w:rsidRDefault="00520B4F" w:rsidP="00520B4F">
      <w:pPr>
        <w:pStyle w:val="ConsPlusNormal"/>
        <w:jc w:val="right"/>
        <w:outlineLvl w:val="0"/>
      </w:pPr>
      <w:r>
        <w:t>Приложение 26</w:t>
      </w:r>
    </w:p>
    <w:p w:rsidR="00520B4F" w:rsidRDefault="00520B4F" w:rsidP="00520B4F">
      <w:pPr>
        <w:pStyle w:val="ConsPlusNormal"/>
        <w:jc w:val="right"/>
      </w:pPr>
      <w:r>
        <w:t>к Закону Забайкальского края "О бюджете</w:t>
      </w:r>
    </w:p>
    <w:p w:rsidR="00520B4F" w:rsidRDefault="00520B4F" w:rsidP="00520B4F">
      <w:pPr>
        <w:pStyle w:val="ConsPlusNormal"/>
        <w:jc w:val="right"/>
      </w:pPr>
      <w:r>
        <w:t>Забайкальского края на 2021 год и</w:t>
      </w:r>
    </w:p>
    <w:p w:rsidR="00520B4F" w:rsidRDefault="00520B4F" w:rsidP="00520B4F">
      <w:pPr>
        <w:pStyle w:val="ConsPlusNormal"/>
        <w:jc w:val="right"/>
      </w:pPr>
      <w:r>
        <w:t>плановый период 2022 и 2023 годов"</w:t>
      </w:r>
    </w:p>
    <w:p w:rsidR="00520B4F" w:rsidRDefault="00520B4F" w:rsidP="00520B4F">
      <w:pPr>
        <w:pStyle w:val="ConsPlusNormal"/>
        <w:jc w:val="both"/>
      </w:pPr>
    </w:p>
    <w:p w:rsidR="00520B4F" w:rsidRDefault="00520B4F" w:rsidP="00520B4F">
      <w:pPr>
        <w:pStyle w:val="ConsPlusTitle"/>
        <w:jc w:val="center"/>
      </w:pPr>
      <w:bookmarkStart w:id="0" w:name="P107923"/>
      <w:bookmarkEnd w:id="0"/>
      <w:r>
        <w:t>ПЕРЕЧЕНЬ</w:t>
      </w:r>
    </w:p>
    <w:p w:rsidR="00520B4F" w:rsidRDefault="00520B4F" w:rsidP="00520B4F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520B4F" w:rsidRDefault="00520B4F" w:rsidP="00520B4F">
      <w:pPr>
        <w:pStyle w:val="ConsPlusTitle"/>
        <w:jc w:val="center"/>
      </w:pPr>
      <w:r>
        <w:t>ИЗ БЮДЖЕТА КРАЯ В ЦЕЛЯХ СОФИНАНСИРОВАНИЯ РАСХОДНЫХ</w:t>
      </w:r>
    </w:p>
    <w:p w:rsidR="00520B4F" w:rsidRDefault="00520B4F" w:rsidP="00520B4F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520B4F" w:rsidRDefault="00520B4F" w:rsidP="00520B4F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520B4F" w:rsidRDefault="00520B4F" w:rsidP="00520B4F">
      <w:pPr>
        <w:pStyle w:val="ConsPlusTitle"/>
        <w:jc w:val="center"/>
      </w:pPr>
      <w:r>
        <w:t>ЗНАЧЕНИЯ, НА 2021 ГОД И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520B4F" w:rsidRDefault="00520B4F" w:rsidP="00520B4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520B4F" w:rsidTr="00A6101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B4F" w:rsidRDefault="00520B4F" w:rsidP="00A6101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B4F" w:rsidRDefault="00520B4F" w:rsidP="00A6101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0B4F" w:rsidRDefault="00520B4F" w:rsidP="00A6101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0B4F" w:rsidRDefault="00520B4F" w:rsidP="00A6101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20B4F" w:rsidRDefault="00520B4F" w:rsidP="00A6101B">
            <w:pPr>
              <w:pStyle w:val="ConsPlusNormal"/>
              <w:jc w:val="center"/>
            </w:pPr>
            <w:r>
              <w:rPr>
                <w:color w:val="392C69"/>
              </w:rPr>
              <w:t>от 08.07.2021 N 1952-ЗЗК)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0B4F" w:rsidRDefault="00520B4F" w:rsidP="00A6101B"/>
        </w:tc>
      </w:tr>
    </w:tbl>
    <w:p w:rsidR="00520B4F" w:rsidRDefault="00520B4F" w:rsidP="00520B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587"/>
        <w:gridCol w:w="583"/>
        <w:gridCol w:w="583"/>
        <w:gridCol w:w="1174"/>
        <w:gridCol w:w="1264"/>
        <w:gridCol w:w="1264"/>
        <w:gridCol w:w="1264"/>
      </w:tblGrid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2023 год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8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01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proofErr w:type="gramStart"/>
            <w:r>
              <w:t xml:space="preserve"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</w:t>
            </w:r>
            <w:r>
              <w:lastRenderedPageBreak/>
              <w:t>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  <w:proofErr w:type="gramEnd"/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1 395 658,8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08 2 01 77264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10 914,8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12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315 594,8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314 262,5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311 406,3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12 3 01 R4970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215 859,3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12 1 02 74770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26 058,3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 xml:space="preserve">Осуществление городским округом "Город Чита" функций административного центра </w:t>
            </w:r>
            <w:r>
              <w:lastRenderedPageBreak/>
              <w:t>(столицы) Забайкальского края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lastRenderedPageBreak/>
              <w:t>12 1 03 74521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69 488,7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13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400 750,4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Проектирование и строительство троллейбусных линий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13 1 G4 74506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5 585,3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13 3 03 74315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133 225,6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160 000,0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13 3 03 74317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261 939,5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2 051 163,3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1 107 730,1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951 862,9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lastRenderedPageBreak/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1 P2 52320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1 P2 71443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456 222,9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14 2 04 71438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2 07 R2550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proofErr w:type="gramStart"/>
            <w: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</w:t>
            </w:r>
            <w:r>
              <w:lastRenderedPageBreak/>
              <w:t>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lastRenderedPageBreak/>
              <w:t>14 2 08 R3040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888 943,1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lastRenderedPageBreak/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2 E1 71436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217 800,0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2 E2 50970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18 897,6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5 E4 52190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11 698,7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14 5 E4 71442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8 381,9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7 396,1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proofErr w:type="gramStart"/>
            <w:r>
              <w:t xml:space="preserve">Реализация Закона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</w:t>
            </w:r>
            <w:r>
              <w:lastRenderedPageBreak/>
              <w:t>общеобразовательных организаций)</w:t>
            </w:r>
            <w:proofErr w:type="gramEnd"/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41 508,3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36 626,1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260 224,8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213 363,5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15 1 A1 55190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185 417,8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74 600,0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15 1 03 R4660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2 436,4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2 197,1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15 1 06 R4670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24 609,5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15 1 A1 55190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43 060,5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109 869,0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15 1 A2 55190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2 087,9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18 2 P5 50810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19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4 556,3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1 313,9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19 7 02 R5160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19 7 03 R5150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1 313,9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21 1 06 78111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11 000,0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27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 xml:space="preserve">Модернизация объектов теплоэнергетики и капитальный ремонт объектов коммунальной </w:t>
            </w:r>
            <w:r>
              <w:lastRenderedPageBreak/>
              <w:t>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lastRenderedPageBreak/>
              <w:t>27 1 02 74905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620 864,8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188 443,8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28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112 913,4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58 378,8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28 3 01 R0230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5 432,5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28 3 01 R0230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80 323,9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33 266,6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28 4 01 R1780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27 157,0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25 112,2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29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29 1 F2 55550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279 023,8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31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31 2 03 R2990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245,5</w:t>
            </w:r>
          </w:p>
        </w:tc>
      </w:tr>
      <w:tr w:rsidR="00520B4F" w:rsidTr="00A6101B">
        <w:tc>
          <w:tcPr>
            <w:tcW w:w="3628" w:type="dxa"/>
          </w:tcPr>
          <w:p w:rsidR="00520B4F" w:rsidRDefault="00520B4F" w:rsidP="00A6101B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32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352 602,8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173 577,4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32 3 03 R5760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70 183,2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32 3 02 75760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4 751,0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32 3 02 R5760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31 074,4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5 143,0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32 1 01 R5760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5 212,7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t>32 3 01 R3720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230 231,5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163 221,7</w:t>
            </w:r>
          </w:p>
        </w:tc>
      </w:tr>
      <w:tr w:rsidR="00520B4F" w:rsidTr="00A6101B">
        <w:tc>
          <w:tcPr>
            <w:tcW w:w="3628" w:type="dxa"/>
            <w:vAlign w:val="center"/>
          </w:tcPr>
          <w:p w:rsidR="00520B4F" w:rsidRDefault="00520B4F" w:rsidP="00A6101B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87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583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520B4F" w:rsidRDefault="00520B4F" w:rsidP="00A6101B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5 830 236,7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2 574 113,7</w:t>
            </w:r>
          </w:p>
        </w:tc>
        <w:tc>
          <w:tcPr>
            <w:tcW w:w="1264" w:type="dxa"/>
            <w:vAlign w:val="center"/>
          </w:tcPr>
          <w:p w:rsidR="00520B4F" w:rsidRDefault="00520B4F" w:rsidP="00A6101B">
            <w:pPr>
              <w:pStyle w:val="ConsPlusNormal"/>
              <w:jc w:val="right"/>
            </w:pPr>
            <w:r>
              <w:t>2 348 615,9</w:t>
            </w:r>
          </w:p>
        </w:tc>
      </w:tr>
    </w:tbl>
    <w:p w:rsidR="00520B4F" w:rsidRDefault="00520B4F" w:rsidP="00520B4F">
      <w:pPr>
        <w:sectPr w:rsidR="00520B4F">
          <w:pgSz w:w="16838" w:h="11905" w:orient="landscape"/>
          <w:pgMar w:top="1701" w:right="1134" w:bottom="850" w:left="1134" w:header="0" w:footer="0" w:gutter="0"/>
          <w:cols w:space="720"/>
        </w:sectPr>
      </w:pPr>
      <w:bookmarkStart w:id="1" w:name="_GoBack"/>
      <w:bookmarkEnd w:id="1"/>
    </w:p>
    <w:p w:rsidR="00B91309" w:rsidRDefault="00B91309" w:rsidP="00520B4F"/>
    <w:sectPr w:rsidR="00B9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4F"/>
    <w:rsid w:val="00520B4F"/>
    <w:rsid w:val="00B9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B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842EAF79A233ADB69768486521344AC8462D4F054F8329D4D86B3F74510CECEB6254C605764C25F7D1F330CD72AAC6A8E8A36847861CD5FD4AAE480BFf7Z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2021-10-19T00:13:00Z</dcterms:created>
  <dcterms:modified xsi:type="dcterms:W3CDTF">2021-10-19T00:13:00Z</dcterms:modified>
</cp:coreProperties>
</file>