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7E" w:rsidRDefault="00AD1B7E" w:rsidP="00AD1B7E">
      <w:pPr>
        <w:pStyle w:val="ConsPlusNormal"/>
        <w:jc w:val="right"/>
        <w:outlineLvl w:val="0"/>
      </w:pPr>
      <w:r>
        <w:t>Приложение 23</w:t>
      </w:r>
    </w:p>
    <w:p w:rsidR="00AD1B7E" w:rsidRDefault="00AD1B7E" w:rsidP="00AD1B7E">
      <w:pPr>
        <w:pStyle w:val="ConsPlusNormal"/>
        <w:jc w:val="right"/>
      </w:pPr>
      <w:r>
        <w:t>к Закону Забайкальского края "О бюджете</w:t>
      </w:r>
    </w:p>
    <w:p w:rsidR="00AD1B7E" w:rsidRDefault="00AD1B7E" w:rsidP="00AD1B7E">
      <w:pPr>
        <w:pStyle w:val="ConsPlusNormal"/>
        <w:jc w:val="right"/>
      </w:pPr>
      <w:r>
        <w:t>Забайкальского края на 2021 год и</w:t>
      </w:r>
    </w:p>
    <w:p w:rsidR="00AD1B7E" w:rsidRDefault="00AD1B7E" w:rsidP="00AD1B7E">
      <w:pPr>
        <w:pStyle w:val="ConsPlusNormal"/>
        <w:jc w:val="right"/>
      </w:pPr>
      <w:r>
        <w:t>плановый период 2022 и 2023 годов"</w:t>
      </w:r>
    </w:p>
    <w:p w:rsidR="00AD1B7E" w:rsidRDefault="00AD1B7E" w:rsidP="00AD1B7E">
      <w:pPr>
        <w:pStyle w:val="ConsPlusNormal"/>
        <w:jc w:val="both"/>
      </w:pPr>
    </w:p>
    <w:p w:rsidR="00AD1B7E" w:rsidRDefault="00AD1B7E" w:rsidP="00AD1B7E">
      <w:pPr>
        <w:pStyle w:val="ConsPlusTitle"/>
        <w:jc w:val="center"/>
      </w:pPr>
      <w:bookmarkStart w:id="0" w:name="P107309"/>
      <w:bookmarkEnd w:id="0"/>
      <w:r>
        <w:t>ПЕРЕЧЕНЬ</w:t>
      </w:r>
    </w:p>
    <w:p w:rsidR="00AD1B7E" w:rsidRDefault="00AD1B7E" w:rsidP="00AD1B7E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AD1B7E" w:rsidRDefault="00AD1B7E" w:rsidP="00AD1B7E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AD1B7E" w:rsidRDefault="00AD1B7E" w:rsidP="00AD1B7E">
      <w:pPr>
        <w:pStyle w:val="ConsPlusTitle"/>
        <w:jc w:val="center"/>
      </w:pPr>
      <w:r>
        <w:t>БЮДЖЕТНЫЕ ИНВЕСТИЦИИ ЗА СЧЕТ СРЕДСТВ БЮДЖЕТА КРАЯ,</w:t>
      </w:r>
    </w:p>
    <w:p w:rsidR="00AD1B7E" w:rsidRDefault="00AD1B7E" w:rsidP="00AD1B7E">
      <w:pPr>
        <w:pStyle w:val="ConsPlusTitle"/>
        <w:jc w:val="center"/>
      </w:pPr>
      <w:r>
        <w:t>И ОБЪЕКТОВ НЕДВИЖИМОГО ИМУЩЕСТВА, ПРИОБРЕТАЕМЫХ</w:t>
      </w:r>
    </w:p>
    <w:p w:rsidR="00AD1B7E" w:rsidRDefault="00AD1B7E" w:rsidP="00AD1B7E">
      <w:pPr>
        <w:pStyle w:val="ConsPlusTitle"/>
        <w:jc w:val="center"/>
      </w:pPr>
      <w:r>
        <w:t>В ГОСУДАРСТВЕННУЮ СОБСТВЕННОСТЬ ЗАБАЙКАЛЬСКОГО КРАЯ</w:t>
      </w:r>
    </w:p>
    <w:p w:rsidR="00AD1B7E" w:rsidRDefault="00AD1B7E" w:rsidP="00AD1B7E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AD1B7E" w:rsidRDefault="00AD1B7E" w:rsidP="00AD1B7E">
      <w:pPr>
        <w:pStyle w:val="ConsPlusTitle"/>
        <w:jc w:val="center"/>
      </w:pPr>
      <w:r>
        <w:t>СРЕДСТВ БЮДЖЕТА КРАЯ</w:t>
      </w:r>
    </w:p>
    <w:p w:rsidR="00AD1B7E" w:rsidRDefault="00AD1B7E" w:rsidP="00AD1B7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1B7E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B7E" w:rsidRDefault="00AD1B7E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B7E" w:rsidRDefault="00AD1B7E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1B7E" w:rsidRDefault="00AD1B7E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1B7E" w:rsidRDefault="00AD1B7E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AD1B7E" w:rsidRDefault="00AD1B7E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B7E" w:rsidRDefault="00AD1B7E" w:rsidP="00A6101B"/>
        </w:tc>
      </w:tr>
    </w:tbl>
    <w:p w:rsidR="00AD1B7E" w:rsidRDefault="00AD1B7E" w:rsidP="00AD1B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391"/>
      </w:tblGrid>
      <w:tr w:rsidR="00AD1B7E" w:rsidTr="00A6101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AD1B7E" w:rsidTr="00A6101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>системы 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</w:t>
            </w:r>
            <w:r>
              <w:lastRenderedPageBreak/>
              <w:t xml:space="preserve">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lastRenderedPageBreak/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"Хилокское" муниципального района "Хилокский район"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 г. Краснокаменска"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очистных сооружений в п.ст. Жипхеген в Хилокском районе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детского сада в г. Чита на 120 мест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</w:t>
            </w:r>
            <w:r>
              <w:lastRenderedPageBreak/>
              <w:t>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Новая Чара Каларского района Забайкальского края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Строительство каньона для размещения ускорителя для ГУЗ "Забайкальский онкологический диспансер"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B7E" w:rsidRDefault="00AD1B7E" w:rsidP="00A6101B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Спортивный комплекс с залом для борьбы в пгт. </w:t>
            </w:r>
            <w:proofErr w:type="gramStart"/>
            <w:r>
              <w:t>Агинское</w:t>
            </w:r>
            <w:proofErr w:type="gramEnd"/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</w:tr>
      <w:tr w:rsidR="00AD1B7E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D1B7E" w:rsidRDefault="00AD1B7E" w:rsidP="00A6101B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</w:tr>
    </w:tbl>
    <w:p w:rsidR="00AD1B7E" w:rsidRDefault="00AD1B7E" w:rsidP="00AD1B7E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7E"/>
    <w:rsid w:val="00AD1B7E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29D4D86B3F74510CECEB6254C605764C25F7D1F330AD027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2021-10-19T00:12:00Z</dcterms:created>
  <dcterms:modified xsi:type="dcterms:W3CDTF">2021-10-19T00:12:00Z</dcterms:modified>
</cp:coreProperties>
</file>