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B3" w:rsidRDefault="002F25B3" w:rsidP="002F25B3">
      <w:pPr>
        <w:pStyle w:val="ConsPlusNormal"/>
        <w:jc w:val="right"/>
        <w:outlineLvl w:val="0"/>
      </w:pPr>
      <w:r>
        <w:t>Приложение 5</w:t>
      </w:r>
    </w:p>
    <w:p w:rsidR="002F25B3" w:rsidRDefault="002F25B3" w:rsidP="002F25B3">
      <w:pPr>
        <w:pStyle w:val="ConsPlusNormal"/>
        <w:jc w:val="right"/>
      </w:pPr>
      <w:r>
        <w:t>к Закону Забайкальского края "О бюджете</w:t>
      </w:r>
    </w:p>
    <w:p w:rsidR="002F25B3" w:rsidRDefault="002F25B3" w:rsidP="002F25B3">
      <w:pPr>
        <w:pStyle w:val="ConsPlusNormal"/>
        <w:jc w:val="right"/>
      </w:pPr>
      <w:r>
        <w:t>Забайкальского края на 2021 год и</w:t>
      </w:r>
    </w:p>
    <w:p w:rsidR="002F25B3" w:rsidRDefault="002F25B3" w:rsidP="002F25B3">
      <w:pPr>
        <w:pStyle w:val="ConsPlusNormal"/>
        <w:jc w:val="right"/>
      </w:pPr>
      <w:r>
        <w:t>плановый период 2022 и 2023 годов"</w:t>
      </w:r>
    </w:p>
    <w:p w:rsidR="002F25B3" w:rsidRDefault="002F25B3" w:rsidP="002F25B3">
      <w:pPr>
        <w:pStyle w:val="ConsPlusNormal"/>
        <w:jc w:val="both"/>
      </w:pPr>
    </w:p>
    <w:p w:rsidR="002F25B3" w:rsidRDefault="002F25B3" w:rsidP="002F25B3">
      <w:pPr>
        <w:pStyle w:val="ConsPlusTitle"/>
        <w:jc w:val="center"/>
      </w:pPr>
      <w:bookmarkStart w:id="0" w:name="P3164"/>
      <w:bookmarkEnd w:id="0"/>
      <w:r>
        <w:t>ИСТОЧНИКИ</w:t>
      </w:r>
    </w:p>
    <w:p w:rsidR="002F25B3" w:rsidRDefault="002F25B3" w:rsidP="002F25B3">
      <w:pPr>
        <w:pStyle w:val="ConsPlusTitle"/>
        <w:jc w:val="center"/>
      </w:pPr>
      <w:r>
        <w:t xml:space="preserve">ФИНАНСИРОВАНИЯ ДЕФИЦИТА БЮДЖЕТА КРАЯ НА </w:t>
      </w:r>
      <w:proofErr w:type="gramStart"/>
      <w:r>
        <w:t>ПЛАНОВЫЙ</w:t>
      </w:r>
      <w:proofErr w:type="gramEnd"/>
    </w:p>
    <w:p w:rsidR="002F25B3" w:rsidRDefault="002F25B3" w:rsidP="002F25B3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2F25B3" w:rsidRDefault="002F25B3" w:rsidP="002F25B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F25B3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5B3" w:rsidRDefault="002F25B3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5B3" w:rsidRDefault="002F25B3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5B3" w:rsidRDefault="002F25B3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25B3" w:rsidRDefault="002F25B3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F25B3" w:rsidRDefault="002F25B3" w:rsidP="00A6101B">
            <w:pPr>
              <w:pStyle w:val="ConsPlusNormal"/>
              <w:jc w:val="center"/>
            </w:pPr>
            <w:r>
              <w:rPr>
                <w:color w:val="392C69"/>
              </w:rPr>
              <w:t>от 13.10.2021 N 1984-ЗЗК)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5B3" w:rsidRDefault="002F25B3" w:rsidP="00A6101B"/>
        </w:tc>
      </w:tr>
    </w:tbl>
    <w:p w:rsidR="002F25B3" w:rsidRDefault="002F25B3" w:rsidP="002F25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175"/>
        <w:gridCol w:w="3458"/>
        <w:gridCol w:w="1701"/>
        <w:gridCol w:w="1644"/>
      </w:tblGrid>
      <w:tr w:rsidR="002F25B3" w:rsidTr="00A6101B">
        <w:tc>
          <w:tcPr>
            <w:tcW w:w="5159" w:type="dxa"/>
            <w:gridSpan w:val="2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458" w:type="dxa"/>
            <w:vMerge w:val="restart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345" w:type="dxa"/>
            <w:gridSpan w:val="2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F25B3" w:rsidTr="00A6101B">
        <w:tc>
          <w:tcPr>
            <w:tcW w:w="1984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3175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458" w:type="dxa"/>
            <w:vMerge/>
          </w:tcPr>
          <w:p w:rsidR="002F25B3" w:rsidRDefault="002F25B3" w:rsidP="00A6101B"/>
        </w:tc>
        <w:tc>
          <w:tcPr>
            <w:tcW w:w="1701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4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2F25B3" w:rsidTr="00A6101B">
        <w:tc>
          <w:tcPr>
            <w:tcW w:w="1984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2F25B3" w:rsidRDefault="002F25B3" w:rsidP="00A6101B">
            <w:pPr>
              <w:pStyle w:val="ConsPlusNormal"/>
              <w:jc w:val="center"/>
            </w:pPr>
            <w:r>
              <w:t>5</w:t>
            </w:r>
          </w:p>
        </w:tc>
      </w:tr>
      <w:tr w:rsidR="002F25B3" w:rsidTr="00A6101B">
        <w:tc>
          <w:tcPr>
            <w:tcW w:w="1984" w:type="dxa"/>
            <w:vAlign w:val="center"/>
          </w:tcPr>
          <w:p w:rsidR="002F25B3" w:rsidRDefault="002F25B3" w:rsidP="00A6101B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F25B3" w:rsidRDefault="002F25B3" w:rsidP="00A6101B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2 281 594,4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2 413 339,3</w:t>
            </w:r>
          </w:p>
        </w:tc>
      </w:tr>
      <w:tr w:rsidR="002F25B3" w:rsidTr="00A6101B">
        <w:tc>
          <w:tcPr>
            <w:tcW w:w="1984" w:type="dxa"/>
            <w:vAlign w:val="center"/>
          </w:tcPr>
          <w:p w:rsidR="002F25B3" w:rsidRDefault="002F25B3" w:rsidP="00A6101B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F25B3" w:rsidRDefault="002F25B3" w:rsidP="00A6101B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</w:pP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3 011 708,7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3 148 679,8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8 829 523,3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8 829 523,3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-6 738 141,5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-5 680 843,5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-6 738 141,5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-5 680 843,5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-785 563,6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-785 563,6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-785 563,6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-785 563,6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4 500 000,0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 xml:space="preserve">Получение кредитов из других бюджетов бюджетной системы </w:t>
            </w:r>
            <w:r>
              <w:lastRenderedPageBreak/>
              <w:t>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lastRenderedPageBreak/>
              <w:t>4 500 000,0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4 500 000,0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-5 285 563,6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-5 285 563,6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-5 285 563,6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-5 285 563,6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90 909 214,9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92 959 381,9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50 223,1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гарантий субъектов Российской </w:t>
            </w:r>
            <w:r>
              <w:lastRenderedPageBreak/>
              <w:t>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50 223,1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75 449,3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70 223,1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4 710,9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4 710,9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70 738,4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65 512,2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70 738,4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65 512,2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-20 000,0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-20 000,0</w:t>
            </w:r>
          </w:p>
        </w:tc>
      </w:tr>
      <w:tr w:rsidR="002F25B3" w:rsidTr="00A6101B">
        <w:tc>
          <w:tcPr>
            <w:tcW w:w="1984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175" w:type="dxa"/>
          </w:tcPr>
          <w:p w:rsidR="002F25B3" w:rsidRDefault="002F25B3" w:rsidP="00A6101B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458" w:type="dxa"/>
            <w:vAlign w:val="center"/>
          </w:tcPr>
          <w:p w:rsidR="002F25B3" w:rsidRDefault="002F25B3" w:rsidP="00A6101B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4" w:type="dxa"/>
            <w:vAlign w:val="bottom"/>
          </w:tcPr>
          <w:p w:rsidR="002F25B3" w:rsidRDefault="002F25B3" w:rsidP="00A6101B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2F25B3" w:rsidRDefault="002F25B3" w:rsidP="002F25B3">
      <w:pPr>
        <w:pStyle w:val="ConsPlusNormal"/>
        <w:jc w:val="both"/>
      </w:pPr>
    </w:p>
    <w:p w:rsidR="002F25B3" w:rsidRDefault="002F25B3" w:rsidP="002F25B3">
      <w:pPr>
        <w:pStyle w:val="ConsPlusNormal"/>
        <w:jc w:val="both"/>
      </w:pPr>
    </w:p>
    <w:p w:rsidR="002F25B3" w:rsidRDefault="002F25B3" w:rsidP="002F25B3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 w:rsidSect="002F25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B3"/>
    <w:rsid w:val="002F25B3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BF5887BA111739DE3781356D2858F5C96969056F66F050E513B473CFC00AE7963CFE421DF2666AA224DF3997B0D374774B6A015E7BC6DB5B7E28F08Bc2ZF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2021-10-18T23:40:00Z</dcterms:created>
  <dcterms:modified xsi:type="dcterms:W3CDTF">2021-10-18T23:40:00Z</dcterms:modified>
</cp:coreProperties>
</file>