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50" w:rsidRDefault="00181050" w:rsidP="00181050">
      <w:pPr>
        <w:pStyle w:val="ConsPlusNormal"/>
        <w:jc w:val="right"/>
        <w:outlineLvl w:val="0"/>
      </w:pPr>
      <w:r>
        <w:t>Приложение 24</w:t>
      </w:r>
    </w:p>
    <w:p w:rsidR="00181050" w:rsidRDefault="00181050" w:rsidP="00181050">
      <w:pPr>
        <w:pStyle w:val="ConsPlusNormal"/>
        <w:jc w:val="right"/>
      </w:pPr>
      <w:r>
        <w:t>к Закону Забайкальского края "О бюджете</w:t>
      </w:r>
    </w:p>
    <w:p w:rsidR="00181050" w:rsidRDefault="00181050" w:rsidP="00181050">
      <w:pPr>
        <w:pStyle w:val="ConsPlusNormal"/>
        <w:jc w:val="right"/>
      </w:pPr>
      <w:r>
        <w:t>Забайкальского края на 2021 год и</w:t>
      </w:r>
    </w:p>
    <w:p w:rsidR="00181050" w:rsidRDefault="00181050" w:rsidP="00181050">
      <w:pPr>
        <w:pStyle w:val="ConsPlusNormal"/>
        <w:jc w:val="right"/>
      </w:pPr>
      <w:r>
        <w:t>плановый период 2022 и 2023 годов"</w:t>
      </w:r>
    </w:p>
    <w:p w:rsidR="00181050" w:rsidRDefault="00181050" w:rsidP="00181050">
      <w:pPr>
        <w:pStyle w:val="ConsPlusNormal"/>
        <w:jc w:val="both"/>
      </w:pPr>
    </w:p>
    <w:p w:rsidR="00181050" w:rsidRDefault="00181050" w:rsidP="00181050">
      <w:pPr>
        <w:pStyle w:val="ConsPlusTitle"/>
        <w:jc w:val="center"/>
      </w:pPr>
      <w:bookmarkStart w:id="0" w:name="P107455"/>
      <w:bookmarkEnd w:id="0"/>
      <w:r>
        <w:t>БЮДЖЕТНЫЕ АССИГНОВАНИЯ НА ОСУЩЕСТВЛЕНИЕ БЮДЖЕТНЫХ ИНВЕСТИЦИЙ</w:t>
      </w:r>
    </w:p>
    <w:p w:rsidR="00181050" w:rsidRDefault="00181050" w:rsidP="00181050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181050" w:rsidRDefault="00181050" w:rsidP="00181050">
      <w:pPr>
        <w:pStyle w:val="ConsPlusTitle"/>
        <w:jc w:val="center"/>
      </w:pPr>
      <w:r>
        <w:t>НА 2021 ГОД</w:t>
      </w:r>
    </w:p>
    <w:p w:rsidR="00181050" w:rsidRDefault="00181050" w:rsidP="0018105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81050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050" w:rsidRDefault="00181050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050" w:rsidRDefault="00181050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1050" w:rsidRDefault="00181050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1050" w:rsidRDefault="00181050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81050" w:rsidRDefault="00181050" w:rsidP="0094085A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050" w:rsidRDefault="00181050" w:rsidP="0094085A"/>
        </w:tc>
      </w:tr>
    </w:tbl>
    <w:p w:rsidR="00181050" w:rsidRDefault="00181050" w:rsidP="001810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78"/>
        <w:gridCol w:w="1558"/>
        <w:gridCol w:w="1558"/>
        <w:gridCol w:w="1559"/>
      </w:tblGrid>
      <w:tr w:rsidR="00181050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50" w:rsidRDefault="00181050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50" w:rsidRDefault="00181050" w:rsidP="0094085A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50" w:rsidRDefault="00181050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81050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/>
        </w:tc>
        <w:tc>
          <w:tcPr>
            <w:tcW w:w="3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/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50" w:rsidRDefault="00181050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50" w:rsidRDefault="00181050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81050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/>
        </w:tc>
        <w:tc>
          <w:tcPr>
            <w:tcW w:w="3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50" w:rsidRDefault="00181050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50" w:rsidRDefault="00181050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81050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4 789 924,4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3 488 454,4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1 301 470,0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4 591,2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4 591,2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957 500,0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873 000,0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84 500,0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(1 этап)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263 061,6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260 058,3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3 003,3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242 563,2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179 941,7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62 621,5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Строительство стационарного пункта весового контроля с устройством автоматизированной </w:t>
            </w:r>
            <w:proofErr w:type="gramStart"/>
            <w:r>
              <w:t xml:space="preserve">системы </w:t>
            </w:r>
            <w:r>
              <w:lastRenderedPageBreak/>
              <w:t>динамического контроля массы движущихся транспортных средств</w:t>
            </w:r>
            <w:proofErr w:type="gramEnd"/>
            <w:r>
              <w:t xml:space="preserve"> на автомобильной дороге Улан-Удэ - Романовка - Чита в Читинском районе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lastRenderedPageBreak/>
              <w:t>1 540,1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1 540,1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Баляга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Ямаровка Красночикойского района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571,8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571,8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Малоархангельск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Красный Чикой Красночикойского района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582,3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582,3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6 147,0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6 147,0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5 101,3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5 101,3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Бочкарево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1 399,0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1 399,0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Подойницыно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1 568,0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1 568,0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Буторино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1 317,0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1 317,0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18 040,3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18 040,3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5 040,0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5 040,0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4 280,0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4 280,0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Строительство инженерных сооружений для защиты с. Хохотуй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525,0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525,0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3 081,2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3 081,2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3 429,4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3 429,4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5 372,6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5 372,6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6 434,8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6 434,8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6 695,8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6 695,8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</w:t>
            </w:r>
            <w:r>
              <w:lastRenderedPageBreak/>
              <w:t>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lastRenderedPageBreak/>
              <w:t>38 826,1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38 049,6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776,5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99 477,9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97 488,3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1 989,6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очистных сооружений в п.п.ст. Жипхеген в Хилокском районе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62 263,0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55 798,6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6 464,4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24 000,0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24 000,0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607 219,3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371 247,1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235 972,2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394 811,4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213 433,7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181 377,7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470 499,3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441 247,0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29 252,3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Детский сад на 120 мест в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175 247,1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121 790,5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53 456,6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195 008,0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131 364,1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63 643,9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295 732,9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18 432,9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Цаган-Челутай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245,4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245,4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с. Ушарбай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164,3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164,3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каньона для размещения ускорителя для ГУЗ "Забайкальский онкологический диспансер"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50 200,0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50 200,0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9 929,6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9 929,6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10 550,9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10 550,9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55 897,0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53 066,8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2 830,2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Спортивный комплекс с залом для борьбы в пгт </w:t>
            </w:r>
            <w:proofErr w:type="gramStart"/>
            <w:r>
              <w:t>Агинское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121 630,2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82 726,1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38 904,1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proofErr w:type="gramStart"/>
            <w:r>
              <w:t>Универсальный спортивный</w:t>
            </w:r>
            <w:proofErr w:type="gramEnd"/>
            <w:r>
              <w:t xml:space="preserve"> зал в г. Краснокаменск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150 273,8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150 273,8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п.г.т. Карымское,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87 094,3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78 394,7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8 699,6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(п.г.т.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86 349,9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84 622,9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1 727,0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 xml:space="preserve">Строительство </w:t>
            </w:r>
            <w:proofErr w:type="gramStart"/>
            <w:r>
              <w:t>универсальной спортивной</w:t>
            </w:r>
            <w:proofErr w:type="gramEnd"/>
            <w:r>
              <w:t xml:space="preserve"> площадки по адресу: РФ, Забайкальский край, г. Чита, ул. Ангарская, 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30,0</w:t>
            </w:r>
          </w:p>
        </w:tc>
      </w:tr>
      <w:tr w:rsidR="00181050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81050" w:rsidRDefault="00181050" w:rsidP="0094085A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312 662,4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125 955,0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050" w:rsidRDefault="00181050" w:rsidP="0094085A">
            <w:pPr>
              <w:pStyle w:val="ConsPlusNormal"/>
              <w:jc w:val="right"/>
            </w:pPr>
            <w:r>
              <w:t>186 707,4</w:t>
            </w:r>
          </w:p>
        </w:tc>
      </w:tr>
    </w:tbl>
    <w:p w:rsidR="00181050" w:rsidRDefault="00181050" w:rsidP="00181050">
      <w:pPr>
        <w:pStyle w:val="ConsPlusNormal"/>
        <w:jc w:val="both"/>
      </w:pPr>
    </w:p>
    <w:p w:rsidR="00181050" w:rsidRDefault="00181050" w:rsidP="00181050">
      <w:pPr>
        <w:pStyle w:val="ConsPlusNormal"/>
        <w:jc w:val="both"/>
      </w:pPr>
    </w:p>
    <w:p w:rsidR="00181050" w:rsidRDefault="00181050" w:rsidP="00181050">
      <w:pPr>
        <w:pStyle w:val="ConsPlusNormal"/>
        <w:jc w:val="both"/>
      </w:pPr>
    </w:p>
    <w:p w:rsidR="00181050" w:rsidRDefault="00181050" w:rsidP="00181050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50"/>
    <w:rsid w:val="00181050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777E488FEE0E684527DFE2CFDE70D09AFF0B98B3D3D2BBE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2021-07-28T01:31:00Z</dcterms:created>
  <dcterms:modified xsi:type="dcterms:W3CDTF">2021-07-28T01:31:00Z</dcterms:modified>
</cp:coreProperties>
</file>