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7C8" w:rsidRDefault="004357C8" w:rsidP="004357C8">
      <w:pPr>
        <w:pStyle w:val="ConsPlusNormal"/>
        <w:jc w:val="both"/>
      </w:pPr>
    </w:p>
    <w:p w:rsidR="004357C8" w:rsidRDefault="004357C8" w:rsidP="004357C8">
      <w:pPr>
        <w:pStyle w:val="ConsPlusNormal"/>
        <w:jc w:val="right"/>
        <w:outlineLvl w:val="0"/>
      </w:pPr>
      <w:r>
        <w:t>Приложение 8</w:t>
      </w:r>
    </w:p>
    <w:p w:rsidR="004357C8" w:rsidRDefault="004357C8" w:rsidP="004357C8">
      <w:pPr>
        <w:pStyle w:val="ConsPlusNormal"/>
        <w:jc w:val="right"/>
      </w:pPr>
      <w:r>
        <w:t>к Закону Забайкальского края "О бюджете</w:t>
      </w:r>
    </w:p>
    <w:p w:rsidR="004357C8" w:rsidRDefault="004357C8" w:rsidP="004357C8">
      <w:pPr>
        <w:pStyle w:val="ConsPlusNormal"/>
        <w:jc w:val="right"/>
      </w:pPr>
      <w:r>
        <w:t>Забайкальского края на 2021 год и</w:t>
      </w:r>
    </w:p>
    <w:p w:rsidR="004357C8" w:rsidRDefault="004357C8" w:rsidP="004357C8">
      <w:pPr>
        <w:pStyle w:val="ConsPlusNormal"/>
        <w:jc w:val="right"/>
      </w:pPr>
      <w:r>
        <w:t>плановый период 2022 и 2023 годов"</w:t>
      </w:r>
    </w:p>
    <w:p w:rsidR="004357C8" w:rsidRDefault="004357C8" w:rsidP="004357C8">
      <w:pPr>
        <w:pStyle w:val="ConsPlusNormal"/>
        <w:jc w:val="both"/>
      </w:pPr>
    </w:p>
    <w:p w:rsidR="004357C8" w:rsidRDefault="004357C8" w:rsidP="004357C8">
      <w:pPr>
        <w:pStyle w:val="ConsPlusTitle"/>
        <w:jc w:val="center"/>
      </w:pPr>
      <w:bookmarkStart w:id="0" w:name="P5048"/>
      <w:bookmarkEnd w:id="0"/>
      <w:r>
        <w:t>ДОПОЛНИТЕЛЬНЫЕ НОРМАТИВЫ</w:t>
      </w:r>
    </w:p>
    <w:p w:rsidR="004357C8" w:rsidRDefault="004357C8" w:rsidP="004357C8">
      <w:pPr>
        <w:pStyle w:val="ConsPlusTitle"/>
        <w:jc w:val="center"/>
      </w:pPr>
      <w:r>
        <w:t>ОТЧИСЛЕНИЙ ОТ НАЛОГА НА ДОХОДЫ ФИЗИЧЕСКИХ ЛИЦ,</w:t>
      </w:r>
    </w:p>
    <w:p w:rsidR="004357C8" w:rsidRDefault="004357C8" w:rsidP="004357C8">
      <w:pPr>
        <w:pStyle w:val="ConsPlusTitle"/>
        <w:jc w:val="center"/>
      </w:pPr>
      <w:r>
        <w:t>ЗА ИСКЛЮЧЕНИЕМ НАЛОГА НА ДОХОДЫ ФИЗИЧЕСКИХ ЛИЦ,</w:t>
      </w:r>
    </w:p>
    <w:p w:rsidR="004357C8" w:rsidRDefault="004357C8" w:rsidP="004357C8">
      <w:pPr>
        <w:pStyle w:val="ConsPlusTitle"/>
        <w:jc w:val="center"/>
      </w:pPr>
      <w:proofErr w:type="gramStart"/>
      <w:r>
        <w:t>УПЛАЧИВАЕМОГО</w:t>
      </w:r>
      <w:proofErr w:type="gramEnd"/>
      <w:r>
        <w:t xml:space="preserve"> ИНОСТРАННЫМИ ГРАЖДАНАМИ В ВИДЕ ФИКСИРОВАННОГО</w:t>
      </w:r>
    </w:p>
    <w:p w:rsidR="004357C8" w:rsidRDefault="004357C8" w:rsidP="004357C8">
      <w:pPr>
        <w:pStyle w:val="ConsPlusTitle"/>
        <w:jc w:val="center"/>
      </w:pPr>
      <w:r>
        <w:t>АВАНСОВОГО ПЛАТЕЖА ПРИ ОСУЩЕСТВЛЕНИИ ИМИ НА ТЕРРИТОРИИ</w:t>
      </w:r>
    </w:p>
    <w:p w:rsidR="004357C8" w:rsidRDefault="004357C8" w:rsidP="004357C8">
      <w:pPr>
        <w:pStyle w:val="ConsPlusTitle"/>
        <w:jc w:val="center"/>
      </w:pPr>
      <w:r>
        <w:t>РОССИЙСКОЙ ФЕДЕРАЦИИ ТРУДОВОЙ ДЕЯТЕЛЬНОСТИ НА ОСНОВАНИИ</w:t>
      </w:r>
    </w:p>
    <w:p w:rsidR="004357C8" w:rsidRDefault="004357C8" w:rsidP="004357C8">
      <w:pPr>
        <w:pStyle w:val="ConsPlusTitle"/>
        <w:jc w:val="center"/>
      </w:pPr>
      <w:r>
        <w:t>ПАТЕНТА, И НАЛОГА НА ДОХОДЫ ФИЗИЧЕСКИХ ЛИЦ В ЧАСТИ СУММЫ</w:t>
      </w:r>
    </w:p>
    <w:p w:rsidR="004357C8" w:rsidRDefault="004357C8" w:rsidP="004357C8">
      <w:pPr>
        <w:pStyle w:val="ConsPlusTitle"/>
        <w:jc w:val="center"/>
      </w:pPr>
      <w:proofErr w:type="gramStart"/>
      <w:r>
        <w:t>НАЛОГА, ПРЕВЫШАЮЩЕЙ 650 ТЫСЯЧ РУБЛЕЙ, ОТНОСЯЩЕЙСЯ К ЧАСТИ</w:t>
      </w:r>
      <w:proofErr w:type="gramEnd"/>
    </w:p>
    <w:p w:rsidR="004357C8" w:rsidRDefault="004357C8" w:rsidP="004357C8">
      <w:pPr>
        <w:pStyle w:val="ConsPlusTitle"/>
        <w:jc w:val="center"/>
      </w:pPr>
      <w:r>
        <w:t>НАЛОГОВОЙ БАЗЫ, ПРЕВЫШАЮЩЕЙ 5 МИЛЛИОНОВ РУБЛЕЙ, В БЮДЖЕТЫ</w:t>
      </w:r>
    </w:p>
    <w:p w:rsidR="004357C8" w:rsidRDefault="004357C8" w:rsidP="004357C8">
      <w:pPr>
        <w:pStyle w:val="ConsPlusTitle"/>
        <w:jc w:val="center"/>
      </w:pPr>
      <w:r>
        <w:t>МУНИЦИПАЛЬНЫХ РАЙОНОВ, МУНИЦИПАЛЬНЫХ ОКРУГОВ, ГОРОДСКИХ</w:t>
      </w:r>
    </w:p>
    <w:p w:rsidR="004357C8" w:rsidRDefault="004357C8" w:rsidP="004357C8">
      <w:pPr>
        <w:pStyle w:val="ConsPlusTitle"/>
        <w:jc w:val="center"/>
      </w:pPr>
      <w:r>
        <w:t xml:space="preserve">ОКРУГОВ, </w:t>
      </w:r>
      <w:proofErr w:type="gramStart"/>
      <w:r>
        <w:t>ЗАМЕНЯЮЩИЕ</w:t>
      </w:r>
      <w:proofErr w:type="gramEnd"/>
      <w:r>
        <w:t xml:space="preserve"> ЧАСТЬ ДОТАЦИЙ НА ВЫРАВНИВАНИЕ БЮДЖЕТНОЙ</w:t>
      </w:r>
    </w:p>
    <w:p w:rsidR="004357C8" w:rsidRDefault="004357C8" w:rsidP="004357C8">
      <w:pPr>
        <w:pStyle w:val="ConsPlusTitle"/>
        <w:jc w:val="center"/>
      </w:pPr>
      <w:r>
        <w:t>ОБЕСПЕЧЕННОСТИ МУНИЦИПАЛЬНЫХ РАЙОНОВ, МУНИЦИПАЛЬНЫХ ОКРУГОВ,</w:t>
      </w:r>
    </w:p>
    <w:p w:rsidR="004357C8" w:rsidRDefault="004357C8" w:rsidP="004357C8">
      <w:pPr>
        <w:pStyle w:val="ConsPlusTitle"/>
        <w:jc w:val="center"/>
      </w:pPr>
      <w:r>
        <w:t>ГОРОДСКИХ ОКРУГОВ, НА ПЛАНОВЫЙ 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4357C8" w:rsidRDefault="004357C8" w:rsidP="004357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6690"/>
        <w:gridCol w:w="947"/>
        <w:gridCol w:w="947"/>
      </w:tblGrid>
      <w:tr w:rsidR="004357C8" w:rsidTr="0094085A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57C8" w:rsidRDefault="004357C8" w:rsidP="0094085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69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57C8" w:rsidRDefault="004357C8" w:rsidP="0094085A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57C8" w:rsidRDefault="004357C8" w:rsidP="0094085A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 (в процентах)</w:t>
            </w:r>
          </w:p>
        </w:tc>
      </w:tr>
      <w:tr w:rsidR="004357C8" w:rsidTr="0094085A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357C8" w:rsidRDefault="004357C8" w:rsidP="0094085A"/>
        </w:tc>
        <w:tc>
          <w:tcPr>
            <w:tcW w:w="66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357C8" w:rsidRDefault="004357C8" w:rsidP="0094085A"/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57C8" w:rsidRDefault="004357C8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57C8" w:rsidRDefault="004357C8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4357C8" w:rsidTr="0094085A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57C8" w:rsidRDefault="004357C8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57C8" w:rsidRDefault="004357C8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57C8" w:rsidRDefault="004357C8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57C8" w:rsidRDefault="004357C8" w:rsidP="0094085A">
            <w:pPr>
              <w:pStyle w:val="ConsPlusNormal"/>
              <w:jc w:val="center"/>
            </w:pPr>
            <w:r>
              <w:t>4</w:t>
            </w:r>
          </w:p>
        </w:tc>
      </w:tr>
      <w:tr w:rsidR="004357C8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both"/>
            </w:pPr>
            <w:r>
              <w:t>Муниципальный район "Агинский район"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85,0</w:t>
            </w:r>
          </w:p>
        </w:tc>
      </w:tr>
      <w:tr w:rsidR="004357C8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both"/>
            </w:pPr>
            <w:r>
              <w:t>Муниципальный район "Акшинский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85,0</w:t>
            </w:r>
          </w:p>
        </w:tc>
      </w:tr>
      <w:tr w:rsidR="004357C8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357C8" w:rsidRDefault="004357C8" w:rsidP="009408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both"/>
            </w:pPr>
            <w:r>
              <w:t>Муниципальный район "Александрово-Заводский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41,9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40,8</w:t>
            </w:r>
          </w:p>
        </w:tc>
      </w:tr>
      <w:tr w:rsidR="004357C8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both"/>
            </w:pPr>
            <w:r>
              <w:t>Муниципальный район "Балейский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58,4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62,1</w:t>
            </w:r>
          </w:p>
        </w:tc>
      </w:tr>
      <w:tr w:rsidR="004357C8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both"/>
            </w:pPr>
            <w:r>
              <w:t>Муниципальный район "Борзинский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16,3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17,6</w:t>
            </w:r>
          </w:p>
        </w:tc>
      </w:tr>
      <w:tr w:rsidR="004357C8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357C8" w:rsidRDefault="004357C8" w:rsidP="009408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both"/>
            </w:pPr>
            <w:r>
              <w:t>Муниципальный район "Газимуро-Заводский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6,6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7,4</w:t>
            </w:r>
          </w:p>
        </w:tc>
      </w:tr>
      <w:tr w:rsidR="004357C8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357C8" w:rsidRDefault="004357C8" w:rsidP="009408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both"/>
            </w:pPr>
            <w:r>
              <w:t>Муниципальный район "Дульдургинский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85,0</w:t>
            </w:r>
          </w:p>
        </w:tc>
      </w:tr>
      <w:tr w:rsidR="004357C8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357C8" w:rsidRDefault="004357C8" w:rsidP="009408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both"/>
            </w:pPr>
            <w:r>
              <w:t>Муниципальный район "Забайкальский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11,7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12,4</w:t>
            </w:r>
          </w:p>
        </w:tc>
      </w:tr>
      <w:tr w:rsidR="004357C8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both"/>
            </w:pPr>
            <w:r>
              <w:t>Муниципальный район "Калганский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63,3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70,7</w:t>
            </w:r>
          </w:p>
        </w:tc>
      </w:tr>
      <w:tr w:rsidR="004357C8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both"/>
            </w:pPr>
            <w:r>
              <w:t>Муниципальный район "Карымский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15,1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15,8</w:t>
            </w:r>
          </w:p>
        </w:tc>
      </w:tr>
      <w:tr w:rsidR="004357C8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357C8" w:rsidRDefault="004357C8" w:rsidP="009408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11,2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11,5</w:t>
            </w:r>
          </w:p>
        </w:tc>
      </w:tr>
      <w:tr w:rsidR="004357C8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357C8" w:rsidRDefault="004357C8" w:rsidP="009408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both"/>
            </w:pPr>
            <w:r>
              <w:t>Муниципальный район "Красночикойский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60,5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66,9</w:t>
            </w:r>
          </w:p>
        </w:tc>
      </w:tr>
      <w:tr w:rsidR="004357C8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both"/>
            </w:pPr>
            <w:r>
              <w:t>Муниципальный район "Кыринский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35,6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37,6</w:t>
            </w:r>
          </w:p>
        </w:tc>
      </w:tr>
      <w:tr w:rsidR="004357C8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357C8" w:rsidRDefault="004357C8" w:rsidP="009408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both"/>
            </w:pPr>
            <w:r>
              <w:t>Муниципальный район "Могойтуйский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85,0</w:t>
            </w:r>
          </w:p>
        </w:tc>
      </w:tr>
      <w:tr w:rsidR="004357C8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both"/>
            </w:pPr>
            <w:r>
              <w:t>Муниципальный район "Могочинский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5,7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6,5</w:t>
            </w:r>
          </w:p>
        </w:tc>
      </w:tr>
      <w:tr w:rsidR="004357C8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both"/>
            </w:pPr>
            <w:r>
              <w:t>Муниципальный район "Нерчинский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57,9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64,6</w:t>
            </w:r>
          </w:p>
        </w:tc>
      </w:tr>
      <w:tr w:rsidR="004357C8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357C8" w:rsidRDefault="004357C8" w:rsidP="009408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both"/>
            </w:pPr>
            <w:r>
              <w:t>Муниципальный район "Нерчинско-Заводский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35,6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38,8</w:t>
            </w:r>
          </w:p>
        </w:tc>
      </w:tr>
      <w:tr w:rsidR="004357C8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357C8" w:rsidRDefault="004357C8" w:rsidP="009408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both"/>
            </w:pPr>
            <w:r>
              <w:t>Муниципальный район "Оловяннинский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36,6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40,6</w:t>
            </w:r>
          </w:p>
        </w:tc>
      </w:tr>
      <w:tr w:rsidR="004357C8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both"/>
            </w:pPr>
            <w:r>
              <w:t>Муниципальный район "Ононский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85,0</w:t>
            </w:r>
          </w:p>
        </w:tc>
      </w:tr>
      <w:tr w:rsidR="004357C8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357C8" w:rsidRDefault="004357C8" w:rsidP="009408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both"/>
            </w:pPr>
            <w:r>
              <w:t>Муниципальный район "Петровск-Забайкальский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52,4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58,4</w:t>
            </w:r>
          </w:p>
        </w:tc>
      </w:tr>
      <w:tr w:rsidR="004357C8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51,5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57,1</w:t>
            </w:r>
          </w:p>
        </w:tc>
      </w:tr>
      <w:tr w:rsidR="004357C8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357C8" w:rsidRDefault="004357C8" w:rsidP="009408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both"/>
            </w:pPr>
            <w:r>
              <w:t>Муниципальный район "Тунгиро-Олекминский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85,0</w:t>
            </w:r>
          </w:p>
        </w:tc>
      </w:tr>
      <w:tr w:rsidR="004357C8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357C8" w:rsidRDefault="004357C8" w:rsidP="0094085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both"/>
            </w:pPr>
            <w:r>
              <w:t>Муниципальный район "Тунгокоченский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85,0</w:t>
            </w:r>
          </w:p>
        </w:tc>
      </w:tr>
      <w:tr w:rsidR="004357C8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both"/>
            </w:pPr>
            <w:r>
              <w:t>Муниципальный район "Улетовский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69,9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78,1</w:t>
            </w:r>
          </w:p>
        </w:tc>
      </w:tr>
      <w:tr w:rsidR="004357C8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both"/>
            </w:pPr>
            <w:r>
              <w:t>Муниципальный район "Хилокский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23,4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25,6</w:t>
            </w:r>
          </w:p>
        </w:tc>
      </w:tr>
      <w:tr w:rsidR="004357C8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357C8" w:rsidRDefault="004357C8" w:rsidP="0094085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both"/>
            </w:pPr>
            <w:r>
              <w:t>Муниципальный район "Чернышевский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28,5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31,3</w:t>
            </w:r>
          </w:p>
        </w:tc>
      </w:tr>
      <w:tr w:rsidR="004357C8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both"/>
            </w:pPr>
            <w:r>
              <w:t>Муниципальный район "Читинский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29,7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32,4</w:t>
            </w:r>
          </w:p>
        </w:tc>
      </w:tr>
      <w:tr w:rsidR="004357C8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357C8" w:rsidRDefault="004357C8" w:rsidP="0094085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both"/>
            </w:pPr>
            <w:r>
              <w:t>Муниципальный район "Шелопугинский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85,0</w:t>
            </w:r>
          </w:p>
        </w:tc>
      </w:tr>
      <w:tr w:rsidR="004357C8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both"/>
            </w:pPr>
            <w:r>
              <w:t>Муниципальный район "Шилкинский район"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33,7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37,2</w:t>
            </w:r>
          </w:p>
        </w:tc>
      </w:tr>
      <w:tr w:rsidR="004357C8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both"/>
            </w:pPr>
            <w:r>
              <w:t>Каларский муниципальный округ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11,1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11,7</w:t>
            </w:r>
          </w:p>
        </w:tc>
      </w:tr>
      <w:tr w:rsidR="004357C8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41,0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45,5</w:t>
            </w:r>
          </w:p>
        </w:tc>
      </w:tr>
      <w:tr w:rsidR="004357C8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45,9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51,1</w:t>
            </w:r>
          </w:p>
        </w:tc>
      </w:tr>
      <w:tr w:rsidR="004357C8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357C8" w:rsidRDefault="004357C8" w:rsidP="0094085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both"/>
            </w:pPr>
            <w:r>
              <w:t>Городской округ "Город Петровск-Забайкальский"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34,0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37,6</w:t>
            </w:r>
          </w:p>
        </w:tc>
      </w:tr>
      <w:tr w:rsidR="004357C8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357C8" w:rsidRDefault="004357C8" w:rsidP="0094085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7C8" w:rsidRDefault="004357C8" w:rsidP="0094085A">
            <w:pPr>
              <w:pStyle w:val="ConsPlusNormal"/>
              <w:jc w:val="center"/>
            </w:pPr>
            <w:r>
              <w:t>16,8</w:t>
            </w:r>
          </w:p>
        </w:tc>
      </w:tr>
    </w:tbl>
    <w:p w:rsidR="004357C8" w:rsidRDefault="004357C8" w:rsidP="004357C8">
      <w:pPr>
        <w:pStyle w:val="ConsPlusNormal"/>
        <w:jc w:val="both"/>
      </w:pPr>
    </w:p>
    <w:p w:rsidR="004357C8" w:rsidRDefault="004357C8" w:rsidP="004357C8">
      <w:pPr>
        <w:pStyle w:val="ConsPlusNormal"/>
        <w:jc w:val="both"/>
      </w:pPr>
    </w:p>
    <w:p w:rsidR="004357C8" w:rsidRDefault="004357C8" w:rsidP="004357C8">
      <w:pPr>
        <w:pStyle w:val="ConsPlusNormal"/>
        <w:jc w:val="both"/>
      </w:pPr>
    </w:p>
    <w:p w:rsidR="004357C8" w:rsidRDefault="004357C8" w:rsidP="004357C8">
      <w:pPr>
        <w:pStyle w:val="ConsPlusNormal"/>
        <w:jc w:val="both"/>
      </w:pPr>
    </w:p>
    <w:p w:rsidR="004357C8" w:rsidRDefault="004357C8" w:rsidP="004357C8">
      <w:pPr>
        <w:pStyle w:val="ConsPlusNormal"/>
        <w:jc w:val="both"/>
      </w:pPr>
    </w:p>
    <w:p w:rsidR="00B82D81" w:rsidRDefault="00B82D81">
      <w:bookmarkStart w:id="1" w:name="_GoBack"/>
      <w:bookmarkEnd w:id="1"/>
    </w:p>
    <w:sectPr w:rsidR="00B82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7C8"/>
    <w:rsid w:val="004357C8"/>
    <w:rsid w:val="00B8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57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357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57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357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2021-07-28T01:09:00Z</dcterms:created>
  <dcterms:modified xsi:type="dcterms:W3CDTF">2021-07-28T01:09:00Z</dcterms:modified>
</cp:coreProperties>
</file>