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76" w:rsidRDefault="00D43876" w:rsidP="00D43876">
      <w:pPr>
        <w:pStyle w:val="ConsPlusNormal"/>
        <w:jc w:val="both"/>
      </w:pPr>
    </w:p>
    <w:p w:rsidR="00D43876" w:rsidRDefault="00D43876" w:rsidP="00D43876">
      <w:pPr>
        <w:pStyle w:val="ConsPlusNormal"/>
        <w:jc w:val="right"/>
        <w:outlineLvl w:val="0"/>
      </w:pPr>
      <w:r>
        <w:t>Приложение 22</w:t>
      </w:r>
    </w:p>
    <w:p w:rsidR="00D43876" w:rsidRDefault="00D43876" w:rsidP="00D43876">
      <w:pPr>
        <w:pStyle w:val="ConsPlusNormal"/>
        <w:jc w:val="right"/>
      </w:pPr>
      <w:r>
        <w:t>к Закону Забайкальского края</w:t>
      </w:r>
    </w:p>
    <w:p w:rsidR="00D43876" w:rsidRDefault="00D43876" w:rsidP="00D43876">
      <w:pPr>
        <w:pStyle w:val="ConsPlusNormal"/>
        <w:jc w:val="right"/>
      </w:pPr>
      <w:r>
        <w:t>"О бюджете Забайкальского края на 2020 год</w:t>
      </w:r>
    </w:p>
    <w:p w:rsidR="00D43876" w:rsidRDefault="00D43876" w:rsidP="00D43876">
      <w:pPr>
        <w:pStyle w:val="ConsPlusNormal"/>
        <w:jc w:val="right"/>
      </w:pPr>
      <w:r>
        <w:t>и плановый период 2021 и 2022 годов"</w:t>
      </w:r>
    </w:p>
    <w:p w:rsidR="00D43876" w:rsidRDefault="00D43876" w:rsidP="00D43876">
      <w:pPr>
        <w:pStyle w:val="ConsPlusNormal"/>
        <w:jc w:val="both"/>
      </w:pPr>
    </w:p>
    <w:p w:rsidR="00D43876" w:rsidRDefault="00D43876" w:rsidP="00D43876">
      <w:pPr>
        <w:pStyle w:val="ConsPlusTitle"/>
        <w:jc w:val="center"/>
      </w:pPr>
      <w:bookmarkStart w:id="0" w:name="P109426"/>
      <w:bookmarkEnd w:id="0"/>
      <w:r>
        <w:t>БЮДЖЕТНЫЕ АССИГНОВАНИЯ НА ОСУЩЕСТВЛЕНИЕ БЮДЖЕТНЫХ ИНВЕСТИЦИЙ</w:t>
      </w:r>
    </w:p>
    <w:p w:rsidR="00D43876" w:rsidRDefault="00D43876" w:rsidP="00D43876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D43876" w:rsidRDefault="00D43876" w:rsidP="00D43876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D43876" w:rsidRDefault="00D43876" w:rsidP="00D43876">
      <w:pPr>
        <w:pStyle w:val="ConsPlusTitle"/>
        <w:jc w:val="center"/>
      </w:pPr>
      <w:r>
        <w:t>ОСУЩЕСТВЛЯЕТСЯ ЗА СЧЕТ МЕЖБЮДЖЕТНЫХ СУБСИДИЙ</w:t>
      </w:r>
    </w:p>
    <w:p w:rsidR="00D43876" w:rsidRDefault="00D43876" w:rsidP="00D43876">
      <w:pPr>
        <w:pStyle w:val="ConsPlusTitle"/>
        <w:jc w:val="center"/>
      </w:pPr>
      <w:r>
        <w:t>ИЗ ФЕДЕРАЛЬНОГО БЮДЖЕТА, НА 2020 ГОД</w:t>
      </w:r>
    </w:p>
    <w:p w:rsidR="00D43876" w:rsidRDefault="00D43876" w:rsidP="00D438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43876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43876" w:rsidRDefault="00D43876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3876" w:rsidRDefault="00D43876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43876" w:rsidRDefault="00D43876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D43876" w:rsidRDefault="00D43876" w:rsidP="00D438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798"/>
        <w:gridCol w:w="1558"/>
        <w:gridCol w:w="1558"/>
        <w:gridCol w:w="1560"/>
      </w:tblGrid>
      <w:tr w:rsidR="00D43876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76" w:rsidRDefault="00D43876" w:rsidP="00800C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76" w:rsidRDefault="00D43876" w:rsidP="00800CB6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76" w:rsidRDefault="00D43876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43876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/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76" w:rsidRDefault="00D43876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76" w:rsidRDefault="00D43876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43876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76" w:rsidRDefault="00D43876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876" w:rsidRDefault="00D43876" w:rsidP="00800CB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43876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43876" w:rsidRDefault="00D43876" w:rsidP="00800CB6">
            <w:pPr>
              <w:pStyle w:val="ConsPlusNormal"/>
              <w:jc w:val="center"/>
            </w:pPr>
            <w:r>
              <w:t>5</w:t>
            </w:r>
          </w:p>
        </w:tc>
      </w:tr>
      <w:tr w:rsidR="00D43876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  <w:jc w:val="right"/>
            </w:pPr>
            <w:r>
              <w:t>971 234,0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  <w:jc w:val="right"/>
            </w:pPr>
            <w:r>
              <w:t>736 991,2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  <w:jc w:val="right"/>
            </w:pPr>
            <w:r>
              <w:t>234 242,8</w:t>
            </w:r>
          </w:p>
        </w:tc>
      </w:tr>
      <w:tr w:rsidR="00D43876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</w:pPr>
          </w:p>
        </w:tc>
      </w:tr>
      <w:tr w:rsidR="00D43876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  <w:jc w:val="right"/>
            </w:pPr>
            <w:r>
              <w:t>675 559,6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  <w:jc w:val="right"/>
            </w:pPr>
            <w:r>
              <w:t>459 691,2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  <w:jc w:val="right"/>
            </w:pPr>
            <w:r>
              <w:t>215 868,4</w:t>
            </w:r>
          </w:p>
        </w:tc>
      </w:tr>
      <w:tr w:rsidR="00D43876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43876" w:rsidRDefault="00D43876" w:rsidP="00800CB6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  <w:jc w:val="right"/>
            </w:pPr>
            <w:r>
              <w:t>295 674,4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876" w:rsidRDefault="00D43876" w:rsidP="00800CB6">
            <w:pPr>
              <w:pStyle w:val="ConsPlusNormal"/>
              <w:jc w:val="right"/>
            </w:pPr>
            <w:r>
              <w:t>18 374,4</w:t>
            </w:r>
          </w:p>
        </w:tc>
      </w:tr>
    </w:tbl>
    <w:p w:rsidR="00D43876" w:rsidRDefault="00D43876" w:rsidP="00D43876">
      <w:pPr>
        <w:pStyle w:val="ConsPlusNormal"/>
        <w:jc w:val="both"/>
      </w:pPr>
    </w:p>
    <w:p w:rsidR="00D43876" w:rsidRDefault="00D43876" w:rsidP="00D43876">
      <w:pPr>
        <w:pStyle w:val="ConsPlusNormal"/>
        <w:jc w:val="both"/>
      </w:pPr>
    </w:p>
    <w:p w:rsidR="00D43876" w:rsidRDefault="00D43876" w:rsidP="00D43876">
      <w:pPr>
        <w:pStyle w:val="ConsPlusNormal"/>
        <w:jc w:val="both"/>
      </w:pPr>
    </w:p>
    <w:p w:rsidR="00D43876" w:rsidRDefault="00D43876" w:rsidP="00D43876">
      <w:pPr>
        <w:pStyle w:val="ConsPlusNormal"/>
        <w:jc w:val="both"/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0B"/>
    <w:rsid w:val="004B2C0C"/>
    <w:rsid w:val="005D0A0B"/>
    <w:rsid w:val="00D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3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DD9B4853254EDBD889FEE8AEEEB26FABB569623D84A781229F94AE6612D13D8A80C816613FABE8F172C7E0CD4479A510197EAFD1EE82FF29070A9A542Aw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2020-04-20T05:41:00Z</dcterms:created>
  <dcterms:modified xsi:type="dcterms:W3CDTF">2020-04-20T05:41:00Z</dcterms:modified>
</cp:coreProperties>
</file>