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00" w:rsidRDefault="00D15500" w:rsidP="00D15500">
      <w:pPr>
        <w:pStyle w:val="ConsPlusNormal"/>
        <w:jc w:val="right"/>
        <w:outlineLvl w:val="0"/>
      </w:pPr>
      <w:r>
        <w:t>Приложение 18</w:t>
      </w:r>
    </w:p>
    <w:p w:rsidR="00D15500" w:rsidRDefault="00D15500" w:rsidP="00D15500">
      <w:pPr>
        <w:pStyle w:val="ConsPlusNormal"/>
        <w:jc w:val="right"/>
      </w:pPr>
      <w:r>
        <w:t>к Закону Забайкальского края</w:t>
      </w:r>
    </w:p>
    <w:p w:rsidR="00D15500" w:rsidRDefault="00D15500" w:rsidP="00D15500">
      <w:pPr>
        <w:pStyle w:val="ConsPlusNormal"/>
        <w:jc w:val="right"/>
      </w:pPr>
      <w:r>
        <w:t>"О бюджете Забайкальского края на 2020 год</w:t>
      </w:r>
    </w:p>
    <w:p w:rsidR="00D15500" w:rsidRDefault="00D15500" w:rsidP="00D15500">
      <w:pPr>
        <w:pStyle w:val="ConsPlusNormal"/>
        <w:jc w:val="right"/>
      </w:pPr>
      <w:r>
        <w:t>и плановый период 2021 и 2022 годов"</w:t>
      </w:r>
    </w:p>
    <w:p w:rsidR="00D15500" w:rsidRDefault="00D15500" w:rsidP="00D15500">
      <w:pPr>
        <w:pStyle w:val="ConsPlusNormal"/>
        <w:jc w:val="both"/>
      </w:pPr>
    </w:p>
    <w:p w:rsidR="00D15500" w:rsidRDefault="00D15500" w:rsidP="00D15500">
      <w:pPr>
        <w:pStyle w:val="ConsPlusTitle"/>
        <w:jc w:val="center"/>
      </w:pPr>
      <w:bookmarkStart w:id="0" w:name="P108660"/>
      <w:bookmarkEnd w:id="0"/>
      <w:r>
        <w:t>РАСПРЕДЕЛЕНИЕ</w:t>
      </w:r>
    </w:p>
    <w:p w:rsidR="00D15500" w:rsidRDefault="00D15500" w:rsidP="00D15500">
      <w:pPr>
        <w:pStyle w:val="ConsPlusTitle"/>
        <w:jc w:val="center"/>
      </w:pPr>
      <w:r>
        <w:t>БЮДЖЕТНЫХ АССИГНОВАНИЙ НА ИСПОЛНЕНИЕ ПУБЛИЧНЫХ НОРМАТИВНЫХ</w:t>
      </w:r>
    </w:p>
    <w:p w:rsidR="00D15500" w:rsidRDefault="00D15500" w:rsidP="00D15500">
      <w:pPr>
        <w:pStyle w:val="ConsPlusTitle"/>
        <w:jc w:val="center"/>
      </w:pPr>
      <w:r>
        <w:t>ОБЯЗАТЕЛЬСТВ НА ПЛАНОВЫЙ ПЕРИОД 2021</w:t>
      </w:r>
      <w:proofErr w:type="gramStart"/>
      <w:r>
        <w:t xml:space="preserve"> И</w:t>
      </w:r>
      <w:proofErr w:type="gramEnd"/>
      <w:r>
        <w:t xml:space="preserve"> 2022 ГОДОВ</w:t>
      </w:r>
    </w:p>
    <w:p w:rsidR="00D15500" w:rsidRDefault="00D15500" w:rsidP="00D1550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1644"/>
        <w:gridCol w:w="567"/>
        <w:gridCol w:w="567"/>
        <w:gridCol w:w="794"/>
        <w:gridCol w:w="1264"/>
        <w:gridCol w:w="1264"/>
      </w:tblGrid>
      <w:tr w:rsidR="00D15500" w:rsidTr="00800CB6">
        <w:tc>
          <w:tcPr>
            <w:tcW w:w="3628" w:type="dxa"/>
            <w:vMerge w:val="restart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bookmarkStart w:id="1" w:name="_GoBack"/>
            <w:bookmarkEnd w:id="1"/>
            <w:r>
              <w:t>Наименование показателя</w:t>
            </w:r>
          </w:p>
        </w:tc>
        <w:tc>
          <w:tcPr>
            <w:tcW w:w="3572" w:type="dxa"/>
            <w:gridSpan w:val="4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Коды ведомственной классификации</w:t>
            </w:r>
          </w:p>
        </w:tc>
        <w:tc>
          <w:tcPr>
            <w:tcW w:w="2528" w:type="dxa"/>
            <w:gridSpan w:val="2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Сумма (тыс. рублей)</w:t>
            </w:r>
          </w:p>
        </w:tc>
      </w:tr>
      <w:tr w:rsidR="00D15500" w:rsidTr="00800CB6">
        <w:tc>
          <w:tcPr>
            <w:tcW w:w="3628" w:type="dxa"/>
            <w:vMerge/>
          </w:tcPr>
          <w:p w:rsidR="00D15500" w:rsidRDefault="00D15500" w:rsidP="00800CB6"/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Код ведомства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2022 год</w:t>
            </w:r>
          </w:p>
        </w:tc>
      </w:tr>
      <w:tr w:rsidR="00D15500" w:rsidTr="00800CB6">
        <w:tc>
          <w:tcPr>
            <w:tcW w:w="3628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7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Государственная программа Забайкальского края "Социальная поддержка граждан"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8 446 036,2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8 369 959,1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17 1 01 51370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1 443,4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1 430,9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17 1 01 52200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28 775,3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29 926,2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lastRenderedPageBreak/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17 1 01 52400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97,3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100,8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Оплата жилищно-коммунальных услуг отдельным категориям граждан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17 1 01 52500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477 874,1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477 863,3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 xml:space="preserve">Выплаты инвалидам компенсаций страховых премий по договорам обязательного </w:t>
            </w:r>
            <w:proofErr w:type="gramStart"/>
            <w:r>
              <w:t>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17 1 01 52800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9,7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Ежемесячные денежные выплаты ветеранам труда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17 1 01 82101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377 572,4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390 560,9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Ежемесячные денежные выплаты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17 1 01 82102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245 804,7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254 260,4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Ежемесячные денежные выплаты труженикам тыла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17 1 01 82103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8 927,5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9 234,6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Ежемесячные денежные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17 1 01 82104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6 873,2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7 109,6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 xml:space="preserve">Предоставление социального пособия на погребение, возмещение расходов </w:t>
            </w:r>
            <w:r>
              <w:lastRenderedPageBreak/>
              <w:t>специализированным службам по вопросам похоронного дела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lastRenderedPageBreak/>
              <w:t>17 1 01 82205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13 111,2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13 562,3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lastRenderedPageBreak/>
              <w:t>Предоставление государственной социальной помощи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17 1 01 82602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39 589,1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40 951,0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Предоставление ежемесячной денежной выплаты приемным семьям для граждан пожилого возраста и инвалидов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17 1 01 82607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9 656,1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9 988,3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Компенсация стоимости произведенных затрат на пристройку пандуса, балкона инвалидам, детям-инвалидам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17 1 01 82608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637,9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659,8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Компенсация стоимости проезда к месту лечения и обратно инвалидам, нуждающимся в процедурах гемодиализа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17 1 01 82609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3 980,1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4 117,0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педагогическим работникам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17 1 01 84001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290 190,1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300 170,7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отдельным категориям специалистов, работающим и проживающим в сельской местности, поселках городского типа (рабочих поселках)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17 1 01 84002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95 797,6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99 093,1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 xml:space="preserve">Компенсация отдельным </w:t>
            </w:r>
            <w:r>
              <w:lastRenderedPageBreak/>
              <w:t>категориям граждан оплаты взноса на капитальный ремонт общего имущества в многоквартирном доме, в целях выполнения показателей результативности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lastRenderedPageBreak/>
              <w:t>17 1 01 84062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6 744,3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7 044,3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lastRenderedPageBreak/>
              <w:t>Ежемесячная компенсация расходов на оплату жилых помещений и коммунальных услуг ветеранам труда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17 1 01 84522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453 778,4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469 388,4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ветеранам труда Забайкальского края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17 1 01 84523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249 690,8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258 280,2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Ежемесячная компенсация расходов на оплату жилых помещений и 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17 1 01 84531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18 903,2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19 553,5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17 1 01 84800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179 492,6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185 667,1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Региональная доплата к пенсии пенсионерам, получающим минимальную пенсию по старости и иные региональные доплаты к пенсиям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17 1 01 89200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28 167,8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29 136,8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 xml:space="preserve">Предоставление ежемесячных денежных выплат почетным </w:t>
            </w:r>
            <w:r>
              <w:lastRenderedPageBreak/>
              <w:t>гражданам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lastRenderedPageBreak/>
              <w:t>17 1 01 89505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1 010,3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1 045,1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lastRenderedPageBreak/>
              <w:t>Выплата региональных социальных доплат к пенсии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R0070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1 259 480,6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1 134 041,9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1 01 R4620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8 591,9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8 010,7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17 3 04 52600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17 045,8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17 727,7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proofErr w:type="gramStart"/>
            <w: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proofErr w:type="gramEnd"/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17 3 04 52700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20 373,3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21 172,1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proofErr w:type="gramStart"/>
            <w: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  <w:proofErr w:type="gramEnd"/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17 3 04 53800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948 146,4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985 259,1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Предоставление пособия на ребенка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17 3 04 82511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285 183,6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294 993,9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lastRenderedPageBreak/>
              <w:t>Предоставление ежемесячной денежной выплаты многодетным семьям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17 3 04 82512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100 791,0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104 258,2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Возмещение части стоимости проезда на междугородном транспорте детей к месту санаторно-курортного лечения или оздоровления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17 3 04 82601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126,2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Ежемесячная компенсация расходов на оплату жилого помещения и коммунальных услуг многодетным семьям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17 3 04 84514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73 197,5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75 715,5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Осуществление единовременной выплаты при рождении первого ребенка, а также предоставление регионального материнского (семейного) капитала при рождении второго ребенка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P1 50780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529 405,9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528 309,2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P1 50840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767 027,3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821 232,3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P1 55730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1 569 501,4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1 769 958,3</w:t>
            </w:r>
          </w:p>
        </w:tc>
      </w:tr>
      <w:tr w:rsidR="00D15500" w:rsidTr="00800CB6">
        <w:tc>
          <w:tcPr>
            <w:tcW w:w="3628" w:type="dxa"/>
          </w:tcPr>
          <w:p w:rsidR="00D15500" w:rsidRDefault="00D15500" w:rsidP="00800CB6">
            <w:pPr>
              <w:pStyle w:val="ConsPlusNormal"/>
              <w:jc w:val="both"/>
            </w:pPr>
            <w:r>
              <w:lastRenderedPageBreak/>
              <w:t>Предоставление нуждающимся в поддержке семьям ежемесячной денежной выплаты,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17 3 P1 82515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  <w:jc w:val="center"/>
            </w:pPr>
            <w:r>
              <w:t>009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329 042,4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0,0</w:t>
            </w:r>
          </w:p>
        </w:tc>
      </w:tr>
      <w:tr w:rsidR="00D15500" w:rsidTr="00800CB6">
        <w:tc>
          <w:tcPr>
            <w:tcW w:w="3628" w:type="dxa"/>
            <w:vAlign w:val="center"/>
          </w:tcPr>
          <w:p w:rsidR="00D15500" w:rsidRDefault="00D15500" w:rsidP="00800CB6">
            <w:pPr>
              <w:pStyle w:val="ConsPlusNormal"/>
            </w:pPr>
            <w:r>
              <w:t>Итого расходов</w:t>
            </w:r>
          </w:p>
        </w:tc>
        <w:tc>
          <w:tcPr>
            <w:tcW w:w="1644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567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D15500" w:rsidRDefault="00D15500" w:rsidP="00800CB6">
            <w:pPr>
              <w:pStyle w:val="ConsPlusNormal"/>
            </w:pP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8 446 036,2</w:t>
            </w:r>
          </w:p>
        </w:tc>
        <w:tc>
          <w:tcPr>
            <w:tcW w:w="1264" w:type="dxa"/>
            <w:vAlign w:val="center"/>
          </w:tcPr>
          <w:p w:rsidR="00D15500" w:rsidRDefault="00D15500" w:rsidP="00800CB6">
            <w:pPr>
              <w:pStyle w:val="ConsPlusNormal"/>
              <w:jc w:val="right"/>
            </w:pPr>
            <w:r>
              <w:t>8 369 959,1</w:t>
            </w:r>
          </w:p>
        </w:tc>
      </w:tr>
    </w:tbl>
    <w:p w:rsidR="00D15500" w:rsidRDefault="00D15500" w:rsidP="00D15500">
      <w:pPr>
        <w:sectPr w:rsidR="00D1550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B2C0C" w:rsidRDefault="004B2C0C"/>
    <w:sectPr w:rsidR="004B2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6F"/>
    <w:rsid w:val="00272F6F"/>
    <w:rsid w:val="004B2C0C"/>
    <w:rsid w:val="00D1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5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951</Words>
  <Characters>5427</Characters>
  <Application>Microsoft Office Word</Application>
  <DocSecurity>0</DocSecurity>
  <Lines>45</Lines>
  <Paragraphs>12</Paragraphs>
  <ScaleCrop>false</ScaleCrop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Лиханова Екатерина Андреевна</dc:creator>
  <cp:keywords/>
  <dc:description/>
  <cp:lastModifiedBy>Лиханова Екатерина Андреевна</cp:lastModifiedBy>
  <cp:revision>2</cp:revision>
  <dcterms:created xsi:type="dcterms:W3CDTF">2020-04-20T05:36:00Z</dcterms:created>
  <dcterms:modified xsi:type="dcterms:W3CDTF">2020-04-20T05:38:00Z</dcterms:modified>
</cp:coreProperties>
</file>