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76" w:rsidRDefault="006F1376" w:rsidP="006F1376">
      <w:pPr>
        <w:pStyle w:val="ConsPlusNormal"/>
        <w:jc w:val="right"/>
        <w:outlineLvl w:val="0"/>
      </w:pPr>
      <w:r>
        <w:t>Приложение 22</w:t>
      </w:r>
    </w:p>
    <w:p w:rsidR="006F1376" w:rsidRDefault="006F1376" w:rsidP="006F1376">
      <w:pPr>
        <w:pStyle w:val="ConsPlusNormal"/>
        <w:jc w:val="right"/>
      </w:pPr>
      <w:r>
        <w:t>к Закону Забайкальского края</w:t>
      </w:r>
    </w:p>
    <w:p w:rsidR="006F1376" w:rsidRDefault="006F1376" w:rsidP="006F1376">
      <w:pPr>
        <w:pStyle w:val="ConsPlusNormal"/>
        <w:jc w:val="right"/>
      </w:pPr>
      <w:r>
        <w:t>"О бюджете Забайкальского края на 2019 год</w:t>
      </w:r>
    </w:p>
    <w:p w:rsidR="006F1376" w:rsidRDefault="006F1376" w:rsidP="006F1376">
      <w:pPr>
        <w:pStyle w:val="ConsPlusNormal"/>
        <w:jc w:val="right"/>
      </w:pPr>
      <w:r>
        <w:t>и плановый период 2020 и 2021 годов"</w:t>
      </w:r>
    </w:p>
    <w:p w:rsidR="006F1376" w:rsidRDefault="006F1376" w:rsidP="006F1376">
      <w:pPr>
        <w:pStyle w:val="ConsPlusNormal"/>
        <w:jc w:val="both"/>
      </w:pPr>
    </w:p>
    <w:p w:rsidR="006F1376" w:rsidRDefault="006F1376" w:rsidP="006F1376">
      <w:pPr>
        <w:pStyle w:val="ConsPlusTitle"/>
        <w:jc w:val="center"/>
      </w:pPr>
      <w:bookmarkStart w:id="0" w:name="P118270"/>
      <w:bookmarkEnd w:id="0"/>
      <w:r>
        <w:t>БЮДЖЕТНЫЕ АССИГНОВАНИЯ НА ОСУЩЕСТВЛЕНИЕ БЮДЖЕТНЫХ ИНВЕСТИЦИЙ</w:t>
      </w:r>
    </w:p>
    <w:p w:rsidR="006F1376" w:rsidRDefault="006F1376" w:rsidP="006F1376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6F1376" w:rsidRDefault="006F1376" w:rsidP="006F1376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6F1376" w:rsidRDefault="006F1376" w:rsidP="006F1376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6F1376" w:rsidRDefault="006F1376" w:rsidP="006F1376">
      <w:pPr>
        <w:pStyle w:val="ConsPlusTitle"/>
        <w:jc w:val="center"/>
      </w:pPr>
      <w:r>
        <w:t>БЮДЖЕТА, НА 2019 ГОД</w:t>
      </w:r>
    </w:p>
    <w:p w:rsidR="006F1376" w:rsidRDefault="006F1376" w:rsidP="006F13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1376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1376" w:rsidRDefault="006F1376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1376" w:rsidRDefault="006F1376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F1376" w:rsidRDefault="006F1376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6F1376" w:rsidRDefault="006F1376" w:rsidP="006F1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9"/>
        <w:gridCol w:w="1435"/>
        <w:gridCol w:w="1671"/>
        <w:gridCol w:w="1407"/>
      </w:tblGrid>
      <w:tr w:rsidR="006F1376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F1376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/>
        </w:tc>
        <w:tc>
          <w:tcPr>
            <w:tcW w:w="14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6F1376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/>
        </w:tc>
        <w:tc>
          <w:tcPr>
            <w:tcW w:w="14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376" w:rsidRDefault="006F1376" w:rsidP="001F4655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6F1376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517 195,5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399 822,9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117 372,6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</w:pP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42 979,8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19 383,4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23 596,4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341 060,3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275 023,5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66 036,8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109 532,5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102 616,0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6 916,5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7 679,5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6 279,5</w:t>
            </w:r>
          </w:p>
        </w:tc>
      </w:tr>
      <w:tr w:rsidR="006F1376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F1376" w:rsidRDefault="006F1376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15 943,4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376" w:rsidRDefault="006F1376" w:rsidP="001F4655">
            <w:pPr>
              <w:pStyle w:val="ConsPlusNormal"/>
              <w:jc w:val="right"/>
            </w:pPr>
            <w:r>
              <w:t>14 543,4</w:t>
            </w:r>
          </w:p>
        </w:tc>
      </w:tr>
    </w:tbl>
    <w:p w:rsidR="006F1376" w:rsidRDefault="006F1376" w:rsidP="006F1376">
      <w:pPr>
        <w:pStyle w:val="ConsPlusNormal"/>
        <w:jc w:val="both"/>
      </w:pPr>
    </w:p>
    <w:p w:rsidR="006F1376" w:rsidRDefault="006F1376" w:rsidP="006F1376">
      <w:pPr>
        <w:pStyle w:val="ConsPlusNormal"/>
        <w:jc w:val="both"/>
      </w:pPr>
    </w:p>
    <w:p w:rsidR="006F1376" w:rsidRDefault="006F1376" w:rsidP="006F1376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76"/>
    <w:rsid w:val="00375645"/>
    <w:rsid w:val="006F1376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F4A6A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2020-01-27T08:47:00Z</dcterms:created>
  <dcterms:modified xsi:type="dcterms:W3CDTF">2020-01-27T08:47:00Z</dcterms:modified>
</cp:coreProperties>
</file>