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CBD" w:rsidRDefault="00487CBD" w:rsidP="00487CBD">
      <w:pPr>
        <w:pStyle w:val="ConsPlusNormal"/>
        <w:jc w:val="right"/>
        <w:outlineLvl w:val="0"/>
      </w:pPr>
      <w:r>
        <w:t>Приложение 6</w:t>
      </w:r>
    </w:p>
    <w:p w:rsidR="00487CBD" w:rsidRDefault="00487CBD" w:rsidP="00487CBD">
      <w:pPr>
        <w:pStyle w:val="ConsPlusNormal"/>
        <w:jc w:val="right"/>
      </w:pPr>
      <w:r>
        <w:t>к Закону Забайкальского края</w:t>
      </w:r>
    </w:p>
    <w:p w:rsidR="00487CBD" w:rsidRDefault="00487CBD" w:rsidP="00487CBD">
      <w:pPr>
        <w:pStyle w:val="ConsPlusNormal"/>
        <w:jc w:val="right"/>
      </w:pPr>
      <w:r>
        <w:t>"О бюджете Забайкальского края на 2019 год</w:t>
      </w:r>
    </w:p>
    <w:p w:rsidR="00487CBD" w:rsidRDefault="00487CBD" w:rsidP="00487CBD">
      <w:pPr>
        <w:pStyle w:val="ConsPlusNormal"/>
        <w:jc w:val="right"/>
      </w:pPr>
      <w:r>
        <w:t>и плановый период 2020 и 2021 годов"</w:t>
      </w:r>
    </w:p>
    <w:p w:rsidR="00487CBD" w:rsidRDefault="00487CBD" w:rsidP="00487CBD">
      <w:pPr>
        <w:pStyle w:val="ConsPlusNormal"/>
        <w:jc w:val="both"/>
      </w:pPr>
    </w:p>
    <w:p w:rsidR="00487CBD" w:rsidRDefault="00487CBD" w:rsidP="00487CBD">
      <w:pPr>
        <w:pStyle w:val="ConsPlusTitle"/>
        <w:jc w:val="center"/>
      </w:pPr>
      <w:bookmarkStart w:id="0" w:name="P2658"/>
      <w:bookmarkEnd w:id="0"/>
      <w:r>
        <w:t>НОРМАТИВЫ</w:t>
      </w:r>
    </w:p>
    <w:p w:rsidR="00487CBD" w:rsidRDefault="00487CBD" w:rsidP="00487CBD">
      <w:pPr>
        <w:pStyle w:val="ConsPlusTitle"/>
        <w:jc w:val="center"/>
      </w:pPr>
      <w:r>
        <w:t>РАСПРЕДЕЛЕНИЯ ДОХОДОВ МЕЖДУ БЮДЖЕТОМ КРАЯ, БЮДЖЕТОМ</w:t>
      </w:r>
    </w:p>
    <w:p w:rsidR="00487CBD" w:rsidRDefault="00487CBD" w:rsidP="00487CBD">
      <w:pPr>
        <w:pStyle w:val="ConsPlusTitle"/>
        <w:jc w:val="center"/>
      </w:pPr>
      <w:r>
        <w:t>ТЕРРИТОРИАЛЬНОГО ФОНДА ОБЯЗАТЕЛЬНОГО МЕДИЦИНСКОГО</w:t>
      </w:r>
    </w:p>
    <w:p w:rsidR="00487CBD" w:rsidRDefault="00487CBD" w:rsidP="00487CBD">
      <w:pPr>
        <w:pStyle w:val="ConsPlusTitle"/>
        <w:jc w:val="center"/>
      </w:pPr>
      <w:r>
        <w:t xml:space="preserve">СТРАХОВАНИЯ ЗАБАЙКАЛЬСКОГО КРАЯ, БЮДЖЕТАМИ </w:t>
      </w:r>
      <w:proofErr w:type="gramStart"/>
      <w:r>
        <w:t>МУНИЦИПАЛЬНЫХ</w:t>
      </w:r>
      <w:proofErr w:type="gramEnd"/>
    </w:p>
    <w:p w:rsidR="00487CBD" w:rsidRDefault="00487CBD" w:rsidP="00487CBD">
      <w:pPr>
        <w:pStyle w:val="ConsPlusTitle"/>
        <w:jc w:val="center"/>
      </w:pPr>
      <w:r>
        <w:t>ОБРАЗОВАНИЙ ЗАБАЙКАЛЬСКОГО КРАЯ НА 2019 ГОД И ПЛАНОВЫЙ</w:t>
      </w:r>
    </w:p>
    <w:p w:rsidR="00487CBD" w:rsidRDefault="00487CBD" w:rsidP="00487CBD">
      <w:pPr>
        <w:pStyle w:val="ConsPlusTitle"/>
        <w:jc w:val="center"/>
      </w:pPr>
      <w:r>
        <w:t>ПЕРИОД 2020</w:t>
      </w:r>
      <w:proofErr w:type="gramStart"/>
      <w:r>
        <w:t xml:space="preserve"> И</w:t>
      </w:r>
      <w:proofErr w:type="gramEnd"/>
      <w:r>
        <w:t xml:space="preserve"> 2021 ГОДОВ</w:t>
      </w:r>
    </w:p>
    <w:p w:rsidR="00487CBD" w:rsidRDefault="00487CBD" w:rsidP="00487CBD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487CBD" w:rsidTr="008C7BE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87CBD" w:rsidRDefault="00487CBD" w:rsidP="008C7BE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87CBD" w:rsidRDefault="00487CBD" w:rsidP="008C7BE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Забайкальского края</w:t>
            </w:r>
            <w:proofErr w:type="gramEnd"/>
          </w:p>
          <w:p w:rsidR="00487CBD" w:rsidRDefault="00487CBD" w:rsidP="008C7BE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06.06.2019 </w:t>
            </w:r>
            <w:hyperlink r:id="rId5" w:history="1">
              <w:r>
                <w:rPr>
                  <w:color w:val="0000FF"/>
                </w:rPr>
                <w:t>N 1729-ЗЗК</w:t>
              </w:r>
            </w:hyperlink>
            <w:r>
              <w:rPr>
                <w:color w:val="392C69"/>
              </w:rPr>
              <w:t xml:space="preserve">, от 17.09.2019 </w:t>
            </w:r>
            <w:hyperlink r:id="rId6" w:history="1">
              <w:r>
                <w:rPr>
                  <w:color w:val="0000FF"/>
                </w:rPr>
                <w:t>N 1761-ЗЗК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87CBD" w:rsidRDefault="00487CBD" w:rsidP="00487CBD">
      <w:pPr>
        <w:pStyle w:val="ConsPlusNormal"/>
        <w:jc w:val="both"/>
      </w:pPr>
    </w:p>
    <w:tbl>
      <w:tblPr>
        <w:tblW w:w="11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919"/>
        <w:gridCol w:w="1789"/>
        <w:gridCol w:w="1144"/>
        <w:gridCol w:w="1219"/>
        <w:gridCol w:w="1219"/>
        <w:gridCol w:w="1984"/>
      </w:tblGrid>
      <w:tr w:rsidR="00487CBD" w:rsidTr="00487CBD">
        <w:tc>
          <w:tcPr>
            <w:tcW w:w="3402" w:type="dxa"/>
            <w:vMerge w:val="restart"/>
            <w:vAlign w:val="center"/>
          </w:tcPr>
          <w:p w:rsidR="00487CBD" w:rsidRDefault="00487CBD" w:rsidP="008C7BE0">
            <w:pPr>
              <w:pStyle w:val="ConsPlusNormal"/>
              <w:jc w:val="center"/>
            </w:pPr>
            <w:r>
              <w:t>Наименование дохода</w:t>
            </w:r>
          </w:p>
        </w:tc>
        <w:tc>
          <w:tcPr>
            <w:tcW w:w="8274" w:type="dxa"/>
            <w:gridSpan w:val="6"/>
            <w:vAlign w:val="center"/>
          </w:tcPr>
          <w:p w:rsidR="00487CBD" w:rsidRDefault="00487CBD" w:rsidP="008C7BE0">
            <w:pPr>
              <w:pStyle w:val="ConsPlusNormal"/>
              <w:jc w:val="center"/>
            </w:pPr>
            <w:r>
              <w:t>Нормативы распределения доходов между бюджетом края, бюджетом территориального фонда обязательного медицинского страхования Забайкальского края, бюджетами муниципальных образований Забайкальского края (в процентах)</w:t>
            </w:r>
          </w:p>
        </w:tc>
      </w:tr>
      <w:tr w:rsidR="00487CBD" w:rsidTr="00487CBD">
        <w:tc>
          <w:tcPr>
            <w:tcW w:w="3402" w:type="dxa"/>
            <w:vMerge/>
          </w:tcPr>
          <w:p w:rsidR="00487CBD" w:rsidRDefault="00487CBD" w:rsidP="008C7BE0"/>
        </w:tc>
        <w:tc>
          <w:tcPr>
            <w:tcW w:w="919" w:type="dxa"/>
            <w:vAlign w:val="center"/>
          </w:tcPr>
          <w:p w:rsidR="00487CBD" w:rsidRDefault="00487CBD" w:rsidP="008C7BE0">
            <w:pPr>
              <w:pStyle w:val="ConsPlusNormal"/>
              <w:jc w:val="center"/>
            </w:pPr>
            <w:r>
              <w:t>бюджет края</w:t>
            </w:r>
          </w:p>
        </w:tc>
        <w:tc>
          <w:tcPr>
            <w:tcW w:w="1789" w:type="dxa"/>
            <w:vAlign w:val="center"/>
          </w:tcPr>
          <w:p w:rsidR="00487CBD" w:rsidRDefault="00487CBD" w:rsidP="008C7BE0">
            <w:pPr>
              <w:pStyle w:val="ConsPlusNormal"/>
              <w:jc w:val="center"/>
            </w:pPr>
            <w:r>
              <w:t>бюджеты муниципальных районов</w:t>
            </w:r>
          </w:p>
        </w:tc>
        <w:tc>
          <w:tcPr>
            <w:tcW w:w="1144" w:type="dxa"/>
            <w:vAlign w:val="center"/>
          </w:tcPr>
          <w:p w:rsidR="00487CBD" w:rsidRDefault="00487CBD" w:rsidP="008C7BE0">
            <w:pPr>
              <w:pStyle w:val="ConsPlusNormal"/>
              <w:jc w:val="center"/>
            </w:pPr>
            <w:r>
              <w:t>бюджеты городских округов</w:t>
            </w:r>
          </w:p>
        </w:tc>
        <w:tc>
          <w:tcPr>
            <w:tcW w:w="1219" w:type="dxa"/>
            <w:vAlign w:val="center"/>
          </w:tcPr>
          <w:p w:rsidR="00487CBD" w:rsidRDefault="00487CBD" w:rsidP="008C7BE0">
            <w:pPr>
              <w:pStyle w:val="ConsPlusNormal"/>
              <w:jc w:val="center"/>
            </w:pPr>
            <w:r>
              <w:t>бюджеты городских поселений</w:t>
            </w:r>
          </w:p>
        </w:tc>
        <w:tc>
          <w:tcPr>
            <w:tcW w:w="1219" w:type="dxa"/>
            <w:vAlign w:val="center"/>
          </w:tcPr>
          <w:p w:rsidR="00487CBD" w:rsidRDefault="00487CBD" w:rsidP="008C7BE0">
            <w:pPr>
              <w:pStyle w:val="ConsPlusNormal"/>
              <w:jc w:val="center"/>
            </w:pPr>
            <w:r>
              <w:t>бюджеты сельских поселений</w:t>
            </w:r>
          </w:p>
        </w:tc>
        <w:tc>
          <w:tcPr>
            <w:tcW w:w="1984" w:type="dxa"/>
            <w:vAlign w:val="center"/>
          </w:tcPr>
          <w:p w:rsidR="00487CBD" w:rsidRDefault="00487CBD" w:rsidP="008C7BE0">
            <w:pPr>
              <w:pStyle w:val="ConsPlusNormal"/>
              <w:jc w:val="center"/>
            </w:pPr>
            <w:r>
              <w:t>бюджет территориального фонда обязательного медицинского страхования Забайкальского края</w:t>
            </w:r>
          </w:p>
        </w:tc>
      </w:tr>
      <w:tr w:rsidR="00487CBD" w:rsidTr="00487CBD">
        <w:tc>
          <w:tcPr>
            <w:tcW w:w="3402" w:type="dxa"/>
          </w:tcPr>
          <w:p w:rsidR="00487CBD" w:rsidRDefault="00487CBD" w:rsidP="008C7BE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9" w:type="dxa"/>
          </w:tcPr>
          <w:p w:rsidR="00487CBD" w:rsidRDefault="00487CBD" w:rsidP="008C7BE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89" w:type="dxa"/>
          </w:tcPr>
          <w:p w:rsidR="00487CBD" w:rsidRDefault="00487CBD" w:rsidP="008C7BE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44" w:type="dxa"/>
          </w:tcPr>
          <w:p w:rsidR="00487CBD" w:rsidRDefault="00487CBD" w:rsidP="008C7BE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19" w:type="dxa"/>
          </w:tcPr>
          <w:p w:rsidR="00487CBD" w:rsidRDefault="00487CBD" w:rsidP="008C7BE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9" w:type="dxa"/>
          </w:tcPr>
          <w:p w:rsidR="00487CBD" w:rsidRDefault="00487CBD" w:rsidP="008C7BE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487CBD" w:rsidRDefault="00487CBD" w:rsidP="008C7BE0">
            <w:pPr>
              <w:pStyle w:val="ConsPlusNormal"/>
              <w:jc w:val="center"/>
            </w:pPr>
            <w:r>
              <w:t>7</w:t>
            </w:r>
          </w:p>
        </w:tc>
      </w:tr>
      <w:tr w:rsidR="00487CBD" w:rsidTr="00487CBD">
        <w:tc>
          <w:tcPr>
            <w:tcW w:w="3402" w:type="dxa"/>
          </w:tcPr>
          <w:p w:rsidR="00487CBD" w:rsidRDefault="00487CBD" w:rsidP="008C7BE0">
            <w:pPr>
              <w:pStyle w:val="ConsPlusNormal"/>
            </w:pPr>
            <w:r>
              <w:t>Доходы от федеральных налогов и сборов</w:t>
            </w:r>
          </w:p>
        </w:tc>
        <w:tc>
          <w:tcPr>
            <w:tcW w:w="919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proofErr w:type="gramStart"/>
            <w:r>
              <w:lastRenderedPageBreak/>
              <w:t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подлежащие распределению в бюджеты субъектов Российской Федерации</w:t>
            </w:r>
            <w:proofErr w:type="gramEnd"/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proofErr w:type="gramStart"/>
            <w:r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прицепов, тракторов, самоходных дорожно-строительных и иных </w:t>
            </w:r>
            <w:r>
              <w:lastRenderedPageBreak/>
              <w:t>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</w:t>
            </w:r>
            <w:proofErr w:type="gramEnd"/>
            <w:r>
              <w:t xml:space="preserve"> или пришедших в негодность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lastRenderedPageBreak/>
              <w:t xml:space="preserve"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 </w:t>
            </w:r>
            <w:hyperlink w:anchor="P369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 xml:space="preserve">Государственная пошлина за выдачу разрешения на выброс вредных (загрязняющих) веществ в атмосферный воздух стационарных источников, находящихся на объектах хозяйственной и иной деятельности, не подлежащих </w:t>
            </w:r>
            <w:r>
              <w:lastRenderedPageBreak/>
              <w:t xml:space="preserve">федеральному государственному экологическому контролю </w:t>
            </w:r>
            <w:hyperlink w:anchor="P369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lastRenderedPageBreak/>
              <w:t xml:space="preserve"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 </w:t>
            </w:r>
            <w:hyperlink w:anchor="P369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 xml:space="preserve">Государственная пошлина за выдачу документов об аккредитации организаций, осуществляющих классификацию объектов туристской индустрии, включающих гостиницы и иные средства размещения, горнолыжные трассы, пляжи </w:t>
            </w:r>
            <w:hyperlink w:anchor="P369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</w:tcPr>
          <w:p w:rsidR="00487CBD" w:rsidRDefault="00487CBD" w:rsidP="008C7BE0">
            <w:pPr>
              <w:pStyle w:val="ConsPlusNormal"/>
              <w:jc w:val="both"/>
            </w:pPr>
            <w:r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919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lastRenderedPageBreak/>
              <w:t>Налог на прибыль организаций, зачислявшийся до 1 января 2005 года в местные бюджеты, мобилизуемый на территориях муниципальных районов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Платежи за добычу общераспространенных полезных ископаемых, мобилизуемые на территориях городских округов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Платежи за добычу общераспространенных полезных ископаемых, мобилизуемые на территориях муниципальных районов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Платежи за добычу подземных вод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Платежи за добычу других полезных ископаемых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Отчисления на воспроизводство минерально-сырьевой базы, зачисляемые в бюджеты субъектов Российской Федерации, за исключением уплачиваемых при добыче общераспространенных полезных ископаемых и подземных вод, используемых для местных нужд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 xml:space="preserve">Отчисления на воспроизводство минерально-сырьевой базы при </w:t>
            </w:r>
            <w:r>
              <w:lastRenderedPageBreak/>
              <w:t>добыче общераспространенных полезных ископаемых и подземных вод, используемых для местных нужд, зачисляемые в бюджеты субъектов Российской Федерации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lastRenderedPageBreak/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Налог на пользователей автомобильных дорог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Налог с имущества, переходящего в порядке наследования или дарения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межселенных территориях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 xml:space="preserve">Земельный налог (по </w:t>
            </w:r>
            <w:r>
              <w:lastRenderedPageBreak/>
              <w:t>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lastRenderedPageBreak/>
              <w:t>Налог на покупку иностранных денежных знаков и платежных документов, выраженных в иностранной валюте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blPrEx>
          <w:tblBorders>
            <w:insideH w:val="nil"/>
          </w:tblBorders>
        </w:tblPrEx>
        <w:tc>
          <w:tcPr>
            <w:tcW w:w="3402" w:type="dxa"/>
            <w:tcBorders>
              <w:bottom w:val="nil"/>
            </w:tcBorders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Прочие налоги и сборы субъектов Российской Федерации</w:t>
            </w:r>
          </w:p>
        </w:tc>
        <w:tc>
          <w:tcPr>
            <w:tcW w:w="919" w:type="dxa"/>
            <w:tcBorders>
              <w:bottom w:val="nil"/>
            </w:tcBorders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tcBorders>
              <w:bottom w:val="nil"/>
            </w:tcBorders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tcBorders>
              <w:bottom w:val="nil"/>
            </w:tcBorders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tcBorders>
              <w:bottom w:val="nil"/>
            </w:tcBorders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tcBorders>
              <w:bottom w:val="nil"/>
            </w:tcBorders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blPrEx>
          <w:tblBorders>
            <w:insideH w:val="nil"/>
          </w:tblBorders>
        </w:tblPrEx>
        <w:tc>
          <w:tcPr>
            <w:tcW w:w="11676" w:type="dxa"/>
            <w:gridSpan w:val="7"/>
            <w:tcBorders>
              <w:top w:val="nil"/>
            </w:tcBorders>
          </w:tcPr>
          <w:p w:rsidR="00487CBD" w:rsidRDefault="00487CBD" w:rsidP="008C7BE0">
            <w:pPr>
              <w:pStyle w:val="ConsPlusNormal"/>
              <w:jc w:val="both"/>
            </w:pPr>
            <w:proofErr w:type="gramStart"/>
            <w:r>
              <w:t xml:space="preserve">(в ред. Законов Забайкальского края от 06.06.2019 </w:t>
            </w:r>
            <w:hyperlink r:id="rId7" w:history="1">
              <w:r>
                <w:rPr>
                  <w:color w:val="0000FF"/>
                </w:rPr>
                <w:t>N 1729-ЗЗК</w:t>
              </w:r>
            </w:hyperlink>
            <w:r>
              <w:t>, от 17.09.2019</w:t>
            </w:r>
            <w:proofErr w:type="gramEnd"/>
          </w:p>
          <w:p w:rsidR="00487CBD" w:rsidRDefault="00487CBD" w:rsidP="008C7BE0">
            <w:pPr>
              <w:pStyle w:val="ConsPlusNormal"/>
              <w:jc w:val="both"/>
            </w:pPr>
            <w:hyperlink r:id="rId8" w:history="1">
              <w:proofErr w:type="gramStart"/>
              <w:r>
                <w:rPr>
                  <w:color w:val="0000FF"/>
                </w:rPr>
                <w:t>N 1761-ЗЗК</w:t>
              </w:r>
            </w:hyperlink>
            <w:r>
              <w:t>)</w:t>
            </w:r>
            <w:proofErr w:type="gramEnd"/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Налог с продаж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Сбор на нужды образовательных учреждений, взимаемый с юридических лиц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Сборы за выдачу органами государственной власти субъектов Российской Федерации лицензий на розничную продажу алкогольной продукции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Сборы за выдачу органами местного самоуправления городских округов лицензий на розничную продажу алкогольной продукции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 xml:space="preserve">Сборы за выдачу органами </w:t>
            </w:r>
            <w:r>
              <w:lastRenderedPageBreak/>
              <w:t>местного самоуправления муниципальных районов лицензий на розничную продажу алкогольной продукции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lastRenderedPageBreak/>
              <w:t>Сборы за выдачу лицензий на пользование недрами по участкам недр, содержащим месторождения общераспространенных полезных ископаемых, или участкам недр местного значения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Налог на рекламу, мобилизуемый на территориях городских округов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Налог на рекламу, мобилизуемый на территориях муниципальных районов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Курортный сбор, мобилизуемый на территориях городских округов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Курортный сбор, мобилизуемый на территориях муниципальных районов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lastRenderedPageBreak/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городских округов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муниципальных районов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</w:tcPr>
          <w:p w:rsidR="00487CBD" w:rsidRDefault="00487CBD" w:rsidP="008C7BE0">
            <w:pPr>
              <w:pStyle w:val="ConsPlusNormal"/>
              <w:jc w:val="both"/>
            </w:pPr>
            <w:r>
              <w:t xml:space="preserve">Доходы от использования имущества, находящегося в государственной и </w:t>
            </w:r>
            <w:r>
              <w:lastRenderedPageBreak/>
              <w:t>муниципальной собственности</w:t>
            </w:r>
          </w:p>
        </w:tc>
        <w:tc>
          <w:tcPr>
            <w:tcW w:w="919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lastRenderedPageBreak/>
              <w:t>Доходы от размещения временно свободных средств бюджетов субъектов Российской Федерации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Доходы от размещения временно свободных средств бюджетов городских округов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Доходы от размещения временно свободных средств бюджетов муниципальных районов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Доходы от сдачи в аренду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Прочие поступления от использования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</w:tr>
      <w:tr w:rsidR="00487CBD" w:rsidTr="00487CBD">
        <w:tc>
          <w:tcPr>
            <w:tcW w:w="3402" w:type="dxa"/>
          </w:tcPr>
          <w:p w:rsidR="00487CBD" w:rsidRDefault="00487CBD" w:rsidP="008C7BE0">
            <w:pPr>
              <w:pStyle w:val="ConsPlusNormal"/>
              <w:jc w:val="both"/>
            </w:pPr>
            <w:r>
              <w:lastRenderedPageBreak/>
              <w:t>Доходы от платежей при пользовании природными ресурсами</w:t>
            </w:r>
          </w:p>
        </w:tc>
        <w:tc>
          <w:tcPr>
            <w:tcW w:w="919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Доходы в виде платы, полученной по результатам конкурса на право заключения договора о предоставлении рыболовного участка, состоящего из акватории водного объекта, находящегося в собственности субъекта Российской Федерации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Доходы, полученные от продажи на аукционе права на заключение договора о закреплении долей квот добычи (вылова) водных биологических ресурсов и (или) договора пользования водными биологическими ресурсами, находящимися в собственности субъектов Российской Федерации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</w:tcPr>
          <w:p w:rsidR="00487CBD" w:rsidRDefault="00487CBD" w:rsidP="008C7BE0">
            <w:pPr>
              <w:pStyle w:val="ConsPlusNormal"/>
              <w:jc w:val="both"/>
            </w:pPr>
            <w:r>
              <w:t>Доходы от оказания платных услуг (работ) и компенсации затрат государства</w:t>
            </w:r>
          </w:p>
        </w:tc>
        <w:tc>
          <w:tcPr>
            <w:tcW w:w="919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 xml:space="preserve">Доходы от оказания информационных услуг органами </w:t>
            </w:r>
            <w:r>
              <w:lastRenderedPageBreak/>
              <w:t>местного самоуправления муниципальных районов, казенными учреждениями муниципальных районов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lastRenderedPageBreak/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городских поселений, казенными учреждениями городских поселений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районов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lastRenderedPageBreak/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поселений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lastRenderedPageBreak/>
              <w:t>Прочие доходы бюджетов территориальных фондов обязательного медицинского страхования от оказания платных услуг (работ)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 xml:space="preserve">Доходы, поступающие в порядке возмещения расходов, понесенных в связи с эксплуатацией государственного имущества, закрепленного на </w:t>
            </w:r>
            <w:r>
              <w:lastRenderedPageBreak/>
              <w:t>праве оперативного управления за территориальными фондами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lastRenderedPageBreak/>
              <w:t>Прочие доходы от компенсации затрат бюджетов городских округов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Прочие доходы от компенсации затрат бюджетов муниципальных районов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Прочие доходы от компенсации затрат бюджетов сельских поселений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Прочие доходы от компенсации затрат бюджетов городских поселений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</w:tr>
      <w:tr w:rsidR="00487CBD" w:rsidTr="00487CBD">
        <w:tc>
          <w:tcPr>
            <w:tcW w:w="3402" w:type="dxa"/>
          </w:tcPr>
          <w:p w:rsidR="00487CBD" w:rsidRDefault="00487CBD" w:rsidP="008C7BE0">
            <w:pPr>
              <w:pStyle w:val="ConsPlusNormal"/>
              <w:jc w:val="both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919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 xml:space="preserve">Доходы от реализации имущества, находящегося в оперативном управлении территориальных фондов </w:t>
            </w:r>
            <w:r>
              <w:lastRenderedPageBreak/>
              <w:t>обязательного медицинского страхования (в части реализации основных средств по указанному имуществу)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lastRenderedPageBreak/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материальных запасов по указанному имуществу)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Средства от распоряжения и реализации конфискованного и иного имущества, обращенного в доходы субъектов Российской Федерации (в части реализации основных средств по указанному имуществу)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Средства от распоряжения и реализации конфискованного и иного имущества, обращенного в доходы субъектов Российской Федерации (в части реализации материальных запасов по указанному имуществу)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 xml:space="preserve">Доходы от продажи нематериальных активов, находящихся в государственной собственности, закрепленных за </w:t>
            </w:r>
            <w:r>
              <w:lastRenderedPageBreak/>
              <w:t>территориальными фондами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</w:tr>
      <w:tr w:rsidR="00487CBD" w:rsidTr="00487CBD">
        <w:tc>
          <w:tcPr>
            <w:tcW w:w="3402" w:type="dxa"/>
          </w:tcPr>
          <w:p w:rsidR="00487CBD" w:rsidRDefault="00487CBD" w:rsidP="008C7BE0">
            <w:pPr>
              <w:pStyle w:val="ConsPlusNormal"/>
              <w:jc w:val="both"/>
            </w:pPr>
            <w:r>
              <w:lastRenderedPageBreak/>
              <w:t>Доходы от административных платежей и сборов</w:t>
            </w:r>
          </w:p>
        </w:tc>
        <w:tc>
          <w:tcPr>
            <w:tcW w:w="919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</w:tcPr>
          <w:p w:rsidR="00487CBD" w:rsidRDefault="00487CBD" w:rsidP="008C7BE0">
            <w:pPr>
              <w:pStyle w:val="ConsPlusNormal"/>
              <w:jc w:val="both"/>
            </w:pPr>
            <w:r>
              <w:t>Доходы от штрафов, санкций, возмещений ущерба</w:t>
            </w:r>
          </w:p>
        </w:tc>
        <w:tc>
          <w:tcPr>
            <w:tcW w:w="919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 xml:space="preserve">Денежные взыскания (штрафы) за </w:t>
            </w:r>
            <w:r>
              <w:lastRenderedPageBreak/>
              <w:t>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 (в части бюджетов территориальных фондов обязательного медицинского страхования)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lastRenderedPageBreak/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субъектов Российской Федерации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lastRenderedPageBreak/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сельских поселений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поселений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территориальных фондов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 xml:space="preserve">Доходы от возмещения ущерба при возникновении иных </w:t>
            </w:r>
            <w:r>
              <w:lastRenderedPageBreak/>
              <w:t>страховых случаев, когда выгодоприобретателями выступают получатели средств бюджетов городских округов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lastRenderedPageBreak/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муниципальных районов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поселений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 xml:space="preserve">Доходы от возмещения ущерба </w:t>
            </w:r>
            <w:r>
              <w:lastRenderedPageBreak/>
              <w:t>при возникновении иных страховых случаев, когда выгодоприобретателями выступают получатели средств бюджетов муниципальных районов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lastRenderedPageBreak/>
              <w:t>Доходы от возмещения ущерба при возникновении иных страховых случаев, когда выгодоприобретателями выступают получатели средств бюджетов сельских поселений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поселений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территориальных фондов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 xml:space="preserve">Доходы от возмещения ущерба при возникновении иных </w:t>
            </w:r>
            <w:r>
              <w:lastRenderedPageBreak/>
              <w:t>страховых случаев, когда выгодоприобретателями выступают получатели средств территориальных фондов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территориальных фондов обязательного медицинского страхования)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поселений)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нужд, зачисляемые в бюджеты территориальных фондов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 xml:space="preserve">Поступления сумм в возмещение вреда, причиняемого автомобильным дорогам местного значения транспортными средствами, осуществляющими перевозки </w:t>
            </w:r>
            <w:r>
              <w:lastRenderedPageBreak/>
              <w:t>тяжеловесных и (или) крупногабаритных грузов, зачисляемые в бюджеты городских округов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lastRenderedPageBreak/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муниципальных районов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сельских поселений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 xml:space="preserve"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</w:t>
            </w:r>
            <w:r>
              <w:lastRenderedPageBreak/>
              <w:t>крупногабаритных грузов, зачисляемые в бюджеты городских поселений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lastRenderedPageBreak/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территориальных фондов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</w:tr>
      <w:tr w:rsidR="00487CBD" w:rsidTr="00487CBD">
        <w:tc>
          <w:tcPr>
            <w:tcW w:w="3402" w:type="dxa"/>
          </w:tcPr>
          <w:p w:rsidR="00487CBD" w:rsidRDefault="00487CBD" w:rsidP="008C7BE0">
            <w:pPr>
              <w:pStyle w:val="ConsPlusNormal"/>
              <w:jc w:val="both"/>
            </w:pPr>
            <w:r>
              <w:lastRenderedPageBreak/>
              <w:t>Доходы от прочих неналоговых доходов</w:t>
            </w:r>
          </w:p>
        </w:tc>
        <w:tc>
          <w:tcPr>
            <w:tcW w:w="919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Невыясненные поступления, зачисляемые в бюджеты городских округов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Невыясненные поступления, зачисляемые в бюджеты муниципальных районов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Невыясненные поступления, зачисляемые в бюджеты сельских поселений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Невыясненные поступления, зачисляемые в бюджеты городских поселений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 года)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 xml:space="preserve">Возмещение потерь </w:t>
            </w:r>
            <w:r>
              <w:lastRenderedPageBreak/>
              <w:t>сельскохозяйственного производства, связанных с изъятием сельскохозяйственных угодий, расположенных на межселенных территориях (по обязательствам, возникшим до 1 января 2008 года)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lastRenderedPageBreak/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Прочие неналоговые доходы бюджетов городских округов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Прочие неналоговые доходы бюджетов муниципальных районов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Прочие неналоговые доходы бюджетов сельских поселений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lastRenderedPageBreak/>
              <w:t>Прочие неналоговые доходы бюджетов городских поселений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Прочие неналоговые поступления в территориальные фонды обязательного медицинского страхования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Возврат декларационного платежа, уплаченного в период с 1 марта 2007 года и до 1 января 2008 года при упрощенном декларировании доходов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Средства самообложения граждан, зачисляемые в бюджеты городских округов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Средства самообложения граждан, зачисляемые в бюджеты сельских поселений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>Средства самообложения граждан, зачисляемые в бюджеты городских поселений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</w:tcPr>
          <w:p w:rsidR="00487CBD" w:rsidRDefault="00487CBD" w:rsidP="008C7BE0">
            <w:pPr>
              <w:pStyle w:val="ConsPlusNormal"/>
              <w:jc w:val="both"/>
            </w:pPr>
            <w:r>
              <w:t>Доходы от безвозмездных поступлений</w:t>
            </w:r>
          </w:p>
        </w:tc>
        <w:tc>
          <w:tcPr>
            <w:tcW w:w="919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789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t xml:space="preserve">Доходы бюджетов субъектов Российской Федерации от </w:t>
            </w:r>
            <w:r>
              <w:lastRenderedPageBreak/>
              <w:t>возврата организациями остатков субсидий прошлых лет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  <w:tr w:rsidR="00487CBD" w:rsidTr="00487CBD">
        <w:tc>
          <w:tcPr>
            <w:tcW w:w="3402" w:type="dxa"/>
            <w:vAlign w:val="bottom"/>
          </w:tcPr>
          <w:p w:rsidR="00487CBD" w:rsidRDefault="00487CBD" w:rsidP="008C7BE0">
            <w:pPr>
              <w:pStyle w:val="ConsPlusNormal"/>
              <w:jc w:val="both"/>
            </w:pPr>
            <w:r>
              <w:lastRenderedPageBreak/>
              <w:t>Доходы бюджетов субъектов 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919" w:type="dxa"/>
            <w:vAlign w:val="bottom"/>
          </w:tcPr>
          <w:p w:rsidR="00487CBD" w:rsidRDefault="00487CBD" w:rsidP="008C7BE0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14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219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  <w:tc>
          <w:tcPr>
            <w:tcW w:w="1984" w:type="dxa"/>
            <w:vAlign w:val="bottom"/>
          </w:tcPr>
          <w:p w:rsidR="00487CBD" w:rsidRDefault="00487CBD" w:rsidP="008C7BE0">
            <w:pPr>
              <w:pStyle w:val="ConsPlusNormal"/>
            </w:pPr>
          </w:p>
        </w:tc>
      </w:tr>
    </w:tbl>
    <w:p w:rsidR="00487CBD" w:rsidRDefault="00487CBD" w:rsidP="00487CBD">
      <w:pPr>
        <w:pStyle w:val="ConsPlusNormal"/>
        <w:jc w:val="both"/>
      </w:pPr>
    </w:p>
    <w:p w:rsidR="00487CBD" w:rsidRDefault="00487CBD" w:rsidP="00487CBD">
      <w:pPr>
        <w:pStyle w:val="ConsPlusNormal"/>
        <w:ind w:firstLine="540"/>
        <w:jc w:val="both"/>
      </w:pPr>
      <w:r>
        <w:t>--------------------------------</w:t>
      </w:r>
    </w:p>
    <w:p w:rsidR="00487CBD" w:rsidRDefault="00487CBD" w:rsidP="00487CBD">
      <w:pPr>
        <w:pStyle w:val="ConsPlusNormal"/>
        <w:spacing w:before="220"/>
        <w:ind w:firstLine="540"/>
        <w:jc w:val="both"/>
      </w:pPr>
      <w:bookmarkStart w:id="1" w:name="P3695"/>
      <w:bookmarkEnd w:id="1"/>
      <w:r>
        <w:t>&lt;1</w:t>
      </w:r>
      <w:proofErr w:type="gramStart"/>
      <w:r>
        <w:t>&gt; П</w:t>
      </w:r>
      <w:proofErr w:type="gramEnd"/>
      <w:r>
        <w:t>ри осуществлении исполнительными органами государственной власти Забайкальского края юридически значимых действий, за совершение которых взимается государственная пошлина.</w:t>
      </w:r>
    </w:p>
    <w:p w:rsidR="00487CBD" w:rsidRDefault="00487CBD" w:rsidP="00487CBD">
      <w:pPr>
        <w:pStyle w:val="ConsPlusNormal"/>
        <w:jc w:val="both"/>
      </w:pPr>
    </w:p>
    <w:p w:rsidR="00487CBD" w:rsidRDefault="00487CBD" w:rsidP="00487CBD">
      <w:pPr>
        <w:pStyle w:val="ConsPlusNormal"/>
        <w:ind w:firstLine="540"/>
        <w:jc w:val="both"/>
      </w:pPr>
      <w:r>
        <w:t>Примечание.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края и местные бюджеты.</w:t>
      </w:r>
    </w:p>
    <w:p w:rsidR="00487CBD" w:rsidRDefault="00487CBD" w:rsidP="00487CBD">
      <w:pPr>
        <w:pStyle w:val="ConsPlusNormal"/>
        <w:jc w:val="both"/>
      </w:pPr>
    </w:p>
    <w:p w:rsidR="00487CBD" w:rsidRDefault="00487CBD" w:rsidP="00487CBD">
      <w:pPr>
        <w:pStyle w:val="ConsPlusNormal"/>
        <w:jc w:val="both"/>
      </w:pPr>
    </w:p>
    <w:p w:rsidR="00375645" w:rsidRDefault="00375645">
      <w:bookmarkStart w:id="2" w:name="_GoBack"/>
      <w:bookmarkEnd w:id="2"/>
    </w:p>
    <w:sectPr w:rsidR="00375645" w:rsidSect="00487C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BD"/>
    <w:rsid w:val="00375645"/>
    <w:rsid w:val="00487CBD"/>
    <w:rsid w:val="008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C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7C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C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7C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3C2DEE436B952CA5DC248043DDE3A4E2F156EB6FB897A1DB70A809D65DDC45567DDA98A81D79DFA52180E797C92DF62C787FFE74DB613DE6AC842DDDMCZ8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3C2DEE436B952CA5DC248043DDE3A4E2F156EB6FB897A2DB72AC09D65DDC45567DDA98A81D79DFA52180E796C42DF62C787FFE74DB613DE6AC842DDDMCZ8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3C2DEE436B952CA5DC248043DDE3A4E2F156EB6FB897A1DB70A809D65DDC45567DDA98A81D79DFA52180E797C92DF62C787FFE74DB613DE6AC842DDDMCZ8G" TargetMode="External"/><Relationship Id="rId5" Type="http://schemas.openxmlformats.org/officeDocument/2006/relationships/hyperlink" Target="consultantplus://offline/ref=733C2DEE436B952CA5DC248043DDE3A4E2F156EB6FB897A2DB72AC09D65DDC45567DDA98A81D79DFA52180E796C42DF62C787FFE74DB613DE6AC842DDDMCZ8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3557</Words>
  <Characters>20275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2020-01-27T07:00:00Z</dcterms:created>
  <dcterms:modified xsi:type="dcterms:W3CDTF">2020-01-27T07:02:00Z</dcterms:modified>
</cp:coreProperties>
</file>