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CF" w:rsidRDefault="00806BCF" w:rsidP="00806BCF">
      <w:pPr>
        <w:pStyle w:val="ConsPlusNormal"/>
        <w:jc w:val="right"/>
        <w:outlineLvl w:val="0"/>
      </w:pPr>
      <w:r>
        <w:t>Приложение 5</w:t>
      </w:r>
    </w:p>
    <w:p w:rsidR="00806BCF" w:rsidRDefault="00806BCF" w:rsidP="00806BCF">
      <w:pPr>
        <w:pStyle w:val="ConsPlusNormal"/>
        <w:jc w:val="right"/>
      </w:pPr>
      <w:r>
        <w:t>к Закону Забайкальского края</w:t>
      </w:r>
    </w:p>
    <w:p w:rsidR="00806BCF" w:rsidRDefault="00806BCF" w:rsidP="00806BCF">
      <w:pPr>
        <w:pStyle w:val="ConsPlusNormal"/>
        <w:jc w:val="right"/>
      </w:pPr>
      <w:r>
        <w:t>"О бюджете Забайкальского края на 2019 год</w:t>
      </w:r>
    </w:p>
    <w:p w:rsidR="00806BCF" w:rsidRDefault="00806BCF" w:rsidP="00806BCF">
      <w:pPr>
        <w:pStyle w:val="ConsPlusNormal"/>
        <w:jc w:val="right"/>
      </w:pPr>
      <w:r>
        <w:t>и плановый период 2020 и 2021 годов"</w:t>
      </w:r>
    </w:p>
    <w:p w:rsidR="00806BCF" w:rsidRDefault="00806BCF" w:rsidP="00806BCF">
      <w:pPr>
        <w:pStyle w:val="ConsPlusNormal"/>
        <w:jc w:val="both"/>
      </w:pPr>
    </w:p>
    <w:p w:rsidR="00806BCF" w:rsidRDefault="00806BCF" w:rsidP="00806BCF">
      <w:pPr>
        <w:pStyle w:val="ConsPlusTitle"/>
        <w:jc w:val="center"/>
      </w:pPr>
      <w:bookmarkStart w:id="0" w:name="P2451"/>
      <w:bookmarkEnd w:id="0"/>
      <w:r>
        <w:t>ИСТОЧНИКИ ФИНАНСИРОВАНИЯ ДЕФИЦИТА БЮДЖЕТА КРАЯ</w:t>
      </w:r>
    </w:p>
    <w:p w:rsidR="00806BCF" w:rsidRDefault="00806BCF" w:rsidP="00806BCF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806BCF" w:rsidRDefault="00806BCF" w:rsidP="00806BC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06BCF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06BCF" w:rsidRDefault="00806BCF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6BCF" w:rsidRDefault="00806BCF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06BCF" w:rsidRDefault="00806BCF" w:rsidP="003851D8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806BCF" w:rsidRDefault="00806BCF" w:rsidP="00806BC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5"/>
        <w:gridCol w:w="2524"/>
        <w:gridCol w:w="2494"/>
        <w:gridCol w:w="1384"/>
        <w:gridCol w:w="1384"/>
      </w:tblGrid>
      <w:tr w:rsidR="00806BCF" w:rsidTr="003851D8">
        <w:tc>
          <w:tcPr>
            <w:tcW w:w="3789" w:type="dxa"/>
            <w:gridSpan w:val="2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2494" w:type="dxa"/>
            <w:vMerge w:val="restart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2768" w:type="dxa"/>
            <w:gridSpan w:val="2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>Сумма</w:t>
            </w:r>
          </w:p>
          <w:p w:rsidR="00806BCF" w:rsidRDefault="00806BCF" w:rsidP="003851D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06BCF" w:rsidTr="003851D8">
        <w:tc>
          <w:tcPr>
            <w:tcW w:w="1265" w:type="dxa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524" w:type="dxa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494" w:type="dxa"/>
            <w:vMerge/>
          </w:tcPr>
          <w:p w:rsidR="00806BCF" w:rsidRDefault="00806BCF" w:rsidP="003851D8"/>
        </w:tc>
        <w:tc>
          <w:tcPr>
            <w:tcW w:w="1384" w:type="dxa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84" w:type="dxa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>2021 год</w:t>
            </w:r>
          </w:p>
        </w:tc>
      </w:tr>
      <w:tr w:rsidR="00806BCF" w:rsidTr="003851D8">
        <w:tc>
          <w:tcPr>
            <w:tcW w:w="1265" w:type="dxa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4" w:type="dxa"/>
            <w:vAlign w:val="center"/>
          </w:tcPr>
          <w:p w:rsidR="00806BCF" w:rsidRDefault="00806BCF" w:rsidP="003851D8">
            <w:pPr>
              <w:pStyle w:val="ConsPlusNormal"/>
              <w:jc w:val="center"/>
            </w:pPr>
            <w:r>
              <w:t>5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</w:pP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</w:pPr>
          </w:p>
        </w:tc>
        <w:tc>
          <w:tcPr>
            <w:tcW w:w="2494" w:type="dxa"/>
          </w:tcPr>
          <w:p w:rsidR="00806BCF" w:rsidRDefault="00806BCF" w:rsidP="003851D8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</w:pP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</w:pPr>
          </w:p>
        </w:tc>
        <w:tc>
          <w:tcPr>
            <w:tcW w:w="2494" w:type="dxa"/>
          </w:tcPr>
          <w:p w:rsidR="00806BCF" w:rsidRDefault="00806BCF" w:rsidP="003851D8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</w:pP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</w:pP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1 260 688,7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13 752 769,4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13 752 769,4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 xml:space="preserve">Погашение кредитов, предоставленных кредитными </w:t>
            </w:r>
            <w:r>
              <w:lastRenderedPageBreak/>
              <w:t>организациями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-12 492 080,7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-12 492 080,7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-1 460 566,6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-2 921 133,0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-1 460 566,6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-2 921 133,0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3 600 000,0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3 600 000,0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-4 860 566,6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-6 521 133,0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-4 860 566,6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-6 521 133,0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816 029,1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1 706 733,4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-76 382 720,2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-76 382 720,2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-76 382 720,2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-60 091 294,0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-76 382 720,2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78 089 453,6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78 089 453,6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78 089 453,6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60 907 323,1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78 089 453,6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14 162,7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-46 289,1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 xml:space="preserve">Средства от продажи акций и иных форм участия в капитале, находящихся в государственной и </w:t>
            </w:r>
            <w:r>
              <w:lastRenderedPageBreak/>
              <w:t>муниципальной собственности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-145 000,0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-145 000,0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-49 500,0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-145 000,0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</w:t>
            </w:r>
            <w:r>
              <w:lastRenderedPageBreak/>
              <w:t>принципалу либо обусловлено уступкой гаранту прав требования бенефициара к принципалу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lastRenderedPageBreak/>
              <w:t>-49 500,0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-145 000,0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54 710,9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98 710,9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64 710,9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108 710,9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4 710,9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4 710,9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104 000,0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104 000,0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 xml:space="preserve">Предоставление </w:t>
            </w:r>
            <w:r>
              <w:lastRenderedPageBreak/>
              <w:t>бюджетных кредитов внутри страны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lastRenderedPageBreak/>
              <w:t>-10 000,0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-10 000,0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-10 000,0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-10 000,0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-10 000,0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01 06 08 00 00 0000 000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Прочие бюджетные кредиты (ссуды), предоставленные внутри страны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01 06 08 00 00 0000 600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Возврат прочих бюджетных кредитов (ссуд), предоставленных внутри страны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806BCF" w:rsidTr="003851D8">
        <w:tc>
          <w:tcPr>
            <w:tcW w:w="1265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806BCF" w:rsidRDefault="00806BCF" w:rsidP="003851D8">
            <w:pPr>
              <w:pStyle w:val="ConsPlusNormal"/>
              <w:jc w:val="center"/>
            </w:pPr>
            <w:r>
              <w:t>01 06 08 00 02 0000 640</w:t>
            </w:r>
          </w:p>
        </w:tc>
        <w:tc>
          <w:tcPr>
            <w:tcW w:w="2494" w:type="dxa"/>
            <w:vAlign w:val="center"/>
          </w:tcPr>
          <w:p w:rsidR="00806BCF" w:rsidRDefault="00806BCF" w:rsidP="003851D8">
            <w:pPr>
              <w:pStyle w:val="ConsPlusNormal"/>
              <w:jc w:val="both"/>
            </w:pPr>
            <w: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8 951,8</w:t>
            </w:r>
          </w:p>
        </w:tc>
        <w:tc>
          <w:tcPr>
            <w:tcW w:w="1384" w:type="dxa"/>
            <w:vAlign w:val="bottom"/>
          </w:tcPr>
          <w:p w:rsidR="00806BCF" w:rsidRDefault="00806BCF" w:rsidP="003851D8">
            <w:pPr>
              <w:pStyle w:val="ConsPlusNormal"/>
              <w:jc w:val="right"/>
            </w:pPr>
            <w:r>
              <w:t>0,0</w:t>
            </w:r>
          </w:p>
        </w:tc>
      </w:tr>
    </w:tbl>
    <w:p w:rsidR="00806BCF" w:rsidRDefault="00806BCF" w:rsidP="00806BCF">
      <w:pPr>
        <w:pStyle w:val="ConsPlusNormal"/>
        <w:jc w:val="both"/>
      </w:pPr>
    </w:p>
    <w:p w:rsidR="00806BCF" w:rsidRDefault="00806BCF" w:rsidP="00806BCF">
      <w:pPr>
        <w:pStyle w:val="ConsPlusNormal"/>
        <w:jc w:val="both"/>
      </w:pPr>
    </w:p>
    <w:p w:rsidR="00806BCF" w:rsidRDefault="00806BCF" w:rsidP="00806BCF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BCF"/>
    <w:rsid w:val="00375645"/>
    <w:rsid w:val="00806BCF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6B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6B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6B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6B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28E7EAA4D1998F16DE54911275183E4A57DBB246A9A0C25CFDD26F76AB7177EA2833F35CA7AA8ADDEBA17D30B19114FA46CB62E6D0DE07AE496F74F65HAy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2020-01-20T09:57:00Z</dcterms:created>
  <dcterms:modified xsi:type="dcterms:W3CDTF">2020-01-20T09:57:00Z</dcterms:modified>
</cp:coreProperties>
</file>