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3BA" w:rsidRDefault="00C933BA" w:rsidP="00C933BA">
      <w:pPr>
        <w:pStyle w:val="ConsPlusNormal"/>
        <w:jc w:val="right"/>
        <w:outlineLvl w:val="0"/>
      </w:pPr>
      <w:r>
        <w:t>Приложение 5</w:t>
      </w:r>
    </w:p>
    <w:p w:rsidR="00C933BA" w:rsidRDefault="00C933BA" w:rsidP="00C933BA">
      <w:pPr>
        <w:pStyle w:val="ConsPlusNormal"/>
        <w:jc w:val="right"/>
      </w:pPr>
      <w:r>
        <w:t>к Закону Забайкальского края</w:t>
      </w:r>
    </w:p>
    <w:p w:rsidR="00C933BA" w:rsidRDefault="00C933BA" w:rsidP="00C933BA">
      <w:pPr>
        <w:pStyle w:val="ConsPlusNormal"/>
        <w:jc w:val="right"/>
      </w:pPr>
      <w:r>
        <w:t>"О бюджете Забайкальского края на 2019 год</w:t>
      </w:r>
    </w:p>
    <w:p w:rsidR="00C933BA" w:rsidRDefault="00C933BA" w:rsidP="00C933BA">
      <w:pPr>
        <w:pStyle w:val="ConsPlusNormal"/>
        <w:jc w:val="right"/>
      </w:pPr>
      <w:r>
        <w:t>и плановый период 2020 и 2021 годов"</w:t>
      </w:r>
    </w:p>
    <w:p w:rsidR="00C933BA" w:rsidRDefault="00C933BA" w:rsidP="00C933BA">
      <w:pPr>
        <w:pStyle w:val="ConsPlusNormal"/>
        <w:jc w:val="both"/>
      </w:pPr>
    </w:p>
    <w:p w:rsidR="00C933BA" w:rsidRDefault="00C933BA" w:rsidP="00C933BA">
      <w:pPr>
        <w:pStyle w:val="ConsPlusTitle"/>
        <w:jc w:val="center"/>
      </w:pPr>
      <w:bookmarkStart w:id="0" w:name="P2446"/>
      <w:bookmarkEnd w:id="0"/>
      <w:r>
        <w:t>ИСТОЧНИКИ ФИНАНСИРОВАНИЯ ДЕФИЦИТА БЮДЖЕТА КРАЯ</w:t>
      </w:r>
    </w:p>
    <w:p w:rsidR="00C933BA" w:rsidRDefault="00C933BA" w:rsidP="00C933BA">
      <w:pPr>
        <w:pStyle w:val="ConsPlusTitle"/>
        <w:jc w:val="center"/>
      </w:pPr>
      <w:r>
        <w:t>НА ПЛАНОВЫЙ ПЕРИОД 2020</w:t>
      </w:r>
      <w:proofErr w:type="gramStart"/>
      <w:r>
        <w:t xml:space="preserve"> И</w:t>
      </w:r>
      <w:proofErr w:type="gramEnd"/>
      <w:r>
        <w:t xml:space="preserve"> 2021 ГОДОВ</w:t>
      </w:r>
    </w:p>
    <w:p w:rsidR="00C933BA" w:rsidRDefault="00C933BA" w:rsidP="00C933B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4"/>
        <w:gridCol w:w="1716"/>
        <w:gridCol w:w="2414"/>
        <w:gridCol w:w="2400"/>
        <w:gridCol w:w="1281"/>
        <w:gridCol w:w="1281"/>
        <w:gridCol w:w="218"/>
      </w:tblGrid>
      <w:tr w:rsidR="00C933BA" w:rsidTr="00C933BA">
        <w:trPr>
          <w:jc w:val="center"/>
        </w:trPr>
        <w:tc>
          <w:tcPr>
            <w:tcW w:w="9354" w:type="dxa"/>
            <w:gridSpan w:val="7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933BA" w:rsidRDefault="00C933BA" w:rsidP="001B7C4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933BA" w:rsidRDefault="00C933BA" w:rsidP="001B7C4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C933BA" w:rsidRDefault="00C933BA" w:rsidP="001B7C48">
            <w:pPr>
              <w:pStyle w:val="ConsPlusNormal"/>
              <w:jc w:val="center"/>
            </w:pPr>
            <w:r>
              <w:rPr>
                <w:color w:val="392C69"/>
              </w:rPr>
              <w:t>от 06.06.2019 N 1729-ЗЗК)</w:t>
            </w:r>
          </w:p>
        </w:tc>
      </w:tr>
      <w:tr w:rsidR="00C933BA" w:rsidTr="00C933B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52" w:type="dxa"/>
        </w:trPr>
        <w:tc>
          <w:tcPr>
            <w:tcW w:w="3789" w:type="dxa"/>
            <w:gridSpan w:val="2"/>
            <w:vAlign w:val="center"/>
          </w:tcPr>
          <w:p w:rsidR="00C933BA" w:rsidRDefault="00C933BA" w:rsidP="001B7C48">
            <w:pPr>
              <w:pStyle w:val="ConsPlusNormal"/>
              <w:jc w:val="center"/>
            </w:pPr>
            <w:r>
              <w:t xml:space="preserve">Код </w:t>
            </w:r>
            <w:proofErr w:type="gramStart"/>
            <w: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2494" w:type="dxa"/>
            <w:vMerge w:val="restart"/>
            <w:vAlign w:val="center"/>
          </w:tcPr>
          <w:p w:rsidR="00C933BA" w:rsidRDefault="00C933BA" w:rsidP="001B7C48">
            <w:pPr>
              <w:pStyle w:val="ConsPlusNormal"/>
              <w:jc w:val="center"/>
            </w:pPr>
            <w:r>
              <w:t>Наименование кода группы, подгруппы, статьи и вида источника финансирования дефицитов бюджетов</w:t>
            </w:r>
          </w:p>
        </w:tc>
        <w:tc>
          <w:tcPr>
            <w:tcW w:w="2768" w:type="dxa"/>
            <w:gridSpan w:val="2"/>
            <w:vAlign w:val="center"/>
          </w:tcPr>
          <w:p w:rsidR="00C933BA" w:rsidRDefault="00C933BA" w:rsidP="001B7C48">
            <w:pPr>
              <w:pStyle w:val="ConsPlusNormal"/>
              <w:jc w:val="center"/>
            </w:pPr>
            <w:r>
              <w:t>Сумма</w:t>
            </w:r>
          </w:p>
          <w:p w:rsidR="00C933BA" w:rsidRDefault="00C933BA" w:rsidP="001B7C48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C933BA" w:rsidTr="00C933B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52" w:type="dxa"/>
        </w:trPr>
        <w:tc>
          <w:tcPr>
            <w:tcW w:w="1265" w:type="dxa"/>
            <w:vAlign w:val="center"/>
          </w:tcPr>
          <w:p w:rsidR="00C933BA" w:rsidRDefault="00C933BA" w:rsidP="001B7C48">
            <w:pPr>
              <w:pStyle w:val="ConsPlusNormal"/>
              <w:jc w:val="center"/>
            </w:pPr>
            <w:r>
              <w:t xml:space="preserve">код главного </w:t>
            </w:r>
            <w:proofErr w:type="gramStart"/>
            <w:r>
              <w:t>администратора источников финансирования дефицитов бюджетов</w:t>
            </w:r>
            <w:proofErr w:type="gramEnd"/>
          </w:p>
        </w:tc>
        <w:tc>
          <w:tcPr>
            <w:tcW w:w="2524" w:type="dxa"/>
            <w:vAlign w:val="center"/>
          </w:tcPr>
          <w:p w:rsidR="00C933BA" w:rsidRDefault="00C933BA" w:rsidP="001B7C48">
            <w:pPr>
              <w:pStyle w:val="ConsPlusNormal"/>
              <w:jc w:val="center"/>
            </w:pPr>
            <w:r>
              <w:t>код группы, подгруппы, статьи и вида источника финансирования дефицитов бюджетов</w:t>
            </w:r>
          </w:p>
        </w:tc>
        <w:tc>
          <w:tcPr>
            <w:tcW w:w="2494" w:type="dxa"/>
            <w:vMerge/>
          </w:tcPr>
          <w:p w:rsidR="00C933BA" w:rsidRDefault="00C933BA" w:rsidP="001B7C48"/>
        </w:tc>
        <w:tc>
          <w:tcPr>
            <w:tcW w:w="1384" w:type="dxa"/>
            <w:vAlign w:val="center"/>
          </w:tcPr>
          <w:p w:rsidR="00C933BA" w:rsidRDefault="00C933BA" w:rsidP="001B7C4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384" w:type="dxa"/>
            <w:vAlign w:val="center"/>
          </w:tcPr>
          <w:p w:rsidR="00C933BA" w:rsidRDefault="00C933BA" w:rsidP="001B7C48">
            <w:pPr>
              <w:pStyle w:val="ConsPlusNormal"/>
              <w:jc w:val="center"/>
            </w:pPr>
            <w:r>
              <w:t>2021 год</w:t>
            </w:r>
          </w:p>
        </w:tc>
      </w:tr>
      <w:tr w:rsidR="00C933BA" w:rsidTr="00C933B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52" w:type="dxa"/>
        </w:trPr>
        <w:tc>
          <w:tcPr>
            <w:tcW w:w="1265" w:type="dxa"/>
            <w:vAlign w:val="center"/>
          </w:tcPr>
          <w:p w:rsidR="00C933BA" w:rsidRDefault="00C933BA" w:rsidP="001B7C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24" w:type="dxa"/>
            <w:vAlign w:val="center"/>
          </w:tcPr>
          <w:p w:rsidR="00C933BA" w:rsidRDefault="00C933BA" w:rsidP="001B7C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  <w:vAlign w:val="center"/>
          </w:tcPr>
          <w:p w:rsidR="00C933BA" w:rsidRDefault="00C933BA" w:rsidP="001B7C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84" w:type="dxa"/>
            <w:vAlign w:val="center"/>
          </w:tcPr>
          <w:p w:rsidR="00C933BA" w:rsidRDefault="00C933BA" w:rsidP="001B7C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84" w:type="dxa"/>
            <w:vAlign w:val="center"/>
          </w:tcPr>
          <w:p w:rsidR="00C933BA" w:rsidRDefault="00C933BA" w:rsidP="001B7C48">
            <w:pPr>
              <w:pStyle w:val="ConsPlusNormal"/>
              <w:jc w:val="center"/>
            </w:pPr>
            <w:r>
              <w:t>5</w:t>
            </w:r>
          </w:p>
        </w:tc>
      </w:tr>
      <w:tr w:rsidR="00C933BA" w:rsidTr="00C933B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52" w:type="dxa"/>
        </w:trPr>
        <w:tc>
          <w:tcPr>
            <w:tcW w:w="1265" w:type="dxa"/>
          </w:tcPr>
          <w:p w:rsidR="00C933BA" w:rsidRDefault="00C933BA" w:rsidP="001B7C48">
            <w:pPr>
              <w:pStyle w:val="ConsPlusNormal"/>
            </w:pPr>
          </w:p>
        </w:tc>
        <w:tc>
          <w:tcPr>
            <w:tcW w:w="2524" w:type="dxa"/>
          </w:tcPr>
          <w:p w:rsidR="00C933BA" w:rsidRDefault="00C933BA" w:rsidP="001B7C48">
            <w:pPr>
              <w:pStyle w:val="ConsPlusNormal"/>
            </w:pPr>
          </w:p>
        </w:tc>
        <w:tc>
          <w:tcPr>
            <w:tcW w:w="2494" w:type="dxa"/>
          </w:tcPr>
          <w:p w:rsidR="00C933BA" w:rsidRDefault="00C933BA" w:rsidP="001B7C48">
            <w:pPr>
              <w:pStyle w:val="ConsPlusNormal"/>
              <w:jc w:val="both"/>
            </w:pPr>
            <w:r>
              <w:t>Источники внутреннего финансирования дефицита бюджета, всего,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C933BA" w:rsidTr="00C933B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52" w:type="dxa"/>
        </w:trPr>
        <w:tc>
          <w:tcPr>
            <w:tcW w:w="1265" w:type="dxa"/>
          </w:tcPr>
          <w:p w:rsidR="00C933BA" w:rsidRDefault="00C933BA" w:rsidP="001B7C48">
            <w:pPr>
              <w:pStyle w:val="ConsPlusNormal"/>
            </w:pPr>
          </w:p>
        </w:tc>
        <w:tc>
          <w:tcPr>
            <w:tcW w:w="2524" w:type="dxa"/>
          </w:tcPr>
          <w:p w:rsidR="00C933BA" w:rsidRDefault="00C933BA" w:rsidP="001B7C48">
            <w:pPr>
              <w:pStyle w:val="ConsPlusNormal"/>
            </w:pPr>
          </w:p>
        </w:tc>
        <w:tc>
          <w:tcPr>
            <w:tcW w:w="2494" w:type="dxa"/>
          </w:tcPr>
          <w:p w:rsidR="00C933BA" w:rsidRDefault="00C933BA" w:rsidP="001B7C48">
            <w:pPr>
              <w:pStyle w:val="ConsPlusNormal"/>
            </w:pPr>
            <w:r>
              <w:t>в том числе: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</w:pP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</w:pPr>
          </w:p>
        </w:tc>
      </w:tr>
      <w:tr w:rsidR="00C933BA" w:rsidTr="00C933B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52" w:type="dxa"/>
        </w:trPr>
        <w:tc>
          <w:tcPr>
            <w:tcW w:w="1265" w:type="dxa"/>
          </w:tcPr>
          <w:p w:rsidR="00C933BA" w:rsidRDefault="00C933BA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C933BA" w:rsidRDefault="00C933BA" w:rsidP="001B7C48">
            <w:pPr>
              <w:pStyle w:val="ConsPlusNormal"/>
              <w:jc w:val="center"/>
            </w:pPr>
            <w:r>
              <w:t>01 02 00 00 00 0000 000</w:t>
            </w:r>
          </w:p>
        </w:tc>
        <w:tc>
          <w:tcPr>
            <w:tcW w:w="2494" w:type="dxa"/>
            <w:vAlign w:val="center"/>
          </w:tcPr>
          <w:p w:rsidR="00C933BA" w:rsidRDefault="00C933BA" w:rsidP="001B7C48">
            <w:pPr>
              <w:pStyle w:val="ConsPlusNormal"/>
              <w:jc w:val="both"/>
            </w:pPr>
            <w:r>
              <w:t>Кредиты кредитных организаций в валюте Российской Федерации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t>630 374,8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t>1 260 688,7</w:t>
            </w:r>
          </w:p>
        </w:tc>
      </w:tr>
      <w:tr w:rsidR="00C933BA" w:rsidTr="00C933B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52" w:type="dxa"/>
        </w:trPr>
        <w:tc>
          <w:tcPr>
            <w:tcW w:w="1265" w:type="dxa"/>
          </w:tcPr>
          <w:p w:rsidR="00C933BA" w:rsidRDefault="00C933BA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C933BA" w:rsidRDefault="00C933BA" w:rsidP="001B7C48">
            <w:pPr>
              <w:pStyle w:val="ConsPlusNormal"/>
              <w:jc w:val="center"/>
            </w:pPr>
            <w:r>
              <w:t>01 02 00 00 00 0000 700</w:t>
            </w:r>
          </w:p>
        </w:tc>
        <w:tc>
          <w:tcPr>
            <w:tcW w:w="2494" w:type="dxa"/>
            <w:vAlign w:val="center"/>
          </w:tcPr>
          <w:p w:rsidR="00C933BA" w:rsidRDefault="00C933BA" w:rsidP="001B7C48">
            <w:pPr>
              <w:pStyle w:val="ConsPlusNormal"/>
              <w:jc w:val="both"/>
            </w:pPr>
            <w:r>
              <w:t>Получение кредитов от кредитных организаций в валюте Российской Федерации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t>630 374,8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t>13 752 769,4</w:t>
            </w:r>
          </w:p>
        </w:tc>
      </w:tr>
      <w:tr w:rsidR="00C933BA" w:rsidTr="00C933B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52" w:type="dxa"/>
        </w:trPr>
        <w:tc>
          <w:tcPr>
            <w:tcW w:w="1265" w:type="dxa"/>
          </w:tcPr>
          <w:p w:rsidR="00C933BA" w:rsidRDefault="00C933BA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C933BA" w:rsidRDefault="00C933BA" w:rsidP="001B7C48">
            <w:pPr>
              <w:pStyle w:val="ConsPlusNormal"/>
              <w:jc w:val="center"/>
            </w:pPr>
            <w:r>
              <w:t>01 02 00 00 02 0000 710</w:t>
            </w:r>
          </w:p>
        </w:tc>
        <w:tc>
          <w:tcPr>
            <w:tcW w:w="2494" w:type="dxa"/>
            <w:vAlign w:val="center"/>
          </w:tcPr>
          <w:p w:rsidR="00C933BA" w:rsidRDefault="00C933BA" w:rsidP="001B7C48">
            <w:pPr>
              <w:pStyle w:val="ConsPlusNormal"/>
              <w:jc w:val="both"/>
            </w:pPr>
            <w:r>
              <w:t>Получение кредитов от кредитных организаций бюджетами субъектов Российской Федерации в валюте Российской Федерации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t>630 374,8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t>13 752 769,4</w:t>
            </w:r>
          </w:p>
        </w:tc>
      </w:tr>
      <w:tr w:rsidR="00C933BA" w:rsidTr="00C933B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52" w:type="dxa"/>
        </w:trPr>
        <w:tc>
          <w:tcPr>
            <w:tcW w:w="1265" w:type="dxa"/>
          </w:tcPr>
          <w:p w:rsidR="00C933BA" w:rsidRDefault="00C933BA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C933BA" w:rsidRDefault="00C933BA" w:rsidP="001B7C48">
            <w:pPr>
              <w:pStyle w:val="ConsPlusNormal"/>
              <w:jc w:val="center"/>
            </w:pPr>
            <w:r>
              <w:t>01 02 00 00 00 0000 800</w:t>
            </w:r>
          </w:p>
        </w:tc>
        <w:tc>
          <w:tcPr>
            <w:tcW w:w="2494" w:type="dxa"/>
            <w:vAlign w:val="center"/>
          </w:tcPr>
          <w:p w:rsidR="00C933BA" w:rsidRDefault="00C933BA" w:rsidP="001B7C48">
            <w:pPr>
              <w:pStyle w:val="ConsPlusNormal"/>
              <w:jc w:val="both"/>
            </w:pPr>
            <w: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t>-12 492 080,7</w:t>
            </w:r>
          </w:p>
        </w:tc>
      </w:tr>
      <w:tr w:rsidR="00C933BA" w:rsidTr="00C933B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52" w:type="dxa"/>
        </w:trPr>
        <w:tc>
          <w:tcPr>
            <w:tcW w:w="1265" w:type="dxa"/>
          </w:tcPr>
          <w:p w:rsidR="00C933BA" w:rsidRDefault="00C933BA" w:rsidP="001B7C48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524" w:type="dxa"/>
          </w:tcPr>
          <w:p w:rsidR="00C933BA" w:rsidRDefault="00C933BA" w:rsidP="001B7C48">
            <w:pPr>
              <w:pStyle w:val="ConsPlusNormal"/>
              <w:jc w:val="center"/>
            </w:pPr>
            <w:r>
              <w:t>01 02 00 00 02 0000 810</w:t>
            </w:r>
          </w:p>
        </w:tc>
        <w:tc>
          <w:tcPr>
            <w:tcW w:w="2494" w:type="dxa"/>
            <w:vAlign w:val="center"/>
          </w:tcPr>
          <w:p w:rsidR="00C933BA" w:rsidRDefault="00C933BA" w:rsidP="001B7C48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от кредитных организаций в валюте Российской Федерации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t>-12 492 080,7</w:t>
            </w:r>
          </w:p>
        </w:tc>
      </w:tr>
      <w:tr w:rsidR="00C933BA" w:rsidTr="00C933B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52" w:type="dxa"/>
        </w:trPr>
        <w:tc>
          <w:tcPr>
            <w:tcW w:w="1265" w:type="dxa"/>
          </w:tcPr>
          <w:p w:rsidR="00C933BA" w:rsidRDefault="00C933BA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C933BA" w:rsidRDefault="00C933BA" w:rsidP="001B7C48">
            <w:pPr>
              <w:pStyle w:val="ConsPlusNormal"/>
              <w:jc w:val="center"/>
            </w:pPr>
            <w:r>
              <w:t>01 03 00 00 00 0000 000</w:t>
            </w:r>
          </w:p>
        </w:tc>
        <w:tc>
          <w:tcPr>
            <w:tcW w:w="2494" w:type="dxa"/>
            <w:vAlign w:val="center"/>
          </w:tcPr>
          <w:p w:rsidR="00C933BA" w:rsidRDefault="00C933BA" w:rsidP="001B7C48">
            <w:pPr>
              <w:pStyle w:val="ConsPlusNormal"/>
              <w:jc w:val="both"/>
            </w:pPr>
            <w: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t>-1 460 566,6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t>-2 921 133,0</w:t>
            </w:r>
          </w:p>
        </w:tc>
      </w:tr>
      <w:tr w:rsidR="00C933BA" w:rsidTr="00C933B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52" w:type="dxa"/>
        </w:trPr>
        <w:tc>
          <w:tcPr>
            <w:tcW w:w="1265" w:type="dxa"/>
          </w:tcPr>
          <w:p w:rsidR="00C933BA" w:rsidRDefault="00C933BA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C933BA" w:rsidRDefault="00C933BA" w:rsidP="001B7C48">
            <w:pPr>
              <w:pStyle w:val="ConsPlusNormal"/>
              <w:jc w:val="center"/>
            </w:pPr>
            <w:r>
              <w:t>01 03 01 00 00 0000 000</w:t>
            </w:r>
          </w:p>
        </w:tc>
        <w:tc>
          <w:tcPr>
            <w:tcW w:w="2494" w:type="dxa"/>
            <w:vAlign w:val="center"/>
          </w:tcPr>
          <w:p w:rsidR="00C933BA" w:rsidRDefault="00C933BA" w:rsidP="001B7C48">
            <w:pPr>
              <w:pStyle w:val="ConsPlusNormal"/>
              <w:jc w:val="both"/>
            </w:pPr>
            <w: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t>-1 460 566,6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t>-2 921 133,0</w:t>
            </w:r>
          </w:p>
        </w:tc>
      </w:tr>
      <w:tr w:rsidR="00C933BA" w:rsidTr="00C933B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52" w:type="dxa"/>
        </w:trPr>
        <w:tc>
          <w:tcPr>
            <w:tcW w:w="1265" w:type="dxa"/>
          </w:tcPr>
          <w:p w:rsidR="00C933BA" w:rsidRDefault="00C933BA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C933BA" w:rsidRDefault="00C933BA" w:rsidP="001B7C48">
            <w:pPr>
              <w:pStyle w:val="ConsPlusNormal"/>
              <w:jc w:val="center"/>
            </w:pPr>
            <w:r>
              <w:t>01 03 01 00 00 0000 700</w:t>
            </w:r>
          </w:p>
        </w:tc>
        <w:tc>
          <w:tcPr>
            <w:tcW w:w="2494" w:type="dxa"/>
            <w:vAlign w:val="center"/>
          </w:tcPr>
          <w:p w:rsidR="00C933BA" w:rsidRDefault="00C933BA" w:rsidP="001B7C48">
            <w:pPr>
              <w:pStyle w:val="ConsPlusNormal"/>
              <w:jc w:val="both"/>
            </w:pPr>
            <w: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t>3 400 000,0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t>3 600 000,0</w:t>
            </w:r>
          </w:p>
        </w:tc>
      </w:tr>
      <w:tr w:rsidR="00C933BA" w:rsidTr="00C933B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52" w:type="dxa"/>
        </w:trPr>
        <w:tc>
          <w:tcPr>
            <w:tcW w:w="1265" w:type="dxa"/>
          </w:tcPr>
          <w:p w:rsidR="00C933BA" w:rsidRDefault="00C933BA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C933BA" w:rsidRDefault="00C933BA" w:rsidP="001B7C48">
            <w:pPr>
              <w:pStyle w:val="ConsPlusNormal"/>
              <w:jc w:val="center"/>
            </w:pPr>
            <w:r>
              <w:t>01 03 01 00 02 0000 710</w:t>
            </w:r>
          </w:p>
        </w:tc>
        <w:tc>
          <w:tcPr>
            <w:tcW w:w="2494" w:type="dxa"/>
            <w:vAlign w:val="center"/>
          </w:tcPr>
          <w:p w:rsidR="00C933BA" w:rsidRDefault="00C933BA" w:rsidP="001B7C48">
            <w:pPr>
              <w:pStyle w:val="ConsPlusNormal"/>
              <w:jc w:val="both"/>
            </w:pPr>
            <w:r>
              <w:t>Получение кредитов от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t>3 400 000,0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t>3 600 000,0</w:t>
            </w:r>
          </w:p>
        </w:tc>
      </w:tr>
      <w:tr w:rsidR="00C933BA" w:rsidTr="00C933B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52" w:type="dxa"/>
        </w:trPr>
        <w:tc>
          <w:tcPr>
            <w:tcW w:w="1265" w:type="dxa"/>
          </w:tcPr>
          <w:p w:rsidR="00C933BA" w:rsidRDefault="00C933BA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C933BA" w:rsidRDefault="00C933BA" w:rsidP="001B7C48">
            <w:pPr>
              <w:pStyle w:val="ConsPlusNormal"/>
              <w:jc w:val="center"/>
            </w:pPr>
            <w:r>
              <w:t>01 03 01 00 00 0000 800</w:t>
            </w:r>
          </w:p>
        </w:tc>
        <w:tc>
          <w:tcPr>
            <w:tcW w:w="2494" w:type="dxa"/>
            <w:vAlign w:val="center"/>
          </w:tcPr>
          <w:p w:rsidR="00C933BA" w:rsidRDefault="00C933BA" w:rsidP="001B7C48">
            <w:pPr>
              <w:pStyle w:val="ConsPlusNormal"/>
              <w:jc w:val="both"/>
            </w:pPr>
            <w: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t>-4 860 566,6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t>-6 521 133,0</w:t>
            </w:r>
          </w:p>
        </w:tc>
      </w:tr>
      <w:tr w:rsidR="00C933BA" w:rsidTr="00C933B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52" w:type="dxa"/>
        </w:trPr>
        <w:tc>
          <w:tcPr>
            <w:tcW w:w="1265" w:type="dxa"/>
          </w:tcPr>
          <w:p w:rsidR="00C933BA" w:rsidRDefault="00C933BA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C933BA" w:rsidRDefault="00C933BA" w:rsidP="001B7C48">
            <w:pPr>
              <w:pStyle w:val="ConsPlusNormal"/>
              <w:jc w:val="center"/>
            </w:pPr>
            <w:r>
              <w:t>01 03 01 00 02 0000 810</w:t>
            </w:r>
          </w:p>
        </w:tc>
        <w:tc>
          <w:tcPr>
            <w:tcW w:w="2494" w:type="dxa"/>
            <w:vAlign w:val="center"/>
          </w:tcPr>
          <w:p w:rsidR="00C933BA" w:rsidRDefault="00C933BA" w:rsidP="001B7C48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t>-4 860 566,6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t>-6 521 133,0</w:t>
            </w:r>
          </w:p>
        </w:tc>
      </w:tr>
      <w:tr w:rsidR="00C933BA" w:rsidTr="00C933B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52" w:type="dxa"/>
        </w:trPr>
        <w:tc>
          <w:tcPr>
            <w:tcW w:w="1265" w:type="dxa"/>
          </w:tcPr>
          <w:p w:rsidR="00C933BA" w:rsidRDefault="00C933BA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C933BA" w:rsidRDefault="00C933BA" w:rsidP="001B7C48">
            <w:pPr>
              <w:pStyle w:val="ConsPlusNormal"/>
              <w:jc w:val="center"/>
            </w:pPr>
            <w:r>
              <w:t>01 05 00 00 00 0000 000</w:t>
            </w:r>
          </w:p>
        </w:tc>
        <w:tc>
          <w:tcPr>
            <w:tcW w:w="2494" w:type="dxa"/>
            <w:vAlign w:val="center"/>
          </w:tcPr>
          <w:p w:rsidR="00C933BA" w:rsidRDefault="00C933BA" w:rsidP="001B7C48">
            <w:pPr>
              <w:pStyle w:val="ConsPlusNormal"/>
              <w:jc w:val="both"/>
            </w:pPr>
            <w:r>
              <w:t xml:space="preserve">Изменение остатков средств на счетах по </w:t>
            </w:r>
            <w:r>
              <w:lastRenderedPageBreak/>
              <w:t>учету средств бюджетов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lastRenderedPageBreak/>
              <w:t>816 029,1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t>1 706 733,4</w:t>
            </w:r>
          </w:p>
        </w:tc>
      </w:tr>
      <w:tr w:rsidR="00C933BA" w:rsidTr="00C933B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52" w:type="dxa"/>
        </w:trPr>
        <w:tc>
          <w:tcPr>
            <w:tcW w:w="1265" w:type="dxa"/>
          </w:tcPr>
          <w:p w:rsidR="00C933BA" w:rsidRDefault="00C933BA" w:rsidP="001B7C48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524" w:type="dxa"/>
          </w:tcPr>
          <w:p w:rsidR="00C933BA" w:rsidRDefault="00C933BA" w:rsidP="001B7C48">
            <w:pPr>
              <w:pStyle w:val="ConsPlusNormal"/>
              <w:jc w:val="center"/>
            </w:pPr>
            <w:r>
              <w:t>01 05 00 00 00 0000 500</w:t>
            </w:r>
          </w:p>
        </w:tc>
        <w:tc>
          <w:tcPr>
            <w:tcW w:w="2494" w:type="dxa"/>
            <w:vAlign w:val="center"/>
          </w:tcPr>
          <w:p w:rsidR="00C933BA" w:rsidRDefault="00C933BA" w:rsidP="001B7C48">
            <w:pPr>
              <w:pStyle w:val="ConsPlusNormal"/>
              <w:jc w:val="both"/>
            </w:pPr>
            <w:r>
              <w:t>Увеличение остатков средств бюджетов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t>-60 091 294,0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t>-76 382 720,2</w:t>
            </w:r>
          </w:p>
        </w:tc>
      </w:tr>
      <w:tr w:rsidR="00C933BA" w:rsidTr="00C933B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52" w:type="dxa"/>
        </w:trPr>
        <w:tc>
          <w:tcPr>
            <w:tcW w:w="1265" w:type="dxa"/>
          </w:tcPr>
          <w:p w:rsidR="00C933BA" w:rsidRDefault="00C933BA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C933BA" w:rsidRDefault="00C933BA" w:rsidP="001B7C48">
            <w:pPr>
              <w:pStyle w:val="ConsPlusNormal"/>
              <w:jc w:val="center"/>
            </w:pPr>
            <w:r>
              <w:t>01 05 02 00 00 0000 500</w:t>
            </w:r>
          </w:p>
        </w:tc>
        <w:tc>
          <w:tcPr>
            <w:tcW w:w="2494" w:type="dxa"/>
            <w:vAlign w:val="center"/>
          </w:tcPr>
          <w:p w:rsidR="00C933BA" w:rsidRDefault="00C933BA" w:rsidP="001B7C48">
            <w:pPr>
              <w:pStyle w:val="ConsPlusNormal"/>
              <w:jc w:val="both"/>
            </w:pPr>
            <w:r>
              <w:t>Увеличение прочих остатков средств бюджетов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t>-60 091 294,0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t>-76 382 720,2</w:t>
            </w:r>
          </w:p>
        </w:tc>
      </w:tr>
      <w:tr w:rsidR="00C933BA" w:rsidTr="00C933B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52" w:type="dxa"/>
        </w:trPr>
        <w:tc>
          <w:tcPr>
            <w:tcW w:w="1265" w:type="dxa"/>
          </w:tcPr>
          <w:p w:rsidR="00C933BA" w:rsidRDefault="00C933BA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C933BA" w:rsidRDefault="00C933BA" w:rsidP="001B7C48">
            <w:pPr>
              <w:pStyle w:val="ConsPlusNormal"/>
              <w:jc w:val="center"/>
            </w:pPr>
            <w:r>
              <w:t>01 05 02 01 00 0000 510</w:t>
            </w:r>
          </w:p>
        </w:tc>
        <w:tc>
          <w:tcPr>
            <w:tcW w:w="2494" w:type="dxa"/>
            <w:vAlign w:val="center"/>
          </w:tcPr>
          <w:p w:rsidR="00C933BA" w:rsidRDefault="00C933BA" w:rsidP="001B7C48">
            <w:pPr>
              <w:pStyle w:val="ConsPlusNormal"/>
              <w:jc w:val="both"/>
            </w:pPr>
            <w:r>
              <w:t>Увеличение прочих остатков денежных средств бюджетов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t>-60 091 294,0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t>-76 382 720,2</w:t>
            </w:r>
          </w:p>
        </w:tc>
      </w:tr>
      <w:tr w:rsidR="00C933BA" w:rsidTr="00C933B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52" w:type="dxa"/>
        </w:trPr>
        <w:tc>
          <w:tcPr>
            <w:tcW w:w="1265" w:type="dxa"/>
          </w:tcPr>
          <w:p w:rsidR="00C933BA" w:rsidRDefault="00C933BA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C933BA" w:rsidRDefault="00C933BA" w:rsidP="001B7C48">
            <w:pPr>
              <w:pStyle w:val="ConsPlusNormal"/>
              <w:jc w:val="center"/>
            </w:pPr>
            <w:r>
              <w:t>01 05 02 01 02 0000 510</w:t>
            </w:r>
          </w:p>
        </w:tc>
        <w:tc>
          <w:tcPr>
            <w:tcW w:w="2494" w:type="dxa"/>
            <w:vAlign w:val="center"/>
          </w:tcPr>
          <w:p w:rsidR="00C933BA" w:rsidRDefault="00C933BA" w:rsidP="001B7C48">
            <w:pPr>
              <w:pStyle w:val="ConsPlusNormal"/>
              <w:jc w:val="both"/>
            </w:pPr>
            <w:r>
              <w:t xml:space="preserve">Увеличение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t>-60 091 294,0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t>-76 382 720,2</w:t>
            </w:r>
          </w:p>
        </w:tc>
      </w:tr>
      <w:tr w:rsidR="00C933BA" w:rsidTr="00C933B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52" w:type="dxa"/>
        </w:trPr>
        <w:tc>
          <w:tcPr>
            <w:tcW w:w="1265" w:type="dxa"/>
          </w:tcPr>
          <w:p w:rsidR="00C933BA" w:rsidRDefault="00C933BA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C933BA" w:rsidRDefault="00C933BA" w:rsidP="001B7C48">
            <w:pPr>
              <w:pStyle w:val="ConsPlusNormal"/>
              <w:jc w:val="center"/>
            </w:pPr>
            <w:r>
              <w:t>01 05 00 00 00 0000 600</w:t>
            </w:r>
          </w:p>
        </w:tc>
        <w:tc>
          <w:tcPr>
            <w:tcW w:w="2494" w:type="dxa"/>
            <w:vAlign w:val="center"/>
          </w:tcPr>
          <w:p w:rsidR="00C933BA" w:rsidRDefault="00C933BA" w:rsidP="001B7C48">
            <w:pPr>
              <w:pStyle w:val="ConsPlusNormal"/>
              <w:jc w:val="both"/>
            </w:pPr>
            <w:r>
              <w:t>Уменьшение остатков средств бюджетов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t>60 907 323,1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t>78 089 453,6</w:t>
            </w:r>
          </w:p>
        </w:tc>
      </w:tr>
      <w:tr w:rsidR="00C933BA" w:rsidTr="00C933B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52" w:type="dxa"/>
        </w:trPr>
        <w:tc>
          <w:tcPr>
            <w:tcW w:w="1265" w:type="dxa"/>
          </w:tcPr>
          <w:p w:rsidR="00C933BA" w:rsidRDefault="00C933BA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C933BA" w:rsidRDefault="00C933BA" w:rsidP="001B7C48">
            <w:pPr>
              <w:pStyle w:val="ConsPlusNormal"/>
              <w:jc w:val="center"/>
            </w:pPr>
            <w:r>
              <w:t>01 05 02 00 00 0000 600</w:t>
            </w:r>
          </w:p>
        </w:tc>
        <w:tc>
          <w:tcPr>
            <w:tcW w:w="2494" w:type="dxa"/>
            <w:vAlign w:val="center"/>
          </w:tcPr>
          <w:p w:rsidR="00C933BA" w:rsidRDefault="00C933BA" w:rsidP="001B7C48">
            <w:pPr>
              <w:pStyle w:val="ConsPlusNormal"/>
              <w:jc w:val="both"/>
            </w:pPr>
            <w:r>
              <w:t>Уменьшение прочих остатков средств бюджетов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t>60 907 323,1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t>78 089 453,6</w:t>
            </w:r>
          </w:p>
        </w:tc>
      </w:tr>
      <w:tr w:rsidR="00C933BA" w:rsidTr="00C933B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52" w:type="dxa"/>
        </w:trPr>
        <w:tc>
          <w:tcPr>
            <w:tcW w:w="1265" w:type="dxa"/>
          </w:tcPr>
          <w:p w:rsidR="00C933BA" w:rsidRDefault="00C933BA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C933BA" w:rsidRDefault="00C933BA" w:rsidP="001B7C48">
            <w:pPr>
              <w:pStyle w:val="ConsPlusNormal"/>
              <w:jc w:val="center"/>
            </w:pPr>
            <w:r>
              <w:t>01 05 02 01 00 0000 610</w:t>
            </w:r>
          </w:p>
        </w:tc>
        <w:tc>
          <w:tcPr>
            <w:tcW w:w="2494" w:type="dxa"/>
            <w:vAlign w:val="center"/>
          </w:tcPr>
          <w:p w:rsidR="00C933BA" w:rsidRDefault="00C933BA" w:rsidP="001B7C48">
            <w:pPr>
              <w:pStyle w:val="ConsPlusNormal"/>
              <w:jc w:val="both"/>
            </w:pPr>
            <w:r>
              <w:t>Уменьшение прочих остатков денежных средств бюджетов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t>60 907 323,1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t>78 089 453,6</w:t>
            </w:r>
          </w:p>
        </w:tc>
      </w:tr>
      <w:tr w:rsidR="00C933BA" w:rsidTr="00C933B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52" w:type="dxa"/>
        </w:trPr>
        <w:tc>
          <w:tcPr>
            <w:tcW w:w="1265" w:type="dxa"/>
          </w:tcPr>
          <w:p w:rsidR="00C933BA" w:rsidRDefault="00C933BA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C933BA" w:rsidRDefault="00C933BA" w:rsidP="001B7C48">
            <w:pPr>
              <w:pStyle w:val="ConsPlusNormal"/>
              <w:jc w:val="center"/>
            </w:pPr>
            <w:r>
              <w:t>01 05 02 01 02 0000 610</w:t>
            </w:r>
          </w:p>
        </w:tc>
        <w:tc>
          <w:tcPr>
            <w:tcW w:w="2494" w:type="dxa"/>
            <w:vAlign w:val="center"/>
          </w:tcPr>
          <w:p w:rsidR="00C933BA" w:rsidRDefault="00C933BA" w:rsidP="001B7C48">
            <w:pPr>
              <w:pStyle w:val="ConsPlusNormal"/>
              <w:jc w:val="both"/>
            </w:pPr>
            <w:r>
              <w:t xml:space="preserve">Уменьшение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t>60 907 323,1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t>78 089 453,6</w:t>
            </w:r>
          </w:p>
        </w:tc>
      </w:tr>
      <w:tr w:rsidR="00C933BA" w:rsidTr="00C933B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52" w:type="dxa"/>
        </w:trPr>
        <w:tc>
          <w:tcPr>
            <w:tcW w:w="1265" w:type="dxa"/>
          </w:tcPr>
          <w:p w:rsidR="00C933BA" w:rsidRDefault="00C933BA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24" w:type="dxa"/>
          </w:tcPr>
          <w:p w:rsidR="00C933BA" w:rsidRDefault="00C933BA" w:rsidP="001B7C48">
            <w:pPr>
              <w:pStyle w:val="ConsPlusNormal"/>
              <w:jc w:val="center"/>
            </w:pPr>
            <w:r>
              <w:t>01 06 00 00 00 0000 000</w:t>
            </w:r>
          </w:p>
        </w:tc>
        <w:tc>
          <w:tcPr>
            <w:tcW w:w="2494" w:type="dxa"/>
            <w:vAlign w:val="center"/>
          </w:tcPr>
          <w:p w:rsidR="00C933BA" w:rsidRDefault="00C933BA" w:rsidP="001B7C48">
            <w:pPr>
              <w:pStyle w:val="ConsPlusNormal"/>
              <w:jc w:val="both"/>
            </w:pPr>
            <w:r>
              <w:t>Иные источники внутреннего финансирования дефицитов бюджетов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t>14 162,7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t>-46 289,1</w:t>
            </w:r>
          </w:p>
        </w:tc>
      </w:tr>
      <w:tr w:rsidR="00C933BA" w:rsidTr="00C933B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52" w:type="dxa"/>
        </w:trPr>
        <w:tc>
          <w:tcPr>
            <w:tcW w:w="1265" w:type="dxa"/>
          </w:tcPr>
          <w:p w:rsidR="00C933BA" w:rsidRDefault="00C933BA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24" w:type="dxa"/>
          </w:tcPr>
          <w:p w:rsidR="00C933BA" w:rsidRDefault="00C933BA" w:rsidP="001B7C48">
            <w:pPr>
              <w:pStyle w:val="ConsPlusNormal"/>
              <w:jc w:val="center"/>
            </w:pPr>
            <w:r>
              <w:t>01 06 01 00 00 0000 000</w:t>
            </w:r>
          </w:p>
        </w:tc>
        <w:tc>
          <w:tcPr>
            <w:tcW w:w="2494" w:type="dxa"/>
            <w:vAlign w:val="center"/>
          </w:tcPr>
          <w:p w:rsidR="00C933BA" w:rsidRDefault="00C933BA" w:rsidP="001B7C48">
            <w:pPr>
              <w:pStyle w:val="ConsPlusNormal"/>
              <w:jc w:val="both"/>
            </w:pPr>
            <w: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C933BA" w:rsidTr="00C933B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52" w:type="dxa"/>
        </w:trPr>
        <w:tc>
          <w:tcPr>
            <w:tcW w:w="1265" w:type="dxa"/>
          </w:tcPr>
          <w:p w:rsidR="00C933BA" w:rsidRDefault="00C933BA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24" w:type="dxa"/>
          </w:tcPr>
          <w:p w:rsidR="00C933BA" w:rsidRDefault="00C933BA" w:rsidP="001B7C48">
            <w:pPr>
              <w:pStyle w:val="ConsPlusNormal"/>
              <w:jc w:val="center"/>
            </w:pPr>
            <w:r>
              <w:t>01 06 01 00 00 0000 630</w:t>
            </w:r>
          </w:p>
        </w:tc>
        <w:tc>
          <w:tcPr>
            <w:tcW w:w="2494" w:type="dxa"/>
            <w:vAlign w:val="center"/>
          </w:tcPr>
          <w:p w:rsidR="00C933BA" w:rsidRDefault="00C933BA" w:rsidP="001B7C48">
            <w:pPr>
              <w:pStyle w:val="ConsPlusNormal"/>
              <w:jc w:val="both"/>
            </w:pPr>
            <w:r>
              <w:t xml:space="preserve">Средства от продажи акций и иных форм участия в капитале, находящихся в государственной и муниципальной </w:t>
            </w:r>
            <w:r>
              <w:lastRenderedPageBreak/>
              <w:t>собственности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lastRenderedPageBreak/>
              <w:t>0,0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C933BA" w:rsidTr="00C933B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52" w:type="dxa"/>
        </w:trPr>
        <w:tc>
          <w:tcPr>
            <w:tcW w:w="1265" w:type="dxa"/>
          </w:tcPr>
          <w:p w:rsidR="00C933BA" w:rsidRDefault="00C933BA" w:rsidP="001B7C48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2524" w:type="dxa"/>
          </w:tcPr>
          <w:p w:rsidR="00C933BA" w:rsidRDefault="00C933BA" w:rsidP="001B7C48">
            <w:pPr>
              <w:pStyle w:val="ConsPlusNormal"/>
              <w:jc w:val="center"/>
            </w:pPr>
            <w:r>
              <w:t>01 06 01 00 02 0000 630</w:t>
            </w:r>
          </w:p>
        </w:tc>
        <w:tc>
          <w:tcPr>
            <w:tcW w:w="2494" w:type="dxa"/>
            <w:vAlign w:val="center"/>
          </w:tcPr>
          <w:p w:rsidR="00C933BA" w:rsidRDefault="00C933BA" w:rsidP="001B7C48">
            <w:pPr>
              <w:pStyle w:val="ConsPlusNormal"/>
              <w:jc w:val="both"/>
            </w:pPr>
            <w:r>
              <w:t>Средства от продажи акций и иных форм участия в капитале, находящихся в собственности субъектов Российской Федерации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C933BA" w:rsidTr="00C933B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52" w:type="dxa"/>
        </w:trPr>
        <w:tc>
          <w:tcPr>
            <w:tcW w:w="1265" w:type="dxa"/>
          </w:tcPr>
          <w:p w:rsidR="00C933BA" w:rsidRDefault="00C933BA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C933BA" w:rsidRDefault="00C933BA" w:rsidP="001B7C48">
            <w:pPr>
              <w:pStyle w:val="ConsPlusNormal"/>
              <w:jc w:val="center"/>
            </w:pPr>
            <w:r>
              <w:t>01 06 04 00 00 0000 000</w:t>
            </w:r>
          </w:p>
        </w:tc>
        <w:tc>
          <w:tcPr>
            <w:tcW w:w="2494" w:type="dxa"/>
            <w:vAlign w:val="center"/>
          </w:tcPr>
          <w:p w:rsidR="00C933BA" w:rsidRDefault="00C933BA" w:rsidP="001B7C48">
            <w:pPr>
              <w:pStyle w:val="ConsPlusNormal"/>
              <w:jc w:val="both"/>
            </w:pPr>
            <w:r>
              <w:t>Исполнение государственных и муниципальных гарантий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t>-49 500,0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t>-145 000,0</w:t>
            </w:r>
          </w:p>
        </w:tc>
      </w:tr>
      <w:tr w:rsidR="00C933BA" w:rsidTr="00C933B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52" w:type="dxa"/>
        </w:trPr>
        <w:tc>
          <w:tcPr>
            <w:tcW w:w="1265" w:type="dxa"/>
          </w:tcPr>
          <w:p w:rsidR="00C933BA" w:rsidRDefault="00C933BA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C933BA" w:rsidRDefault="00C933BA" w:rsidP="001B7C48">
            <w:pPr>
              <w:pStyle w:val="ConsPlusNormal"/>
              <w:jc w:val="center"/>
            </w:pPr>
            <w:r>
              <w:t>01 06 04 01 00 0000 000</w:t>
            </w:r>
          </w:p>
        </w:tc>
        <w:tc>
          <w:tcPr>
            <w:tcW w:w="2494" w:type="dxa"/>
            <w:vAlign w:val="center"/>
          </w:tcPr>
          <w:p w:rsidR="00C933BA" w:rsidRDefault="00C933BA" w:rsidP="001B7C48">
            <w:pPr>
              <w:pStyle w:val="ConsPlusNormal"/>
              <w:jc w:val="both"/>
            </w:pPr>
            <w:r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t>-49 500,0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t>-145 000,0</w:t>
            </w:r>
          </w:p>
        </w:tc>
      </w:tr>
      <w:tr w:rsidR="00C933BA" w:rsidTr="00C933B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52" w:type="dxa"/>
        </w:trPr>
        <w:tc>
          <w:tcPr>
            <w:tcW w:w="1265" w:type="dxa"/>
          </w:tcPr>
          <w:p w:rsidR="00C933BA" w:rsidRDefault="00C933BA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C933BA" w:rsidRDefault="00C933BA" w:rsidP="001B7C48">
            <w:pPr>
              <w:pStyle w:val="ConsPlusNormal"/>
              <w:jc w:val="center"/>
            </w:pPr>
            <w:r>
              <w:t>01 06 04 01 00 0000 800</w:t>
            </w:r>
          </w:p>
        </w:tc>
        <w:tc>
          <w:tcPr>
            <w:tcW w:w="2494" w:type="dxa"/>
            <w:vAlign w:val="center"/>
          </w:tcPr>
          <w:p w:rsidR="00C933BA" w:rsidRDefault="00C933BA" w:rsidP="001B7C48">
            <w:pPr>
              <w:pStyle w:val="ConsPlusNormal"/>
              <w:jc w:val="both"/>
            </w:pPr>
            <w:r>
              <w:t>Исполнение государственных и муниципальных гарантий в валюте Российской Федерации в случае,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t>-49 500,0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t>-145 000,0</w:t>
            </w:r>
          </w:p>
        </w:tc>
      </w:tr>
      <w:tr w:rsidR="00C933BA" w:rsidTr="00C933B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52" w:type="dxa"/>
        </w:trPr>
        <w:tc>
          <w:tcPr>
            <w:tcW w:w="1265" w:type="dxa"/>
          </w:tcPr>
          <w:p w:rsidR="00C933BA" w:rsidRDefault="00C933BA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C933BA" w:rsidRDefault="00C933BA" w:rsidP="001B7C48">
            <w:pPr>
              <w:pStyle w:val="ConsPlusNormal"/>
              <w:jc w:val="center"/>
            </w:pPr>
            <w:r>
              <w:t>01 06 04 01 02 0000 810</w:t>
            </w:r>
          </w:p>
        </w:tc>
        <w:tc>
          <w:tcPr>
            <w:tcW w:w="2494" w:type="dxa"/>
            <w:vAlign w:val="center"/>
          </w:tcPr>
          <w:p w:rsidR="00C933BA" w:rsidRDefault="00C933BA" w:rsidP="001B7C48">
            <w:pPr>
              <w:pStyle w:val="ConsPlusNormal"/>
              <w:jc w:val="both"/>
            </w:pPr>
            <w:r>
              <w:t xml:space="preserve">Исполнение государственных гарантий субъектов Российской Федерации в валюте Российской Федерации в случае, если исполнение гарантом государственных гарантий субъекта Российской Федерации ведет к возникновению права регрессного </w:t>
            </w:r>
            <w:r>
              <w:lastRenderedPageBreak/>
              <w:t>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lastRenderedPageBreak/>
              <w:t>-49 500,0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t>-145 000,0</w:t>
            </w:r>
          </w:p>
        </w:tc>
      </w:tr>
      <w:tr w:rsidR="00C933BA" w:rsidTr="00C933B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52" w:type="dxa"/>
        </w:trPr>
        <w:tc>
          <w:tcPr>
            <w:tcW w:w="1265" w:type="dxa"/>
          </w:tcPr>
          <w:p w:rsidR="00C933BA" w:rsidRDefault="00C933BA" w:rsidP="001B7C48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524" w:type="dxa"/>
          </w:tcPr>
          <w:p w:rsidR="00C933BA" w:rsidRDefault="00C933BA" w:rsidP="001B7C48">
            <w:pPr>
              <w:pStyle w:val="ConsPlusNormal"/>
              <w:jc w:val="center"/>
            </w:pPr>
            <w:r>
              <w:t>01 06 05 00 00 0000 000</w:t>
            </w:r>
          </w:p>
        </w:tc>
        <w:tc>
          <w:tcPr>
            <w:tcW w:w="2494" w:type="dxa"/>
            <w:vAlign w:val="center"/>
          </w:tcPr>
          <w:p w:rsidR="00C933BA" w:rsidRDefault="00C933BA" w:rsidP="001B7C48">
            <w:pPr>
              <w:pStyle w:val="ConsPlusNormal"/>
              <w:jc w:val="both"/>
            </w:pPr>
            <w: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t>54 710,9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t>98 710,9</w:t>
            </w:r>
          </w:p>
        </w:tc>
      </w:tr>
      <w:tr w:rsidR="00C933BA" w:rsidTr="00C933B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52" w:type="dxa"/>
        </w:trPr>
        <w:tc>
          <w:tcPr>
            <w:tcW w:w="1265" w:type="dxa"/>
          </w:tcPr>
          <w:p w:rsidR="00C933BA" w:rsidRDefault="00C933BA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C933BA" w:rsidRDefault="00C933BA" w:rsidP="001B7C48">
            <w:pPr>
              <w:pStyle w:val="ConsPlusNormal"/>
              <w:jc w:val="center"/>
            </w:pPr>
            <w:r>
              <w:t>01 06 05 00 00 0000 600</w:t>
            </w:r>
          </w:p>
        </w:tc>
        <w:tc>
          <w:tcPr>
            <w:tcW w:w="2494" w:type="dxa"/>
            <w:vAlign w:val="center"/>
          </w:tcPr>
          <w:p w:rsidR="00C933BA" w:rsidRDefault="00C933BA" w:rsidP="001B7C48">
            <w:pPr>
              <w:pStyle w:val="ConsPlusNormal"/>
              <w:jc w:val="both"/>
            </w:pPr>
            <w: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t>64 710,9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t>108 710,9</w:t>
            </w:r>
          </w:p>
        </w:tc>
      </w:tr>
      <w:tr w:rsidR="00C933BA" w:rsidTr="00C933B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52" w:type="dxa"/>
        </w:trPr>
        <w:tc>
          <w:tcPr>
            <w:tcW w:w="1265" w:type="dxa"/>
          </w:tcPr>
          <w:p w:rsidR="00C933BA" w:rsidRDefault="00C933BA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C933BA" w:rsidRDefault="00C933BA" w:rsidP="001B7C48">
            <w:pPr>
              <w:pStyle w:val="ConsPlusNormal"/>
              <w:jc w:val="center"/>
            </w:pPr>
            <w:r>
              <w:t>01 06 05 01 00 0000 600</w:t>
            </w:r>
          </w:p>
        </w:tc>
        <w:tc>
          <w:tcPr>
            <w:tcW w:w="2494" w:type="dxa"/>
            <w:vAlign w:val="center"/>
          </w:tcPr>
          <w:p w:rsidR="00C933BA" w:rsidRDefault="00C933BA" w:rsidP="001B7C48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в валюте Российской Федерации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t>4 710,9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t>4 710,9</w:t>
            </w:r>
          </w:p>
        </w:tc>
      </w:tr>
      <w:tr w:rsidR="00C933BA" w:rsidTr="00C933B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52" w:type="dxa"/>
        </w:trPr>
        <w:tc>
          <w:tcPr>
            <w:tcW w:w="1265" w:type="dxa"/>
          </w:tcPr>
          <w:p w:rsidR="00C933BA" w:rsidRDefault="00C933BA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C933BA" w:rsidRDefault="00C933BA" w:rsidP="001B7C48">
            <w:pPr>
              <w:pStyle w:val="ConsPlusNormal"/>
              <w:jc w:val="center"/>
            </w:pPr>
            <w:r>
              <w:t>01 06 05 01 02 0000 640</w:t>
            </w:r>
          </w:p>
        </w:tc>
        <w:tc>
          <w:tcPr>
            <w:tcW w:w="2494" w:type="dxa"/>
            <w:vAlign w:val="center"/>
          </w:tcPr>
          <w:p w:rsidR="00C933BA" w:rsidRDefault="00C933BA" w:rsidP="001B7C48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из бюджетов субъектов Российской Федерации в валюте Российской Федерации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t>4 710,9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t>4 710,9</w:t>
            </w:r>
          </w:p>
        </w:tc>
      </w:tr>
      <w:tr w:rsidR="00C933BA" w:rsidTr="00C933B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52" w:type="dxa"/>
        </w:trPr>
        <w:tc>
          <w:tcPr>
            <w:tcW w:w="1265" w:type="dxa"/>
          </w:tcPr>
          <w:p w:rsidR="00C933BA" w:rsidRDefault="00C933BA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C933BA" w:rsidRDefault="00C933BA" w:rsidP="001B7C48">
            <w:pPr>
              <w:pStyle w:val="ConsPlusNormal"/>
              <w:jc w:val="center"/>
            </w:pPr>
            <w:r>
              <w:t>01 06 05 02 00 0000 600</w:t>
            </w:r>
          </w:p>
        </w:tc>
        <w:tc>
          <w:tcPr>
            <w:tcW w:w="2494" w:type="dxa"/>
            <w:vAlign w:val="center"/>
          </w:tcPr>
          <w:p w:rsidR="00C933BA" w:rsidRDefault="00C933BA" w:rsidP="001B7C48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t>60 000,0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t>104 000,0</w:t>
            </w:r>
          </w:p>
        </w:tc>
      </w:tr>
      <w:tr w:rsidR="00C933BA" w:rsidTr="00C933B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52" w:type="dxa"/>
        </w:trPr>
        <w:tc>
          <w:tcPr>
            <w:tcW w:w="1265" w:type="dxa"/>
          </w:tcPr>
          <w:p w:rsidR="00C933BA" w:rsidRDefault="00C933BA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C933BA" w:rsidRDefault="00C933BA" w:rsidP="001B7C48">
            <w:pPr>
              <w:pStyle w:val="ConsPlusNormal"/>
              <w:jc w:val="center"/>
            </w:pPr>
            <w:r>
              <w:t>01 06 05 02 02 0000 640</w:t>
            </w:r>
          </w:p>
        </w:tc>
        <w:tc>
          <w:tcPr>
            <w:tcW w:w="2494" w:type="dxa"/>
            <w:vAlign w:val="center"/>
          </w:tcPr>
          <w:p w:rsidR="00C933BA" w:rsidRDefault="00C933BA" w:rsidP="001B7C48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t>60 000,0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t>104 000,0</w:t>
            </w:r>
          </w:p>
        </w:tc>
      </w:tr>
      <w:tr w:rsidR="00C933BA" w:rsidTr="00C933B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52" w:type="dxa"/>
        </w:trPr>
        <w:tc>
          <w:tcPr>
            <w:tcW w:w="1265" w:type="dxa"/>
          </w:tcPr>
          <w:p w:rsidR="00C933BA" w:rsidRDefault="00C933BA" w:rsidP="001B7C48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524" w:type="dxa"/>
          </w:tcPr>
          <w:p w:rsidR="00C933BA" w:rsidRDefault="00C933BA" w:rsidP="001B7C48">
            <w:pPr>
              <w:pStyle w:val="ConsPlusNormal"/>
              <w:jc w:val="center"/>
            </w:pPr>
            <w:r>
              <w:t>01 06 05 00 00 0000 500</w:t>
            </w:r>
          </w:p>
        </w:tc>
        <w:tc>
          <w:tcPr>
            <w:tcW w:w="2494" w:type="dxa"/>
            <w:vAlign w:val="center"/>
          </w:tcPr>
          <w:p w:rsidR="00C933BA" w:rsidRDefault="00C933BA" w:rsidP="001B7C48">
            <w:pPr>
              <w:pStyle w:val="ConsPlusNormal"/>
              <w:jc w:val="both"/>
            </w:pPr>
            <w: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t>-10 000,0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t>-10 000,0</w:t>
            </w:r>
          </w:p>
        </w:tc>
      </w:tr>
      <w:tr w:rsidR="00C933BA" w:rsidTr="00C933B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52" w:type="dxa"/>
        </w:trPr>
        <w:tc>
          <w:tcPr>
            <w:tcW w:w="1265" w:type="dxa"/>
          </w:tcPr>
          <w:p w:rsidR="00C933BA" w:rsidRDefault="00C933BA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C933BA" w:rsidRDefault="00C933BA" w:rsidP="001B7C48">
            <w:pPr>
              <w:pStyle w:val="ConsPlusNormal"/>
              <w:jc w:val="center"/>
            </w:pPr>
            <w:r>
              <w:t>01 06 05 02 00 0000 500</w:t>
            </w:r>
          </w:p>
        </w:tc>
        <w:tc>
          <w:tcPr>
            <w:tcW w:w="2494" w:type="dxa"/>
            <w:vAlign w:val="center"/>
          </w:tcPr>
          <w:p w:rsidR="00C933BA" w:rsidRDefault="00C933BA" w:rsidP="001B7C48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t>-10 000,0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t>-10 000,0</w:t>
            </w:r>
          </w:p>
        </w:tc>
      </w:tr>
      <w:tr w:rsidR="00C933BA" w:rsidTr="00C933B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52" w:type="dxa"/>
        </w:trPr>
        <w:tc>
          <w:tcPr>
            <w:tcW w:w="1265" w:type="dxa"/>
          </w:tcPr>
          <w:p w:rsidR="00C933BA" w:rsidRDefault="00C933BA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C933BA" w:rsidRDefault="00C933BA" w:rsidP="001B7C48">
            <w:pPr>
              <w:pStyle w:val="ConsPlusNormal"/>
              <w:jc w:val="center"/>
            </w:pPr>
            <w:r>
              <w:t>01 06 05 02 02 0000 540</w:t>
            </w:r>
          </w:p>
        </w:tc>
        <w:tc>
          <w:tcPr>
            <w:tcW w:w="2494" w:type="dxa"/>
            <w:vAlign w:val="center"/>
          </w:tcPr>
          <w:p w:rsidR="00C933BA" w:rsidRDefault="00C933BA" w:rsidP="001B7C48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t>-10 000,0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t>-10 000,0</w:t>
            </w:r>
          </w:p>
        </w:tc>
      </w:tr>
      <w:tr w:rsidR="00C933BA" w:rsidTr="00C933B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52" w:type="dxa"/>
        </w:trPr>
        <w:tc>
          <w:tcPr>
            <w:tcW w:w="1265" w:type="dxa"/>
          </w:tcPr>
          <w:p w:rsidR="00C933BA" w:rsidRDefault="00C933BA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C933BA" w:rsidRDefault="00C933BA" w:rsidP="001B7C48">
            <w:pPr>
              <w:pStyle w:val="ConsPlusNormal"/>
              <w:jc w:val="center"/>
            </w:pPr>
            <w:r>
              <w:t>01 06 08 00 00 0000 000</w:t>
            </w:r>
          </w:p>
        </w:tc>
        <w:tc>
          <w:tcPr>
            <w:tcW w:w="2494" w:type="dxa"/>
            <w:vAlign w:val="center"/>
          </w:tcPr>
          <w:p w:rsidR="00C933BA" w:rsidRDefault="00C933BA" w:rsidP="001B7C48">
            <w:pPr>
              <w:pStyle w:val="ConsPlusNormal"/>
              <w:jc w:val="both"/>
            </w:pPr>
            <w:r>
              <w:t>Прочие бюджетные кредиты (ссуды), предоставленные внутри страны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t>8 951,8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C933BA" w:rsidTr="00C933B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52" w:type="dxa"/>
        </w:trPr>
        <w:tc>
          <w:tcPr>
            <w:tcW w:w="1265" w:type="dxa"/>
          </w:tcPr>
          <w:p w:rsidR="00C933BA" w:rsidRDefault="00C933BA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C933BA" w:rsidRDefault="00C933BA" w:rsidP="001B7C48">
            <w:pPr>
              <w:pStyle w:val="ConsPlusNormal"/>
              <w:jc w:val="center"/>
            </w:pPr>
            <w:r>
              <w:t>01 06 08 00 00 0000 600</w:t>
            </w:r>
          </w:p>
        </w:tc>
        <w:tc>
          <w:tcPr>
            <w:tcW w:w="2494" w:type="dxa"/>
            <w:vAlign w:val="center"/>
          </w:tcPr>
          <w:p w:rsidR="00C933BA" w:rsidRDefault="00C933BA" w:rsidP="001B7C48">
            <w:pPr>
              <w:pStyle w:val="ConsPlusNormal"/>
              <w:jc w:val="both"/>
            </w:pPr>
            <w:r>
              <w:t>Возврат прочих бюджетных кредитов (ссуд), предоставленных внутри страны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t>8 951,8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C933BA" w:rsidTr="00C933B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52" w:type="dxa"/>
        </w:trPr>
        <w:tc>
          <w:tcPr>
            <w:tcW w:w="1265" w:type="dxa"/>
          </w:tcPr>
          <w:p w:rsidR="00C933BA" w:rsidRDefault="00C933BA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C933BA" w:rsidRDefault="00C933BA" w:rsidP="001B7C48">
            <w:pPr>
              <w:pStyle w:val="ConsPlusNormal"/>
              <w:jc w:val="center"/>
            </w:pPr>
            <w:r>
              <w:t>01 06 08 00 02 0000 640</w:t>
            </w:r>
          </w:p>
        </w:tc>
        <w:tc>
          <w:tcPr>
            <w:tcW w:w="2494" w:type="dxa"/>
            <w:vAlign w:val="center"/>
          </w:tcPr>
          <w:p w:rsidR="00C933BA" w:rsidRDefault="00C933BA" w:rsidP="001B7C48">
            <w:pPr>
              <w:pStyle w:val="ConsPlusNormal"/>
              <w:jc w:val="both"/>
            </w:pPr>
            <w:r>
              <w:t>Возврат прочих бюджетных кредитов (ссуд), предоставленных бюджетами субъектов Российской Федерации внутри страны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t>8 951,8</w:t>
            </w:r>
          </w:p>
        </w:tc>
        <w:tc>
          <w:tcPr>
            <w:tcW w:w="1384" w:type="dxa"/>
            <w:vAlign w:val="bottom"/>
          </w:tcPr>
          <w:p w:rsidR="00C933BA" w:rsidRDefault="00C933BA" w:rsidP="001B7C48">
            <w:pPr>
              <w:pStyle w:val="ConsPlusNormal"/>
              <w:jc w:val="right"/>
            </w:pPr>
            <w:r>
              <w:t>0,0</w:t>
            </w:r>
          </w:p>
        </w:tc>
      </w:tr>
    </w:tbl>
    <w:p w:rsidR="00375645" w:rsidRDefault="00375645">
      <w:bookmarkStart w:id="1" w:name="_GoBack"/>
      <w:bookmarkEnd w:id="1"/>
    </w:p>
    <w:sectPr w:rsidR="00375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3BA"/>
    <w:rsid w:val="00375645"/>
    <w:rsid w:val="0083792F"/>
    <w:rsid w:val="00C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3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33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3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33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9921EB4D32F4CC928512769359848A5118B5564FD42A6D97DF7A8DC0C40BDCE79162D4E9BC3CD0CF188C2B790B181CD76D3D4926E3FC616A5204CA251v15D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2019-11-21T00:16:00Z</dcterms:created>
  <dcterms:modified xsi:type="dcterms:W3CDTF">2019-11-21T00:17:00Z</dcterms:modified>
</cp:coreProperties>
</file>