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5E" w:rsidRDefault="007A575E" w:rsidP="007A575E">
      <w:pPr>
        <w:pStyle w:val="ConsPlusNormal"/>
        <w:jc w:val="right"/>
        <w:outlineLvl w:val="0"/>
      </w:pPr>
      <w:r>
        <w:t>Приложение 3</w:t>
      </w:r>
    </w:p>
    <w:p w:rsidR="007A575E" w:rsidRDefault="007A575E" w:rsidP="007A575E">
      <w:pPr>
        <w:pStyle w:val="ConsPlusNormal"/>
        <w:jc w:val="right"/>
      </w:pPr>
      <w:r>
        <w:t>к Закону Забайкальского края</w:t>
      </w:r>
    </w:p>
    <w:p w:rsidR="007A575E" w:rsidRDefault="007A575E" w:rsidP="007A575E">
      <w:pPr>
        <w:pStyle w:val="ConsPlusNormal"/>
        <w:jc w:val="right"/>
      </w:pPr>
      <w:r>
        <w:t>"О бюджете Забайкальского края на 2019 год</w:t>
      </w:r>
    </w:p>
    <w:p w:rsidR="007A575E" w:rsidRDefault="007A575E" w:rsidP="007A575E">
      <w:pPr>
        <w:pStyle w:val="ConsPlusNormal"/>
        <w:jc w:val="right"/>
      </w:pPr>
      <w:r>
        <w:t>и плановый период 2020 и 2021 годов"</w:t>
      </w:r>
    </w:p>
    <w:p w:rsidR="007A575E" w:rsidRDefault="007A575E" w:rsidP="007A575E">
      <w:pPr>
        <w:pStyle w:val="ConsPlusNormal"/>
        <w:jc w:val="both"/>
      </w:pPr>
    </w:p>
    <w:p w:rsidR="007A575E" w:rsidRDefault="007A575E" w:rsidP="007A575E">
      <w:pPr>
        <w:pStyle w:val="ConsPlusTitle"/>
        <w:jc w:val="center"/>
      </w:pPr>
      <w:bookmarkStart w:id="0" w:name="P2173"/>
      <w:bookmarkEnd w:id="0"/>
      <w:r>
        <w:t>ПЕРЕЧЕНЬ</w:t>
      </w:r>
    </w:p>
    <w:p w:rsidR="007A575E" w:rsidRDefault="007A575E" w:rsidP="007A575E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7A575E" w:rsidRDefault="007A575E" w:rsidP="007A575E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7A575E" w:rsidRDefault="007A575E" w:rsidP="007A575E">
      <w:pPr>
        <w:pStyle w:val="ConsPlusTitle"/>
        <w:jc w:val="center"/>
      </w:pPr>
      <w:r>
        <w:t>ЗАБАЙКАЛЬСКОГО КРАЯ</w:t>
      </w:r>
    </w:p>
    <w:p w:rsidR="007A575E" w:rsidRDefault="007A575E" w:rsidP="007A575E">
      <w:pPr>
        <w:pStyle w:val="ConsPlusTitle"/>
        <w:jc w:val="center"/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4"/>
        <w:gridCol w:w="2608"/>
        <w:gridCol w:w="4989"/>
      </w:tblGrid>
      <w:tr w:rsidR="007A575E" w:rsidTr="001B7C48">
        <w:tc>
          <w:tcPr>
            <w:tcW w:w="3962" w:type="dxa"/>
            <w:gridSpan w:val="2"/>
            <w:vAlign w:val="center"/>
          </w:tcPr>
          <w:p w:rsidR="007A575E" w:rsidRDefault="007A575E" w:rsidP="001B7C48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989" w:type="dxa"/>
            <w:vMerge w:val="restart"/>
            <w:vAlign w:val="center"/>
          </w:tcPr>
          <w:p w:rsidR="007A575E" w:rsidRDefault="007A575E" w:rsidP="001B7C48">
            <w:pPr>
              <w:pStyle w:val="ConsPlusNormal"/>
              <w:jc w:val="center"/>
            </w:pPr>
            <w:r>
              <w:t xml:space="preserve">Наименование главных </w:t>
            </w:r>
            <w:proofErr w:type="gramStart"/>
            <w:r>
              <w:t>администраторов источников финансирования дефицита бюджета</w:t>
            </w:r>
            <w:proofErr w:type="gramEnd"/>
            <w:r>
              <w:t xml:space="preserve"> края - исполнительных органов государственной власти Забайкальского края</w:t>
            </w:r>
          </w:p>
        </w:tc>
      </w:tr>
      <w:tr w:rsidR="007A575E" w:rsidTr="001B7C48">
        <w:tc>
          <w:tcPr>
            <w:tcW w:w="1354" w:type="dxa"/>
            <w:vAlign w:val="center"/>
          </w:tcPr>
          <w:p w:rsidR="007A575E" w:rsidRDefault="007A575E" w:rsidP="001B7C48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08" w:type="dxa"/>
            <w:vAlign w:val="center"/>
          </w:tcPr>
          <w:p w:rsidR="007A575E" w:rsidRDefault="007A575E" w:rsidP="001B7C48">
            <w:pPr>
              <w:pStyle w:val="ConsPlusNormal"/>
              <w:jc w:val="center"/>
            </w:pPr>
            <w:r>
              <w:t>код группы, подгруппы, статьи и видов источников финансирования дефицитов бюджетов</w:t>
            </w:r>
          </w:p>
        </w:tc>
        <w:tc>
          <w:tcPr>
            <w:tcW w:w="4989" w:type="dxa"/>
            <w:vMerge/>
          </w:tcPr>
          <w:p w:rsidR="007A575E" w:rsidRDefault="007A575E" w:rsidP="001B7C48"/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</w:pP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</w:pP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</w:t>
            </w:r>
            <w:r>
              <w:lastRenderedPageBreak/>
              <w:t>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(лизинга))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01 06 05 02 02 4900 540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01 06 05 02 02 4900 640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</w:t>
            </w:r>
            <w:r>
              <w:lastRenderedPageBreak/>
              <w:t>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</w:pP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</w:pP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7A575E" w:rsidTr="001B7C48">
        <w:tc>
          <w:tcPr>
            <w:tcW w:w="1354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08" w:type="dxa"/>
          </w:tcPr>
          <w:p w:rsidR="007A575E" w:rsidRDefault="007A575E" w:rsidP="001B7C48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989" w:type="dxa"/>
          </w:tcPr>
          <w:p w:rsidR="007A575E" w:rsidRDefault="007A575E" w:rsidP="001B7C4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E"/>
    <w:rsid w:val="00375645"/>
    <w:rsid w:val="007A575E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2019-11-21T00:13:00Z</dcterms:created>
  <dcterms:modified xsi:type="dcterms:W3CDTF">2019-11-21T00:14:00Z</dcterms:modified>
</cp:coreProperties>
</file>