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3"/>
        <w:gridCol w:w="2987"/>
        <w:gridCol w:w="5033"/>
      </w:tblGrid>
      <w:tr w:rsidR="005574F2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3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 Закону Забайкальского края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"О бюджете Забайкальского края на 2020 год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плановый период 2021 и 2022 годов"</w:t>
            </w:r>
          </w:p>
        </w:tc>
      </w:tr>
      <w:tr w:rsidR="001B17A9" w:rsidTr="001B17A9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9343" w:type="dxa"/>
            <w:gridSpan w:val="3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главных администраторов источников финансирования дефицита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бюджета края – исполнительных органов государственной власти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1B17A9" w:rsidTr="001B17A9">
        <w:tblPrEx>
          <w:tblCellMar>
            <w:top w:w="0" w:type="dxa"/>
            <w:bottom w:w="0" w:type="dxa"/>
          </w:tblCellMar>
        </w:tblPrEx>
        <w:trPr>
          <w:trHeight w:val="1153"/>
        </w:trPr>
        <w:tc>
          <w:tcPr>
            <w:tcW w:w="4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51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классификации источников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сирования дефицитов бюджетов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5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  <w:vAlign w:val="center"/>
          </w:tcPr>
          <w:p w:rsidR="00D6651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кода классификации источников финансирования дефицитов бюджетов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trHeight w:val="2704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  <w:vAlign w:val="center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 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точников финанс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рования дефицитов бюджетов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  <w:vAlign w:val="center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группы, подгруппы, статьи и видов источников финансирования дефицитов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бюджетов</w:t>
            </w:r>
          </w:p>
        </w:tc>
        <w:tc>
          <w:tcPr>
            <w:tcW w:w="5033" w:type="dxa"/>
            <w:vMerge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74F2" w:rsidRDefault="005574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323"/>
        <w:gridCol w:w="2987"/>
        <w:gridCol w:w="5033"/>
      </w:tblGrid>
      <w:tr w:rsidR="005574F2">
        <w:tblPrEx>
          <w:tblCellMar>
            <w:top w:w="0" w:type="dxa"/>
            <w:bottom w:w="0" w:type="dxa"/>
          </w:tblCellMar>
        </w:tblPrEx>
        <w:trPr>
          <w:trHeight w:val="299"/>
          <w:tblHeader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1B17A9" w:rsidTr="001B17A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финансов Забайкальского края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01 02 00 00 02 0000 710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кредитов от кредитных орган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заций бюджетами субъектов Российской Федерации в валюте Российской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01 02 00 00 02 0000 810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Погашение бюджетами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кредитов от кредитных организаций в валюте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01 03 01 00 02 0000 710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Получение кредитов от других бюджетов бюджетной системы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бюджетами субъектов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в валюте Российской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01 03 01 00 02 0000 810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Погашение бюджетами субъектов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кредитов от других бю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жетов бюджетной системы Российской Ф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дерации в валюте Российской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01 05 02 01 02 0000 510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01 05 02 01 02 0000 610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01 06 04 01 02 0000 810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 государственных гарантий субъектов Российской Федерации в валюте Российской Федерации в случае, если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полнение гарантом государственных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вания бенефициара к принципалу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01 06 05 01 02 4101 640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бюджетных кредитов,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юридическим лицам из бюджетов субъектов Российской Федерации в валюте Российской Федерации (бюджетные 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диты, предоставленные юридическим 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цам на обеспечение агропромышленного комплекса машиностроительной проду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цией и приобретение племенного скота на основе договоров финансовой аренды (л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зинга))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01 06 05 01 02 4601 640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бюджетных кредитов,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юридическим лицам из бюджетов субъектов Российской Федерации в валюте Российской Федерации (прочие бюджетные кредиты, предоставленные юридическим лицам)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01 06 05 02 02 2602 540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бюджетных кредитов 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 бюджетам бюджетной системы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из бюджетов субъектов Российской Федерации в валюте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(бюджетные кредиты, предоставленные для покрытия временных кассовых разрывов, возникающих при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полнении бюджетов муниципальных рай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нов, городских округов)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01 06 05 02 02 2602 640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бюджетных кредитов,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другим бюджетам бюджетной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стемы Российской Федерации из бюджетов субъектов Российской Федерации в валюте Российской Федерации (бюджетные 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диты, предоставленные для покрытия вр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менных кассовых разрывов, возникающих при исполнении бюджетов муниципальных районов, городских округов)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01 06 05 02 02 4900 540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бюджетных кредитов 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 бюджетам бюджетной системы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из бюджетов субъектов Российской Федерации в валюте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(бюджетные кредиты, представленные для осуществления мер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приятий, связанных с предотвращением и ликвидацией чрезвычайных ситуаций, 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видацией последствий стихийных бедствий и техногенных аварий, произошедших на территории Забайкальского края)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01 06 05 02 02 4900 640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бюджетных кредитов,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другим бюджетам бюджетной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стемы Российской Федерации из бюджетов субъектов Российской Федерации в валюте Российской Федерации (бюджетные 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диты, представленные для осуществления мероприятий, связанных с предотвращ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нием и ликвидацией чрезвычайных ситу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ций, ликвидацией последствий стихийных бедствий и техногенных аварий, произ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шедших на территории Забайкальского края)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01 06 05 02 02 5002 540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Предоставление бюджетных кредитов 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гим бюджетам бюджетной системы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из бюджетов субъектов Российской Федерации в валюте Росси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ской Федерации (бюджетные кредиты, предоставленные для частичного покрытия дефицитов бюджетов муниципальных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онов, городских округов, возврат которых осуществляется муниципальным районом, городским округом)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01 06 05 02 02 5002 640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бюджетных кредитов, предоста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ленных другим бюджетам бюджетной 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стемы Российской Федерации из бюджетов субъектов Российской Федерации в валюте Российской Федерации (бюджетные кр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диты, предоставленные для частичного 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крытия дефицитов бюджетов муниципал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ных районов, городских округов, возврат которых осуществляется муниципальным районом, городским округом)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01 06 08 00 02 4701 640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Возврат прочих бюджетных кредитов, предоставленных бюджетами субъектов Российской Федерации внутри страны (возврат средств юридическими лицами в счет исполнения обязательств, возникших в результате исполнения субъектами Ро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(гарантом) госуда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ственных гарантий субъекта Российской Федерации в случае, если исполнение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рантом государственных гарантий субъекта Российской Федерации ведет к возникн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вению права регрессного требования 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ранта к принципалу, либо обусловлено уступкой гаранту прав требований бен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фициара к принципалу)</w:t>
            </w:r>
          </w:p>
        </w:tc>
      </w:tr>
      <w:tr w:rsidR="001B17A9" w:rsidTr="001B17A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651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Департамент государственного имущества и земельных отношений </w:t>
            </w:r>
          </w:p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5574F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017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01 06 01 00 02 0000 630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60" w:type="dxa"/>
            </w:tcMar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Средства от продажи акций и иных форм участия в капитале, находящихся в со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субъектов Российской Федер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</w:p>
        </w:tc>
      </w:tr>
      <w:tr w:rsidR="001B17A9" w:rsidTr="001B17A9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4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74F2" w:rsidRDefault="00557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____________</w:t>
            </w:r>
          </w:p>
        </w:tc>
      </w:tr>
    </w:tbl>
    <w:p w:rsidR="005574F2" w:rsidRDefault="005574F2"/>
    <w:sectPr w:rsidR="005574F2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921" w:rsidRDefault="00E33921">
      <w:pPr>
        <w:spacing w:after="0" w:line="240" w:lineRule="auto"/>
      </w:pPr>
      <w:r>
        <w:separator/>
      </w:r>
    </w:p>
  </w:endnote>
  <w:endnote w:type="continuationSeparator" w:id="0">
    <w:p w:rsidR="00E33921" w:rsidRDefault="00E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2" w:rsidRDefault="005574F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921" w:rsidRDefault="00E33921">
      <w:pPr>
        <w:spacing w:after="0" w:line="240" w:lineRule="auto"/>
      </w:pPr>
      <w:r>
        <w:separator/>
      </w:r>
    </w:p>
  </w:footnote>
  <w:footnote w:type="continuationSeparator" w:id="0">
    <w:p w:rsidR="00E33921" w:rsidRDefault="00E3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2" w:rsidRDefault="005574F2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97069D">
      <w:rPr>
        <w:rFonts w:ascii="Times New Roman" w:hAnsi="Times New Roman"/>
        <w:noProof/>
        <w:color w:val="000000"/>
        <w:sz w:val="24"/>
        <w:szCs w:val="24"/>
      </w:rPr>
      <w:t>4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4F2" w:rsidRDefault="005574F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9"/>
    <w:rsid w:val="001B17A9"/>
    <w:rsid w:val="005574F2"/>
    <w:rsid w:val="0097069D"/>
    <w:rsid w:val="00D66512"/>
    <w:rsid w:val="00E3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17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Р°РЅРЅР°Р±СЌС‚ 05.10.2017 16:31:38; РР·РјРµРЅРµРЅ: РєР»РёС€РєРѕ 27.10.2019 15:12:22</dc:subject>
  <dc:creator>Keysystems.DWH2.ReportDesigner</dc:creator>
  <cp:lastModifiedBy>Служаева Ксения Валерьевна</cp:lastModifiedBy>
  <cp:revision>2</cp:revision>
  <cp:lastPrinted>2019-10-27T05:15:00Z</cp:lastPrinted>
  <dcterms:created xsi:type="dcterms:W3CDTF">2019-11-08T06:29:00Z</dcterms:created>
  <dcterms:modified xsi:type="dcterms:W3CDTF">2019-11-08T06:29:00Z</dcterms:modified>
</cp:coreProperties>
</file>