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D21" w:rsidRDefault="00D44300">
      <w:pPr>
        <w:pStyle w:val="af3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F03D21" w:rsidRDefault="00D44300">
      <w:pPr>
        <w:pStyle w:val="af3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отчету об исполнении бюджета Забайкальского края </w:t>
      </w:r>
    </w:p>
    <w:p w:rsidR="00F03D21" w:rsidRDefault="00D44300">
      <w:pPr>
        <w:pStyle w:val="af3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</w:t>
      </w:r>
      <w:r w:rsidR="00B1316E">
        <w:rPr>
          <w:b/>
          <w:bCs/>
          <w:sz w:val="28"/>
          <w:szCs w:val="28"/>
        </w:rPr>
        <w:t>олугодие</w:t>
      </w:r>
      <w:r>
        <w:rPr>
          <w:b/>
          <w:bCs/>
          <w:sz w:val="28"/>
          <w:szCs w:val="28"/>
        </w:rPr>
        <w:t xml:space="preserve"> 2025 года</w:t>
      </w:r>
    </w:p>
    <w:p w:rsidR="00F03D21" w:rsidRDefault="00F03D21">
      <w:pPr>
        <w:pStyle w:val="af3"/>
        <w:widowControl w:val="0"/>
        <w:jc w:val="center"/>
        <w:rPr>
          <w:b/>
          <w:bCs/>
          <w:sz w:val="28"/>
          <w:szCs w:val="28"/>
        </w:rPr>
      </w:pPr>
    </w:p>
    <w:p w:rsidR="00F03D21" w:rsidRDefault="00D44300">
      <w:pPr>
        <w:widowControl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Министерством финансов Забайкальского края разработан проект распоряжения Правительства Забайкальского края об исполнении бюджета Забайкальского края за п</w:t>
      </w:r>
      <w:r w:rsidR="00B1316E">
        <w:rPr>
          <w:rFonts w:eastAsia="Calibri"/>
          <w:sz w:val="28"/>
          <w:szCs w:val="28"/>
        </w:rPr>
        <w:t>олугодие</w:t>
      </w:r>
      <w:r>
        <w:rPr>
          <w:rFonts w:eastAsia="Calibri"/>
          <w:sz w:val="28"/>
          <w:szCs w:val="28"/>
        </w:rPr>
        <w:t xml:space="preserve"> 2025 года.</w:t>
      </w:r>
    </w:p>
    <w:p w:rsidR="00F03D21" w:rsidRDefault="00D44300">
      <w:pPr>
        <w:widowControl w:val="0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Согласно требованиям пункта 5 статьи 264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Бюджетного кодекса Российской Федерации, статьи 39 Закона Забайкальского края от 7 апреля 2009 года № 155-ЗЗК "О бюджетном процессе в Забайкальском крае", </w:t>
      </w:r>
      <w:r w:rsidR="00704893">
        <w:rPr>
          <w:sz w:val="28"/>
          <w:szCs w:val="28"/>
        </w:rPr>
        <w:t xml:space="preserve">  </w:t>
      </w:r>
      <w:r>
        <w:rPr>
          <w:sz w:val="28"/>
          <w:szCs w:val="28"/>
        </w:rPr>
        <w:t>статьи 6 Закона Забайкальского края от 25 декабря 2012 года № 758-ЗЗК                  "О Резервном фонде Забайкальского края" на рассмотрение Правительства Забайкальского края вносится отчет об исполнении бюджета Забайкальского края за п</w:t>
      </w:r>
      <w:r w:rsidR="00B1316E">
        <w:rPr>
          <w:sz w:val="28"/>
          <w:szCs w:val="28"/>
        </w:rPr>
        <w:t xml:space="preserve">олугодие </w:t>
      </w:r>
      <w:r>
        <w:rPr>
          <w:sz w:val="28"/>
          <w:szCs w:val="28"/>
        </w:rPr>
        <w:t xml:space="preserve">2025 года. </w:t>
      </w:r>
      <w:r>
        <w:rPr>
          <w:color w:val="000000"/>
          <w:sz w:val="28"/>
          <w:szCs w:val="28"/>
        </w:rPr>
        <w:t>В отчетном периоде средства из Резервного фонда Забайкальского края не использовались, распоряжения Правительства Забайкальского края о выделении средств из указанного фонда не принимались.</w:t>
      </w:r>
    </w:p>
    <w:p w:rsidR="00F03D21" w:rsidRDefault="00F03D21">
      <w:pPr>
        <w:pStyle w:val="30"/>
        <w:widowControl w:val="0"/>
        <w:ind w:firstLine="0"/>
        <w:jc w:val="center"/>
        <w:rPr>
          <w:b/>
          <w:bCs/>
          <w:lang w:val="ru-RU"/>
        </w:rPr>
      </w:pPr>
    </w:p>
    <w:p w:rsidR="00F03D21" w:rsidRDefault="00D44300">
      <w:pPr>
        <w:widowControl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ДОХОДЫ КРАЕВОГО БЮДЖЕТА</w:t>
      </w:r>
    </w:p>
    <w:p w:rsidR="00F03D21" w:rsidRDefault="00D44300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  <w:highlight w:val="white"/>
        </w:rPr>
        <w:t>Доходы за п</w:t>
      </w:r>
      <w:r w:rsidR="00B1316E">
        <w:rPr>
          <w:sz w:val="28"/>
          <w:szCs w:val="28"/>
          <w:highlight w:val="white"/>
        </w:rPr>
        <w:t>олугодие</w:t>
      </w:r>
      <w:r>
        <w:rPr>
          <w:sz w:val="28"/>
          <w:szCs w:val="28"/>
          <w:highlight w:val="white"/>
        </w:rPr>
        <w:t xml:space="preserve"> 2025 года в целом составили </w:t>
      </w:r>
      <w:r w:rsidR="00B1316E">
        <w:rPr>
          <w:sz w:val="28"/>
          <w:szCs w:val="28"/>
          <w:highlight w:val="white"/>
        </w:rPr>
        <w:t>77</w:t>
      </w:r>
      <w:r>
        <w:rPr>
          <w:sz w:val="28"/>
          <w:szCs w:val="28"/>
          <w:highlight w:val="white"/>
        </w:rPr>
        <w:t> </w:t>
      </w:r>
      <w:r w:rsidR="00B1316E">
        <w:rPr>
          <w:sz w:val="28"/>
          <w:szCs w:val="28"/>
          <w:highlight w:val="white"/>
        </w:rPr>
        <w:t>67</w:t>
      </w:r>
      <w:r>
        <w:rPr>
          <w:sz w:val="28"/>
          <w:szCs w:val="28"/>
          <w:highlight w:val="white"/>
        </w:rPr>
        <w:t>2</w:t>
      </w:r>
      <w:r w:rsidR="00B1316E">
        <w:rPr>
          <w:sz w:val="28"/>
          <w:szCs w:val="28"/>
          <w:highlight w:val="white"/>
        </w:rPr>
        <w:t> 149,5</w:t>
      </w:r>
      <w:r>
        <w:rPr>
          <w:sz w:val="28"/>
          <w:szCs w:val="28"/>
          <w:highlight w:val="white"/>
        </w:rPr>
        <w:t xml:space="preserve"> тыс. рублей, или </w:t>
      </w:r>
      <w:r w:rsidR="00B1316E">
        <w:rPr>
          <w:sz w:val="28"/>
          <w:szCs w:val="28"/>
          <w:highlight w:val="white"/>
        </w:rPr>
        <w:t>54,2</w:t>
      </w:r>
      <w:r>
        <w:rPr>
          <w:sz w:val="28"/>
          <w:szCs w:val="28"/>
          <w:highlight w:val="white"/>
        </w:rPr>
        <w:t xml:space="preserve"> процента к уточненным годовым бюджетным назначениям.</w:t>
      </w:r>
    </w:p>
    <w:p w:rsidR="00F03D21" w:rsidRPr="00133F12" w:rsidRDefault="00D44300">
      <w:pPr>
        <w:widowControl w:val="0"/>
        <w:ind w:firstLine="720"/>
        <w:rPr>
          <w:sz w:val="28"/>
          <w:szCs w:val="28"/>
        </w:rPr>
      </w:pPr>
      <w:r w:rsidRPr="00133F12">
        <w:rPr>
          <w:sz w:val="28"/>
          <w:szCs w:val="28"/>
        </w:rPr>
        <w:t xml:space="preserve">Налоговые и неналоговые доходы краевого бюджета за </w:t>
      </w:r>
      <w:r w:rsidR="00133F12" w:rsidRPr="00133F12">
        <w:rPr>
          <w:sz w:val="28"/>
          <w:szCs w:val="28"/>
        </w:rPr>
        <w:t>полугодие</w:t>
      </w:r>
      <w:r w:rsidRPr="00133F12">
        <w:rPr>
          <w:sz w:val="28"/>
          <w:szCs w:val="28"/>
        </w:rPr>
        <w:t xml:space="preserve"> 2025 года составили </w:t>
      </w:r>
      <w:r w:rsidR="00133F12" w:rsidRPr="00133F12">
        <w:rPr>
          <w:sz w:val="28"/>
          <w:szCs w:val="28"/>
        </w:rPr>
        <w:t>47</w:t>
      </w:r>
      <w:r w:rsidRPr="00133F12">
        <w:rPr>
          <w:sz w:val="28"/>
          <w:szCs w:val="28"/>
        </w:rPr>
        <w:t> </w:t>
      </w:r>
      <w:r w:rsidR="00133F12" w:rsidRPr="00133F12">
        <w:rPr>
          <w:sz w:val="28"/>
          <w:szCs w:val="28"/>
        </w:rPr>
        <w:t>998 913,5</w:t>
      </w:r>
      <w:r w:rsidRPr="00133F12">
        <w:rPr>
          <w:sz w:val="28"/>
          <w:szCs w:val="28"/>
        </w:rPr>
        <w:t xml:space="preserve"> тыс. рублей (</w:t>
      </w:r>
      <w:r w:rsidR="00133F12" w:rsidRPr="00133F12">
        <w:rPr>
          <w:sz w:val="28"/>
          <w:szCs w:val="28"/>
        </w:rPr>
        <w:t>53,8</w:t>
      </w:r>
      <w:r w:rsidRPr="00133F12">
        <w:rPr>
          <w:sz w:val="28"/>
          <w:szCs w:val="28"/>
        </w:rPr>
        <w:t xml:space="preserve"> процента к уточненным годовым бюджетным назначениям), в том чис</w:t>
      </w:r>
      <w:r w:rsidR="006B06C7" w:rsidRPr="00133F12">
        <w:rPr>
          <w:sz w:val="28"/>
          <w:szCs w:val="28"/>
        </w:rPr>
        <w:t>ле налоговые доходы –</w:t>
      </w:r>
      <w:r w:rsidRPr="00133F12">
        <w:rPr>
          <w:sz w:val="28"/>
          <w:szCs w:val="28"/>
        </w:rPr>
        <w:t xml:space="preserve"> </w:t>
      </w:r>
      <w:r w:rsidR="00133F12" w:rsidRPr="00133F12">
        <w:rPr>
          <w:sz w:val="28"/>
          <w:szCs w:val="28"/>
        </w:rPr>
        <w:t>45</w:t>
      </w:r>
      <w:r w:rsidRPr="00133F12">
        <w:rPr>
          <w:sz w:val="28"/>
          <w:szCs w:val="28"/>
        </w:rPr>
        <w:t> </w:t>
      </w:r>
      <w:r w:rsidR="00133F12" w:rsidRPr="00133F12">
        <w:rPr>
          <w:sz w:val="28"/>
          <w:szCs w:val="28"/>
        </w:rPr>
        <w:t>410 008,8</w:t>
      </w:r>
      <w:r w:rsidRPr="00133F12">
        <w:rPr>
          <w:sz w:val="28"/>
          <w:szCs w:val="28"/>
        </w:rPr>
        <w:t xml:space="preserve"> тыс. рублей (</w:t>
      </w:r>
      <w:r w:rsidR="00133F12" w:rsidRPr="00133F12">
        <w:rPr>
          <w:sz w:val="28"/>
          <w:szCs w:val="28"/>
        </w:rPr>
        <w:t>52,8</w:t>
      </w:r>
      <w:r w:rsidRPr="00133F12">
        <w:rPr>
          <w:sz w:val="28"/>
          <w:szCs w:val="28"/>
        </w:rPr>
        <w:t xml:space="preserve"> процента к уточненным годовым бюджетным на</w:t>
      </w:r>
      <w:r w:rsidR="006B06C7" w:rsidRPr="00133F12">
        <w:rPr>
          <w:sz w:val="28"/>
          <w:szCs w:val="28"/>
        </w:rPr>
        <w:t>значениям), неналоговые доходы –</w:t>
      </w:r>
      <w:r w:rsidRPr="00133F12">
        <w:rPr>
          <w:sz w:val="28"/>
          <w:szCs w:val="28"/>
        </w:rPr>
        <w:t xml:space="preserve"> </w:t>
      </w:r>
      <w:r w:rsidR="00133F12" w:rsidRPr="00133F12">
        <w:rPr>
          <w:sz w:val="28"/>
          <w:szCs w:val="28"/>
        </w:rPr>
        <w:t>2</w:t>
      </w:r>
      <w:r w:rsidRPr="00133F12">
        <w:rPr>
          <w:sz w:val="28"/>
          <w:szCs w:val="28"/>
        </w:rPr>
        <w:t> </w:t>
      </w:r>
      <w:r w:rsidR="00133F12" w:rsidRPr="00133F12">
        <w:rPr>
          <w:sz w:val="28"/>
          <w:szCs w:val="28"/>
        </w:rPr>
        <w:t>588 904,7</w:t>
      </w:r>
      <w:r w:rsidRPr="00133F12">
        <w:rPr>
          <w:sz w:val="28"/>
          <w:szCs w:val="28"/>
        </w:rPr>
        <w:t xml:space="preserve"> тыс. рублей (</w:t>
      </w:r>
      <w:r w:rsidR="00133F12" w:rsidRPr="00133F12">
        <w:rPr>
          <w:sz w:val="28"/>
          <w:szCs w:val="28"/>
        </w:rPr>
        <w:t>79,1</w:t>
      </w:r>
      <w:r w:rsidRPr="00133F12">
        <w:rPr>
          <w:sz w:val="28"/>
          <w:szCs w:val="28"/>
        </w:rPr>
        <w:t xml:space="preserve"> процента к уточненным годовым бюджетным назначениям).</w:t>
      </w:r>
    </w:p>
    <w:p w:rsidR="00F03D21" w:rsidRPr="00133F12" w:rsidRDefault="00D44300">
      <w:pPr>
        <w:widowControl w:val="0"/>
        <w:ind w:firstLine="720"/>
        <w:rPr>
          <w:sz w:val="28"/>
          <w:szCs w:val="28"/>
        </w:rPr>
      </w:pPr>
      <w:r w:rsidRPr="00133F12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налог на прибыль организаций </w:t>
      </w:r>
      <w:r w:rsidR="006B06C7" w:rsidRPr="00133F12">
        <w:rPr>
          <w:sz w:val="28"/>
          <w:szCs w:val="28"/>
        </w:rPr>
        <w:t>–</w:t>
      </w:r>
      <w:r w:rsidRPr="00133F12">
        <w:rPr>
          <w:sz w:val="28"/>
          <w:szCs w:val="28"/>
        </w:rPr>
        <w:t xml:space="preserve"> </w:t>
      </w:r>
      <w:r w:rsidR="00133F12" w:rsidRPr="00133F12">
        <w:rPr>
          <w:sz w:val="28"/>
          <w:szCs w:val="28"/>
        </w:rPr>
        <w:t>39,8</w:t>
      </w:r>
      <w:r w:rsidRPr="00133F12">
        <w:rPr>
          <w:sz w:val="28"/>
          <w:szCs w:val="28"/>
        </w:rPr>
        <w:t xml:space="preserve"> процента (</w:t>
      </w:r>
      <w:r w:rsidR="00133F12" w:rsidRPr="00133F12">
        <w:rPr>
          <w:sz w:val="28"/>
          <w:szCs w:val="28"/>
        </w:rPr>
        <w:t>1</w:t>
      </w:r>
      <w:r w:rsidRPr="00133F12">
        <w:rPr>
          <w:sz w:val="28"/>
          <w:szCs w:val="28"/>
        </w:rPr>
        <w:t>9 1</w:t>
      </w:r>
      <w:r w:rsidR="00133F12" w:rsidRPr="00133F12">
        <w:rPr>
          <w:sz w:val="28"/>
          <w:szCs w:val="28"/>
        </w:rPr>
        <w:t>03 8</w:t>
      </w:r>
      <w:r w:rsidRPr="00133F12">
        <w:rPr>
          <w:sz w:val="28"/>
          <w:szCs w:val="28"/>
        </w:rPr>
        <w:t>3</w:t>
      </w:r>
      <w:r w:rsidR="00133F12" w:rsidRPr="00133F12">
        <w:rPr>
          <w:sz w:val="28"/>
          <w:szCs w:val="28"/>
        </w:rPr>
        <w:t>6,9</w:t>
      </w:r>
      <w:r w:rsidRPr="00133F12">
        <w:rPr>
          <w:sz w:val="28"/>
          <w:szCs w:val="28"/>
        </w:rPr>
        <w:t xml:space="preserve"> тыс. рублей); налог на доходы физических лиц </w:t>
      </w:r>
      <w:r w:rsidR="006B06C7" w:rsidRPr="00133F12">
        <w:rPr>
          <w:sz w:val="28"/>
          <w:szCs w:val="28"/>
        </w:rPr>
        <w:t>–</w:t>
      </w:r>
      <w:r w:rsidRPr="00133F12">
        <w:rPr>
          <w:sz w:val="28"/>
          <w:szCs w:val="28"/>
        </w:rPr>
        <w:t xml:space="preserve"> 2</w:t>
      </w:r>
      <w:r w:rsidR="00133F12" w:rsidRPr="00133F12">
        <w:rPr>
          <w:sz w:val="28"/>
          <w:szCs w:val="28"/>
        </w:rPr>
        <w:t>7,4</w:t>
      </w:r>
      <w:r w:rsidRPr="00133F12">
        <w:rPr>
          <w:sz w:val="28"/>
          <w:szCs w:val="28"/>
        </w:rPr>
        <w:t xml:space="preserve"> процента (</w:t>
      </w:r>
      <w:r w:rsidR="00133F12" w:rsidRPr="00133F12">
        <w:rPr>
          <w:sz w:val="28"/>
          <w:szCs w:val="28"/>
        </w:rPr>
        <w:t>13</w:t>
      </w:r>
      <w:r w:rsidRPr="00133F12">
        <w:rPr>
          <w:sz w:val="28"/>
          <w:szCs w:val="28"/>
        </w:rPr>
        <w:t> </w:t>
      </w:r>
      <w:r w:rsidR="00133F12" w:rsidRPr="00133F12">
        <w:rPr>
          <w:sz w:val="28"/>
          <w:szCs w:val="28"/>
        </w:rPr>
        <w:t>169 203,2</w:t>
      </w:r>
      <w:r w:rsidRPr="00133F12">
        <w:rPr>
          <w:sz w:val="28"/>
          <w:szCs w:val="28"/>
        </w:rPr>
        <w:t xml:space="preserve"> тыс. рублей); акцизы по подакцизным товарам (продукции), производимым на территории Российской Федерации, </w:t>
      </w:r>
      <w:r w:rsidR="006B06C7" w:rsidRPr="00133F12">
        <w:rPr>
          <w:sz w:val="28"/>
          <w:szCs w:val="28"/>
        </w:rPr>
        <w:t>–</w:t>
      </w:r>
      <w:r w:rsidRPr="00133F12">
        <w:rPr>
          <w:sz w:val="28"/>
          <w:szCs w:val="28"/>
        </w:rPr>
        <w:t xml:space="preserve"> </w:t>
      </w:r>
      <w:r w:rsidR="00133F12" w:rsidRPr="00133F12">
        <w:rPr>
          <w:sz w:val="28"/>
          <w:szCs w:val="28"/>
        </w:rPr>
        <w:t>9,6</w:t>
      </w:r>
      <w:r w:rsidRPr="00133F12">
        <w:rPr>
          <w:sz w:val="28"/>
          <w:szCs w:val="28"/>
        </w:rPr>
        <w:t xml:space="preserve"> процента (</w:t>
      </w:r>
      <w:r w:rsidR="00133F12" w:rsidRPr="00133F12">
        <w:rPr>
          <w:sz w:val="28"/>
          <w:szCs w:val="28"/>
        </w:rPr>
        <w:t>4</w:t>
      </w:r>
      <w:r w:rsidRPr="00133F12">
        <w:rPr>
          <w:sz w:val="28"/>
          <w:szCs w:val="28"/>
        </w:rPr>
        <w:t> </w:t>
      </w:r>
      <w:r w:rsidR="00133F12" w:rsidRPr="00133F12">
        <w:rPr>
          <w:sz w:val="28"/>
          <w:szCs w:val="28"/>
        </w:rPr>
        <w:t>594</w:t>
      </w:r>
      <w:r w:rsidRPr="00133F12">
        <w:rPr>
          <w:sz w:val="28"/>
          <w:szCs w:val="28"/>
        </w:rPr>
        <w:t> </w:t>
      </w:r>
      <w:r w:rsidR="00133F12" w:rsidRPr="00133F12">
        <w:rPr>
          <w:sz w:val="28"/>
          <w:szCs w:val="28"/>
        </w:rPr>
        <w:t>813</w:t>
      </w:r>
      <w:r w:rsidRPr="00133F12">
        <w:rPr>
          <w:sz w:val="28"/>
          <w:szCs w:val="28"/>
        </w:rPr>
        <w:t xml:space="preserve">,3 тыс. рублей); налог на имущество организаций </w:t>
      </w:r>
      <w:r w:rsidR="0016787A" w:rsidRPr="00133F12">
        <w:rPr>
          <w:sz w:val="28"/>
          <w:szCs w:val="28"/>
        </w:rPr>
        <w:t>–</w:t>
      </w:r>
      <w:r w:rsidRPr="00133F12">
        <w:rPr>
          <w:sz w:val="28"/>
          <w:szCs w:val="28"/>
        </w:rPr>
        <w:t xml:space="preserve"> </w:t>
      </w:r>
      <w:r w:rsidR="00133F12" w:rsidRPr="00133F12">
        <w:rPr>
          <w:sz w:val="28"/>
          <w:szCs w:val="28"/>
        </w:rPr>
        <w:t>7,1</w:t>
      </w:r>
      <w:r w:rsidRPr="00133F12">
        <w:rPr>
          <w:sz w:val="28"/>
          <w:szCs w:val="28"/>
        </w:rPr>
        <w:t xml:space="preserve"> процента (</w:t>
      </w:r>
      <w:r w:rsidR="00133F12" w:rsidRPr="00133F12">
        <w:rPr>
          <w:sz w:val="28"/>
          <w:szCs w:val="28"/>
        </w:rPr>
        <w:t>3</w:t>
      </w:r>
      <w:r w:rsidRPr="00133F12">
        <w:rPr>
          <w:sz w:val="28"/>
          <w:szCs w:val="28"/>
        </w:rPr>
        <w:t> </w:t>
      </w:r>
      <w:r w:rsidR="00133F12" w:rsidRPr="00133F12">
        <w:rPr>
          <w:sz w:val="28"/>
          <w:szCs w:val="28"/>
        </w:rPr>
        <w:t>416 067,2</w:t>
      </w:r>
      <w:r w:rsidRPr="00133F12">
        <w:rPr>
          <w:sz w:val="28"/>
          <w:szCs w:val="28"/>
        </w:rPr>
        <w:t xml:space="preserve"> тыс. рублей).</w:t>
      </w:r>
    </w:p>
    <w:p w:rsidR="00F03D21" w:rsidRPr="000375A9" w:rsidRDefault="00D44300">
      <w:pPr>
        <w:widowControl w:val="0"/>
        <w:ind w:firstLine="720"/>
        <w:rPr>
          <w:sz w:val="28"/>
          <w:szCs w:val="28"/>
        </w:rPr>
      </w:pPr>
      <w:r w:rsidRPr="000375A9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больше на </w:t>
      </w:r>
      <w:r w:rsidR="00133F12" w:rsidRPr="000375A9">
        <w:rPr>
          <w:sz w:val="28"/>
          <w:szCs w:val="28"/>
        </w:rPr>
        <w:t>13</w:t>
      </w:r>
      <w:r w:rsidRPr="000375A9">
        <w:rPr>
          <w:sz w:val="28"/>
          <w:szCs w:val="28"/>
        </w:rPr>
        <w:t> 7</w:t>
      </w:r>
      <w:r w:rsidR="00133F12" w:rsidRPr="000375A9">
        <w:rPr>
          <w:sz w:val="28"/>
          <w:szCs w:val="28"/>
        </w:rPr>
        <w:t>54 497,7</w:t>
      </w:r>
      <w:r w:rsidRPr="000375A9">
        <w:rPr>
          <w:sz w:val="28"/>
          <w:szCs w:val="28"/>
        </w:rPr>
        <w:t xml:space="preserve"> тыс. рублей, или на </w:t>
      </w:r>
      <w:r w:rsidR="00133F12" w:rsidRPr="000375A9">
        <w:rPr>
          <w:sz w:val="28"/>
          <w:szCs w:val="28"/>
        </w:rPr>
        <w:t>40,2</w:t>
      </w:r>
      <w:r w:rsidRPr="000375A9">
        <w:rPr>
          <w:sz w:val="28"/>
          <w:szCs w:val="28"/>
        </w:rPr>
        <w:t xml:space="preserve"> процента. Объем налоговых доходов увеличился к уровню 2024 года на </w:t>
      </w:r>
      <w:r w:rsidR="00133F12" w:rsidRPr="000375A9">
        <w:rPr>
          <w:sz w:val="28"/>
          <w:szCs w:val="28"/>
        </w:rPr>
        <w:t>12</w:t>
      </w:r>
      <w:r w:rsidRPr="000375A9">
        <w:rPr>
          <w:sz w:val="28"/>
          <w:szCs w:val="28"/>
        </w:rPr>
        <w:t> </w:t>
      </w:r>
      <w:r w:rsidR="00133F12" w:rsidRPr="000375A9">
        <w:rPr>
          <w:sz w:val="28"/>
          <w:szCs w:val="28"/>
        </w:rPr>
        <w:t>718 417,1</w:t>
      </w:r>
      <w:r w:rsidRPr="000375A9">
        <w:rPr>
          <w:sz w:val="28"/>
          <w:szCs w:val="28"/>
        </w:rPr>
        <w:t xml:space="preserve"> тыс. рублей, или на </w:t>
      </w:r>
      <w:r w:rsidR="00133F12" w:rsidRPr="000375A9">
        <w:rPr>
          <w:sz w:val="28"/>
          <w:szCs w:val="28"/>
        </w:rPr>
        <w:t>38,9</w:t>
      </w:r>
      <w:r w:rsidRPr="000375A9">
        <w:rPr>
          <w:sz w:val="28"/>
          <w:szCs w:val="28"/>
        </w:rPr>
        <w:t xml:space="preserve"> процента, объем неналоговых доходов увеличился на </w:t>
      </w:r>
      <w:r w:rsidR="00133F12" w:rsidRPr="000375A9">
        <w:rPr>
          <w:sz w:val="28"/>
          <w:szCs w:val="28"/>
        </w:rPr>
        <w:t>1</w:t>
      </w:r>
      <w:r w:rsidR="000375A9" w:rsidRPr="000375A9">
        <w:rPr>
          <w:sz w:val="28"/>
          <w:szCs w:val="28"/>
        </w:rPr>
        <w:t> </w:t>
      </w:r>
      <w:r w:rsidR="00133F12" w:rsidRPr="000375A9">
        <w:rPr>
          <w:sz w:val="28"/>
          <w:szCs w:val="28"/>
        </w:rPr>
        <w:t>036</w:t>
      </w:r>
      <w:r w:rsidRPr="000375A9">
        <w:rPr>
          <w:sz w:val="28"/>
          <w:szCs w:val="28"/>
        </w:rPr>
        <w:t> 0</w:t>
      </w:r>
      <w:r w:rsidR="00133F12" w:rsidRPr="000375A9">
        <w:rPr>
          <w:sz w:val="28"/>
          <w:szCs w:val="28"/>
        </w:rPr>
        <w:t>80,</w:t>
      </w:r>
      <w:r w:rsidR="000375A9" w:rsidRPr="000375A9">
        <w:rPr>
          <w:sz w:val="28"/>
          <w:szCs w:val="28"/>
        </w:rPr>
        <w:t>6</w:t>
      </w:r>
      <w:r w:rsidRPr="000375A9">
        <w:rPr>
          <w:sz w:val="28"/>
          <w:szCs w:val="28"/>
        </w:rPr>
        <w:t xml:space="preserve"> тыс. рублей, или </w:t>
      </w:r>
      <w:r w:rsidR="000375A9" w:rsidRPr="000375A9">
        <w:rPr>
          <w:sz w:val="28"/>
          <w:szCs w:val="28"/>
        </w:rPr>
        <w:t>на 66,7 процента</w:t>
      </w:r>
      <w:r w:rsidRPr="000375A9">
        <w:rPr>
          <w:sz w:val="28"/>
          <w:szCs w:val="28"/>
        </w:rPr>
        <w:t xml:space="preserve">. </w:t>
      </w:r>
    </w:p>
    <w:p w:rsidR="00F03D21" w:rsidRPr="00557496" w:rsidRDefault="00D44300">
      <w:pPr>
        <w:widowControl w:val="0"/>
        <w:ind w:firstLine="720"/>
        <w:rPr>
          <w:sz w:val="28"/>
          <w:szCs w:val="28"/>
        </w:rPr>
      </w:pPr>
      <w:r w:rsidRPr="00557496">
        <w:rPr>
          <w:sz w:val="28"/>
          <w:szCs w:val="28"/>
        </w:rPr>
        <w:t>Снижение поступлений к аналогичному периоду 2024 года произошло</w:t>
      </w:r>
      <w:r w:rsidRPr="00557496">
        <w:t xml:space="preserve"> </w:t>
      </w:r>
      <w:r w:rsidRPr="00557496">
        <w:rPr>
          <w:sz w:val="28"/>
          <w:szCs w:val="28"/>
        </w:rPr>
        <w:t>по следующим налогам и платежам:</w:t>
      </w:r>
    </w:p>
    <w:p w:rsidR="00AA07A0" w:rsidRPr="00557496" w:rsidRDefault="00AA07A0" w:rsidP="00AA07A0">
      <w:pPr>
        <w:widowControl w:val="0"/>
        <w:ind w:firstLine="720"/>
        <w:rPr>
          <w:sz w:val="28"/>
          <w:szCs w:val="28"/>
        </w:rPr>
      </w:pPr>
      <w:r w:rsidRPr="00557496">
        <w:rPr>
          <w:sz w:val="28"/>
          <w:szCs w:val="28"/>
        </w:rPr>
        <w:t>транспортному налогу на 3 439,2 тыс. рублей, или на 1,4 процента, в связи с уменьшением сумм поступлений (взысканий)</w:t>
      </w:r>
      <w:r w:rsidR="00557496" w:rsidRPr="00557496">
        <w:rPr>
          <w:sz w:val="28"/>
          <w:szCs w:val="28"/>
        </w:rPr>
        <w:t xml:space="preserve"> налога с физических лиц в счет погашения задолженности</w:t>
      </w:r>
      <w:r w:rsidRPr="00557496">
        <w:rPr>
          <w:sz w:val="28"/>
          <w:szCs w:val="28"/>
        </w:rPr>
        <w:t>;</w:t>
      </w:r>
    </w:p>
    <w:p w:rsidR="00F03D21" w:rsidRPr="00557496" w:rsidRDefault="00D44300">
      <w:pPr>
        <w:ind w:firstLine="708"/>
        <w:rPr>
          <w:sz w:val="28"/>
          <w:szCs w:val="28"/>
        </w:rPr>
      </w:pPr>
      <w:r w:rsidRPr="00557496">
        <w:rPr>
          <w:sz w:val="28"/>
          <w:szCs w:val="28"/>
        </w:rPr>
        <w:t xml:space="preserve">налогу на игорный бизнес на </w:t>
      </w:r>
      <w:r w:rsidR="00AA07A0" w:rsidRPr="00557496">
        <w:rPr>
          <w:sz w:val="28"/>
          <w:szCs w:val="28"/>
        </w:rPr>
        <w:t>33</w:t>
      </w:r>
      <w:r w:rsidRPr="00557496">
        <w:rPr>
          <w:sz w:val="28"/>
          <w:szCs w:val="28"/>
        </w:rPr>
        <w:t xml:space="preserve">6,0 тыс. рублей, или на </w:t>
      </w:r>
      <w:r w:rsidR="00CD11B2">
        <w:rPr>
          <w:sz w:val="28"/>
          <w:szCs w:val="28"/>
        </w:rPr>
        <w:t>52,9</w:t>
      </w:r>
      <w:r w:rsidRPr="00557496">
        <w:rPr>
          <w:sz w:val="28"/>
          <w:szCs w:val="28"/>
        </w:rPr>
        <w:t xml:space="preserve"> процента, в связи с</w:t>
      </w:r>
      <w:r w:rsidRPr="00557496">
        <w:t xml:space="preserve"> </w:t>
      </w:r>
      <w:r w:rsidRPr="00557496">
        <w:rPr>
          <w:sz w:val="28"/>
          <w:szCs w:val="28"/>
        </w:rPr>
        <w:t>закрытием 5 пунктов букмекерских контор;</w:t>
      </w:r>
    </w:p>
    <w:p w:rsidR="00F03D21" w:rsidRPr="00557496" w:rsidRDefault="00D44300">
      <w:pPr>
        <w:ind w:firstLine="708"/>
        <w:rPr>
          <w:sz w:val="28"/>
          <w:szCs w:val="28"/>
        </w:rPr>
      </w:pPr>
      <w:r w:rsidRPr="00557496">
        <w:rPr>
          <w:sz w:val="28"/>
          <w:szCs w:val="28"/>
        </w:rPr>
        <w:lastRenderedPageBreak/>
        <w:t xml:space="preserve">сборам за пользование объектами животного мира и за пользование объектами водных биологических ресурсов на </w:t>
      </w:r>
      <w:r w:rsidR="00AA07A0" w:rsidRPr="00557496">
        <w:rPr>
          <w:sz w:val="28"/>
          <w:szCs w:val="28"/>
        </w:rPr>
        <w:t>582,1</w:t>
      </w:r>
      <w:r w:rsidRPr="00557496">
        <w:rPr>
          <w:sz w:val="28"/>
          <w:szCs w:val="28"/>
        </w:rPr>
        <w:t xml:space="preserve"> тыс. рублей, или на </w:t>
      </w:r>
      <w:r w:rsidR="00AA07A0" w:rsidRPr="00557496">
        <w:rPr>
          <w:sz w:val="28"/>
          <w:szCs w:val="28"/>
        </w:rPr>
        <w:t>37,9</w:t>
      </w:r>
      <w:r w:rsidRPr="00557496">
        <w:rPr>
          <w:sz w:val="28"/>
          <w:szCs w:val="28"/>
        </w:rPr>
        <w:t xml:space="preserve"> процента, что обусловлено снижением количества выданных разрешений на добычу охотничьих ресурсов</w:t>
      </w:r>
      <w:r w:rsidR="00AA07A0" w:rsidRPr="00557496">
        <w:rPr>
          <w:sz w:val="28"/>
          <w:szCs w:val="28"/>
        </w:rPr>
        <w:t>, а также неуплатой задолженности</w:t>
      </w:r>
      <w:r w:rsidR="00557496">
        <w:rPr>
          <w:sz w:val="28"/>
          <w:szCs w:val="28"/>
        </w:rPr>
        <w:t>.</w:t>
      </w:r>
      <w:r w:rsidRPr="00557496">
        <w:rPr>
          <w:sz w:val="28"/>
          <w:szCs w:val="28"/>
        </w:rPr>
        <w:t xml:space="preserve"> </w:t>
      </w:r>
    </w:p>
    <w:p w:rsidR="00F03D21" w:rsidRPr="00673B25" w:rsidRDefault="00D44300">
      <w:pPr>
        <w:widowControl w:val="0"/>
        <w:ind w:firstLine="720"/>
        <w:rPr>
          <w:sz w:val="28"/>
          <w:szCs w:val="28"/>
        </w:rPr>
      </w:pPr>
      <w:r w:rsidRPr="00673B25">
        <w:rPr>
          <w:sz w:val="28"/>
          <w:szCs w:val="28"/>
        </w:rPr>
        <w:t>Существенный рост фактических поступлений к аналогичному периоду прошлого года обеспечен:</w:t>
      </w:r>
    </w:p>
    <w:p w:rsidR="00F03D21" w:rsidRPr="00673B25" w:rsidRDefault="00D44300">
      <w:pPr>
        <w:widowControl w:val="0"/>
        <w:ind w:firstLine="720"/>
        <w:rPr>
          <w:sz w:val="28"/>
          <w:szCs w:val="28"/>
        </w:rPr>
      </w:pPr>
      <w:r w:rsidRPr="00673B25">
        <w:rPr>
          <w:sz w:val="28"/>
          <w:szCs w:val="28"/>
        </w:rPr>
        <w:t xml:space="preserve">налогом на прибыль организаций на </w:t>
      </w:r>
      <w:r w:rsidR="00557496" w:rsidRPr="00673B25">
        <w:rPr>
          <w:sz w:val="28"/>
          <w:szCs w:val="28"/>
        </w:rPr>
        <w:t>9</w:t>
      </w:r>
      <w:r w:rsidRPr="00673B25">
        <w:rPr>
          <w:sz w:val="28"/>
          <w:szCs w:val="28"/>
        </w:rPr>
        <w:t> </w:t>
      </w:r>
      <w:r w:rsidR="00557496" w:rsidRPr="00673B25">
        <w:rPr>
          <w:sz w:val="28"/>
          <w:szCs w:val="28"/>
        </w:rPr>
        <w:t>180 046,4</w:t>
      </w:r>
      <w:r w:rsidRPr="00673B25">
        <w:rPr>
          <w:sz w:val="28"/>
          <w:szCs w:val="28"/>
        </w:rPr>
        <w:t xml:space="preserve"> тыс. рублей, или </w:t>
      </w:r>
      <w:r w:rsidR="00557496" w:rsidRPr="00673B25">
        <w:rPr>
          <w:sz w:val="28"/>
          <w:szCs w:val="28"/>
        </w:rPr>
        <w:t>на 92,5 процента</w:t>
      </w:r>
      <w:r w:rsidRPr="00673B25">
        <w:rPr>
          <w:sz w:val="28"/>
          <w:szCs w:val="28"/>
        </w:rPr>
        <w:t>, что обусловлено</w:t>
      </w:r>
      <w:r w:rsidRPr="00673B25">
        <w:t xml:space="preserve"> </w:t>
      </w:r>
      <w:r w:rsidRPr="00673B25">
        <w:rPr>
          <w:sz w:val="28"/>
          <w:szCs w:val="28"/>
        </w:rPr>
        <w:t xml:space="preserve">ростом полученного финансового результата золотодобывающими организациями; </w:t>
      </w:r>
    </w:p>
    <w:p w:rsidR="00F03D21" w:rsidRPr="00673B25" w:rsidRDefault="00D44300">
      <w:pPr>
        <w:ind w:firstLine="851"/>
        <w:rPr>
          <w:color w:val="000000" w:themeColor="text1"/>
          <w:sz w:val="28"/>
          <w:szCs w:val="28"/>
          <w:shd w:val="clear" w:color="auto" w:fill="FFFFFF"/>
        </w:rPr>
      </w:pPr>
      <w:r w:rsidRPr="00673B25">
        <w:rPr>
          <w:sz w:val="28"/>
          <w:szCs w:val="28"/>
        </w:rPr>
        <w:t xml:space="preserve">налогом на доходы физических лиц на </w:t>
      </w:r>
      <w:r w:rsidR="00557496" w:rsidRPr="00673B25">
        <w:rPr>
          <w:sz w:val="28"/>
          <w:szCs w:val="28"/>
        </w:rPr>
        <w:t>1 248</w:t>
      </w:r>
      <w:r w:rsidRPr="00673B25">
        <w:rPr>
          <w:sz w:val="28"/>
          <w:szCs w:val="28"/>
        </w:rPr>
        <w:t> </w:t>
      </w:r>
      <w:r w:rsidR="00557496" w:rsidRPr="00673B25">
        <w:rPr>
          <w:sz w:val="28"/>
          <w:szCs w:val="28"/>
        </w:rPr>
        <w:t>550,2</w:t>
      </w:r>
      <w:r w:rsidRPr="00673B25">
        <w:rPr>
          <w:sz w:val="28"/>
          <w:szCs w:val="28"/>
        </w:rPr>
        <w:t xml:space="preserve"> тыс. рублей, или на 1</w:t>
      </w:r>
      <w:r w:rsidR="00557496" w:rsidRPr="00673B25">
        <w:rPr>
          <w:sz w:val="28"/>
          <w:szCs w:val="28"/>
        </w:rPr>
        <w:t>0,5</w:t>
      </w:r>
      <w:r w:rsidRPr="00673B25">
        <w:rPr>
          <w:sz w:val="28"/>
          <w:szCs w:val="28"/>
        </w:rPr>
        <w:t xml:space="preserve"> процента, </w:t>
      </w:r>
      <w:r w:rsidRPr="00673B25">
        <w:rPr>
          <w:color w:val="000000" w:themeColor="text1"/>
          <w:sz w:val="28"/>
          <w:szCs w:val="28"/>
          <w:shd w:val="clear" w:color="auto" w:fill="FFFFFF"/>
        </w:rPr>
        <w:t xml:space="preserve">что обусловлено </w:t>
      </w:r>
      <w:r w:rsidRPr="00673B25">
        <w:rPr>
          <w:sz w:val="28"/>
          <w:szCs w:val="28"/>
        </w:rPr>
        <w:t xml:space="preserve">темпом роста среднемесячной начисленной заработной платы </w:t>
      </w:r>
      <w:r w:rsidR="0016787A" w:rsidRPr="00673B25">
        <w:rPr>
          <w:sz w:val="28"/>
          <w:szCs w:val="28"/>
        </w:rPr>
        <w:t>–</w:t>
      </w:r>
      <w:r w:rsidRPr="00673B25">
        <w:rPr>
          <w:sz w:val="28"/>
          <w:szCs w:val="28"/>
        </w:rPr>
        <w:t xml:space="preserve"> 120,</w:t>
      </w:r>
      <w:r w:rsidR="009D743E" w:rsidRPr="00673B25">
        <w:rPr>
          <w:sz w:val="28"/>
          <w:szCs w:val="28"/>
        </w:rPr>
        <w:t>3</w:t>
      </w:r>
      <w:r w:rsidRPr="00673B25">
        <w:rPr>
          <w:sz w:val="28"/>
          <w:szCs w:val="28"/>
        </w:rPr>
        <w:t xml:space="preserve"> процента, в связи с увеличением заработной платы в отраслях экономики и бюджетной сфере;</w:t>
      </w:r>
    </w:p>
    <w:p w:rsidR="00F03D21" w:rsidRPr="00673B25" w:rsidRDefault="00D44300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673B25">
        <w:rPr>
          <w:sz w:val="28"/>
          <w:szCs w:val="28"/>
        </w:rPr>
        <w:t>акцизами по подакцизным товарам (продукции), производимыми на территории Российской Федерации на 5</w:t>
      </w:r>
      <w:r w:rsidR="009D743E" w:rsidRPr="00673B25">
        <w:rPr>
          <w:sz w:val="28"/>
          <w:szCs w:val="28"/>
        </w:rPr>
        <w:t>28</w:t>
      </w:r>
      <w:r w:rsidRPr="00673B25">
        <w:rPr>
          <w:sz w:val="28"/>
          <w:szCs w:val="28"/>
        </w:rPr>
        <w:t> </w:t>
      </w:r>
      <w:r w:rsidR="009D743E" w:rsidRPr="00673B25">
        <w:rPr>
          <w:sz w:val="28"/>
          <w:szCs w:val="28"/>
        </w:rPr>
        <w:t>179</w:t>
      </w:r>
      <w:r w:rsidRPr="00673B25">
        <w:rPr>
          <w:sz w:val="28"/>
          <w:szCs w:val="28"/>
        </w:rPr>
        <w:t>,9 тыс. рублей, или на 1</w:t>
      </w:r>
      <w:r w:rsidR="009D743E" w:rsidRPr="00673B25">
        <w:rPr>
          <w:sz w:val="28"/>
          <w:szCs w:val="28"/>
        </w:rPr>
        <w:t>3,0</w:t>
      </w:r>
      <w:r w:rsidRPr="00673B25">
        <w:rPr>
          <w:sz w:val="28"/>
          <w:szCs w:val="28"/>
        </w:rPr>
        <w:t xml:space="preserve"> процента, в связи с фактическим перечислением доходов от уплаты акцизов на нефтепродукты, крепкую алкогольную продукцию и спирт через Межрегиональное операционное управление Федерального казначейства;</w:t>
      </w:r>
    </w:p>
    <w:p w:rsidR="00F03D21" w:rsidRPr="00673B25" w:rsidRDefault="00D44300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673B25">
        <w:rPr>
          <w:sz w:val="28"/>
          <w:szCs w:val="28"/>
        </w:rPr>
        <w:t xml:space="preserve">налогом, взимаемого в связи с применением упрощенной системы налогообложения на </w:t>
      </w:r>
      <w:r w:rsidR="009D743E" w:rsidRPr="00673B25">
        <w:rPr>
          <w:sz w:val="28"/>
          <w:szCs w:val="28"/>
        </w:rPr>
        <w:t>342 113,4</w:t>
      </w:r>
      <w:r w:rsidRPr="00673B25">
        <w:rPr>
          <w:sz w:val="28"/>
          <w:szCs w:val="28"/>
        </w:rPr>
        <w:t xml:space="preserve"> тыс. рублей, или на 1</w:t>
      </w:r>
      <w:r w:rsidR="009D743E" w:rsidRPr="00673B25">
        <w:rPr>
          <w:sz w:val="28"/>
          <w:szCs w:val="28"/>
        </w:rPr>
        <w:t>6,3</w:t>
      </w:r>
      <w:r w:rsidRPr="00673B25">
        <w:rPr>
          <w:sz w:val="28"/>
          <w:szCs w:val="28"/>
        </w:rPr>
        <w:t xml:space="preserve"> процента, в связи с ростом налогооблагаемой базы налогоплательщиков;</w:t>
      </w:r>
    </w:p>
    <w:p w:rsidR="00F03D21" w:rsidRPr="00673B25" w:rsidRDefault="00D44300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673B25">
        <w:rPr>
          <w:sz w:val="28"/>
          <w:szCs w:val="28"/>
        </w:rPr>
        <w:t xml:space="preserve">налогом на профессиональный доход на </w:t>
      </w:r>
      <w:r w:rsidR="009D743E" w:rsidRPr="00673B25">
        <w:rPr>
          <w:sz w:val="28"/>
          <w:szCs w:val="28"/>
        </w:rPr>
        <w:t>35 899,6</w:t>
      </w:r>
      <w:r w:rsidRPr="00673B25">
        <w:rPr>
          <w:sz w:val="28"/>
          <w:szCs w:val="28"/>
        </w:rPr>
        <w:t xml:space="preserve"> тыс. рублей, или на </w:t>
      </w:r>
      <w:r w:rsidR="00673B25" w:rsidRPr="00673B25">
        <w:rPr>
          <w:sz w:val="28"/>
          <w:szCs w:val="28"/>
        </w:rPr>
        <w:t>54,6</w:t>
      </w:r>
      <w:r w:rsidRPr="00673B25">
        <w:rPr>
          <w:sz w:val="28"/>
          <w:szCs w:val="28"/>
        </w:rPr>
        <w:t xml:space="preserve"> процента, в связи с увеличением количества </w:t>
      </w:r>
      <w:r w:rsidR="00673B25" w:rsidRPr="00673B25">
        <w:rPr>
          <w:sz w:val="28"/>
          <w:szCs w:val="28"/>
        </w:rPr>
        <w:t>самозанятых;</w:t>
      </w:r>
    </w:p>
    <w:p w:rsidR="00F03D21" w:rsidRPr="00B1316E" w:rsidRDefault="00D44300">
      <w:pPr>
        <w:widowControl w:val="0"/>
        <w:ind w:firstLine="720"/>
        <w:rPr>
          <w:sz w:val="28"/>
          <w:szCs w:val="28"/>
          <w:highlight w:val="yellow"/>
        </w:rPr>
      </w:pPr>
      <w:r w:rsidRPr="00673B25">
        <w:rPr>
          <w:sz w:val="28"/>
          <w:szCs w:val="28"/>
        </w:rPr>
        <w:t xml:space="preserve">налогом на имущество организаций на </w:t>
      </w:r>
      <w:r w:rsidR="00673B25" w:rsidRPr="00673B25">
        <w:rPr>
          <w:sz w:val="28"/>
          <w:szCs w:val="28"/>
        </w:rPr>
        <w:t>207 047,2</w:t>
      </w:r>
      <w:r w:rsidRPr="00673B25">
        <w:rPr>
          <w:sz w:val="28"/>
          <w:szCs w:val="28"/>
        </w:rPr>
        <w:t xml:space="preserve"> тыс. рублей, или на </w:t>
      </w:r>
      <w:r w:rsidR="00673B25" w:rsidRPr="00673B25">
        <w:rPr>
          <w:sz w:val="28"/>
          <w:szCs w:val="28"/>
        </w:rPr>
        <w:t>6,5</w:t>
      </w:r>
      <w:r w:rsidRPr="00673B25">
        <w:rPr>
          <w:sz w:val="28"/>
          <w:szCs w:val="28"/>
        </w:rPr>
        <w:t xml:space="preserve"> процента,</w:t>
      </w:r>
      <w:r w:rsidRPr="00673B25">
        <w:rPr>
          <w:szCs w:val="28"/>
        </w:rPr>
        <w:t xml:space="preserve"> </w:t>
      </w:r>
      <w:r w:rsidRPr="00673B25">
        <w:rPr>
          <w:sz w:val="28"/>
          <w:szCs w:val="28"/>
        </w:rPr>
        <w:t>в связи с ростом среднегодовой стоимости имущества</w:t>
      </w:r>
      <w:r w:rsidR="00673B25" w:rsidRPr="00673B25">
        <w:rPr>
          <w:sz w:val="28"/>
          <w:szCs w:val="28"/>
        </w:rPr>
        <w:t xml:space="preserve"> </w:t>
      </w:r>
      <w:r w:rsidR="00673B25" w:rsidRPr="001C1065">
        <w:rPr>
          <w:sz w:val="28"/>
          <w:szCs w:val="28"/>
        </w:rPr>
        <w:t xml:space="preserve">по </w:t>
      </w:r>
      <w:r w:rsidR="00673B25">
        <w:rPr>
          <w:sz w:val="28"/>
          <w:szCs w:val="28"/>
        </w:rPr>
        <w:t>н</w:t>
      </w:r>
      <w:r w:rsidR="00673B25" w:rsidRPr="001C1065">
        <w:rPr>
          <w:sz w:val="28"/>
          <w:szCs w:val="28"/>
        </w:rPr>
        <w:t>алогоплательщикам</w:t>
      </w:r>
      <w:r w:rsidR="00673B25">
        <w:rPr>
          <w:sz w:val="28"/>
          <w:szCs w:val="28"/>
        </w:rPr>
        <w:t>, осуществляющим деятельность в сфере добычи полезных ископаемых, энергетики, железнодорожного транспорта</w:t>
      </w:r>
      <w:r w:rsidRPr="00F26173">
        <w:rPr>
          <w:sz w:val="28"/>
          <w:szCs w:val="28"/>
        </w:rPr>
        <w:t xml:space="preserve">; </w:t>
      </w:r>
    </w:p>
    <w:p w:rsidR="00F03D21" w:rsidRPr="00CD11B2" w:rsidRDefault="00D44300">
      <w:pPr>
        <w:rPr>
          <w:sz w:val="28"/>
          <w:szCs w:val="28"/>
        </w:rPr>
      </w:pPr>
      <w:r w:rsidRPr="00A052B7">
        <w:rPr>
          <w:sz w:val="28"/>
          <w:szCs w:val="28"/>
        </w:rPr>
        <w:t>налогом на добычу полезных ископаемых на</w:t>
      </w:r>
      <w:r w:rsidR="00673B25" w:rsidRPr="00A052B7">
        <w:rPr>
          <w:sz w:val="28"/>
          <w:szCs w:val="28"/>
        </w:rPr>
        <w:t xml:space="preserve"> 1 173</w:t>
      </w:r>
      <w:r w:rsidRPr="00A052B7">
        <w:rPr>
          <w:sz w:val="28"/>
          <w:szCs w:val="28"/>
        </w:rPr>
        <w:t> </w:t>
      </w:r>
      <w:r w:rsidR="00673B25" w:rsidRPr="00A052B7">
        <w:rPr>
          <w:sz w:val="28"/>
          <w:szCs w:val="28"/>
        </w:rPr>
        <w:t>818,0</w:t>
      </w:r>
      <w:r w:rsidR="00704893">
        <w:rPr>
          <w:sz w:val="28"/>
          <w:szCs w:val="28"/>
        </w:rPr>
        <w:t xml:space="preserve"> </w:t>
      </w:r>
      <w:r w:rsidRPr="00A052B7">
        <w:rPr>
          <w:sz w:val="28"/>
          <w:szCs w:val="28"/>
        </w:rPr>
        <w:t xml:space="preserve">тыс. рублей, или </w:t>
      </w:r>
      <w:r w:rsidR="00673B25" w:rsidRPr="00A052B7">
        <w:rPr>
          <w:sz w:val="28"/>
          <w:szCs w:val="28"/>
        </w:rPr>
        <w:t>в 2,1 раза</w:t>
      </w:r>
      <w:r w:rsidRPr="00A052B7">
        <w:rPr>
          <w:sz w:val="28"/>
          <w:szCs w:val="28"/>
        </w:rPr>
        <w:t xml:space="preserve">, что обусловлено ростом цены и объема реализации золота в связи с внесением изменений в Налоговый кодекс Российской Федерации </w:t>
      </w:r>
      <w:r w:rsidR="00FA6681" w:rsidRPr="00A052B7">
        <w:rPr>
          <w:sz w:val="28"/>
          <w:szCs w:val="28"/>
        </w:rPr>
        <w:t>(</w:t>
      </w:r>
      <w:r w:rsidRPr="00A052B7">
        <w:rPr>
          <w:sz w:val="28"/>
          <w:szCs w:val="28"/>
        </w:rPr>
        <w:t xml:space="preserve">пункт </w:t>
      </w:r>
      <w:r w:rsidR="00FA6681" w:rsidRPr="00A052B7">
        <w:rPr>
          <w:sz w:val="28"/>
          <w:szCs w:val="28"/>
        </w:rPr>
        <w:t>21 статья</w:t>
      </w:r>
      <w:r w:rsidRPr="00A052B7">
        <w:rPr>
          <w:sz w:val="28"/>
          <w:szCs w:val="28"/>
        </w:rPr>
        <w:t xml:space="preserve"> 343) в части применения дополнительного коэффициента </w:t>
      </w:r>
      <w:proofErr w:type="spellStart"/>
      <w:r w:rsidRPr="00A052B7">
        <w:rPr>
          <w:sz w:val="28"/>
          <w:szCs w:val="28"/>
        </w:rPr>
        <w:t>Кдрм</w:t>
      </w:r>
      <w:proofErr w:type="spellEnd"/>
      <w:r w:rsidRPr="00A052B7">
        <w:rPr>
          <w:sz w:val="28"/>
          <w:szCs w:val="28"/>
        </w:rPr>
        <w:t xml:space="preserve"> </w:t>
      </w:r>
      <w:r w:rsidR="001808B0" w:rsidRPr="00A052B7">
        <w:rPr>
          <w:sz w:val="28"/>
          <w:szCs w:val="28"/>
        </w:rPr>
        <w:t xml:space="preserve">к ставке </w:t>
      </w:r>
      <w:r w:rsidRPr="00A052B7">
        <w:rPr>
          <w:sz w:val="28"/>
          <w:szCs w:val="28"/>
        </w:rPr>
        <w:t xml:space="preserve">в </w:t>
      </w:r>
      <w:r w:rsidRPr="00CD11B2">
        <w:rPr>
          <w:sz w:val="28"/>
          <w:szCs w:val="28"/>
        </w:rPr>
        <w:t>отношении золота;</w:t>
      </w:r>
    </w:p>
    <w:p w:rsidR="00F03D21" w:rsidRPr="00F26173" w:rsidRDefault="00D44300">
      <w:pPr>
        <w:rPr>
          <w:sz w:val="28"/>
          <w:szCs w:val="28"/>
        </w:rPr>
      </w:pPr>
      <w:r w:rsidRPr="00F26173">
        <w:rPr>
          <w:sz w:val="28"/>
          <w:szCs w:val="28"/>
        </w:rPr>
        <w:t xml:space="preserve">государственной пошлиной на </w:t>
      </w:r>
      <w:r w:rsidR="00162992" w:rsidRPr="00F26173">
        <w:rPr>
          <w:sz w:val="28"/>
          <w:szCs w:val="28"/>
        </w:rPr>
        <w:t>7 143,0</w:t>
      </w:r>
      <w:r w:rsidRPr="00F26173">
        <w:rPr>
          <w:sz w:val="28"/>
          <w:szCs w:val="28"/>
        </w:rPr>
        <w:t xml:space="preserve"> тыс. рублей, или на 1</w:t>
      </w:r>
      <w:r w:rsidR="00162992" w:rsidRPr="00F26173">
        <w:rPr>
          <w:sz w:val="28"/>
          <w:szCs w:val="28"/>
        </w:rPr>
        <w:t>4,2</w:t>
      </w:r>
      <w:r w:rsidRPr="00F26173">
        <w:rPr>
          <w:sz w:val="28"/>
          <w:szCs w:val="28"/>
        </w:rPr>
        <w:t xml:space="preserve"> процента, что обусловлено увеличением количества юридически значимых действий;</w:t>
      </w:r>
    </w:p>
    <w:p w:rsidR="00F03D21" w:rsidRPr="00F26173" w:rsidRDefault="00D44300">
      <w:pPr>
        <w:rPr>
          <w:sz w:val="28"/>
          <w:szCs w:val="28"/>
        </w:rPr>
      </w:pPr>
      <w:r w:rsidRPr="00F26173">
        <w:rPr>
          <w:sz w:val="28"/>
          <w:szCs w:val="28"/>
        </w:rPr>
        <w:t xml:space="preserve">доходами от использования имущества, находящегося в государственной и муниципальной собственности на </w:t>
      </w:r>
      <w:r w:rsidR="00162992" w:rsidRPr="00F26173">
        <w:rPr>
          <w:sz w:val="28"/>
          <w:szCs w:val="28"/>
        </w:rPr>
        <w:t>996 088,7</w:t>
      </w:r>
      <w:r w:rsidRPr="00F26173">
        <w:rPr>
          <w:sz w:val="28"/>
          <w:szCs w:val="28"/>
        </w:rPr>
        <w:t xml:space="preserve"> тыс. рублей, или в </w:t>
      </w:r>
      <w:r w:rsidR="00162992" w:rsidRPr="00F26173">
        <w:rPr>
          <w:sz w:val="28"/>
          <w:szCs w:val="28"/>
        </w:rPr>
        <w:t>2,4</w:t>
      </w:r>
      <w:r w:rsidRPr="00F26173">
        <w:rPr>
          <w:sz w:val="28"/>
          <w:szCs w:val="28"/>
        </w:rPr>
        <w:t xml:space="preserve"> раза, что обусловлено поступлением доходов от операций по управлению остатками средств на едином казначейском счете, зачисляемых в бюджеты субъектов Российской Федерации;</w:t>
      </w:r>
    </w:p>
    <w:p w:rsidR="00F03D21" w:rsidRPr="00F26173" w:rsidRDefault="00D44300">
      <w:pPr>
        <w:rPr>
          <w:sz w:val="28"/>
          <w:szCs w:val="28"/>
        </w:rPr>
      </w:pPr>
      <w:r w:rsidRPr="00F26173">
        <w:rPr>
          <w:sz w:val="28"/>
          <w:szCs w:val="28"/>
        </w:rPr>
        <w:t xml:space="preserve">платежами при пользовании природными ресурсами на </w:t>
      </w:r>
      <w:r w:rsidR="00162992" w:rsidRPr="00F26173">
        <w:rPr>
          <w:sz w:val="28"/>
          <w:szCs w:val="28"/>
        </w:rPr>
        <w:t>65 723,3</w:t>
      </w:r>
      <w:r w:rsidRPr="00F26173">
        <w:rPr>
          <w:sz w:val="28"/>
          <w:szCs w:val="28"/>
        </w:rPr>
        <w:t xml:space="preserve"> тыс. рублей, или</w:t>
      </w:r>
      <w:r w:rsidR="00162992" w:rsidRPr="00F26173">
        <w:rPr>
          <w:sz w:val="28"/>
          <w:szCs w:val="28"/>
        </w:rPr>
        <w:t xml:space="preserve"> на 50,2 процента</w:t>
      </w:r>
      <w:r w:rsidRPr="00F26173">
        <w:rPr>
          <w:sz w:val="28"/>
          <w:szCs w:val="28"/>
        </w:rPr>
        <w:t xml:space="preserve">, что обусловлено увеличением поступлений платы за негативное воздействие на окружающую среду; </w:t>
      </w:r>
    </w:p>
    <w:p w:rsidR="00F03D21" w:rsidRPr="00F26173" w:rsidRDefault="00D44300">
      <w:pPr>
        <w:widowControl w:val="0"/>
        <w:ind w:firstLine="720"/>
        <w:rPr>
          <w:sz w:val="28"/>
          <w:szCs w:val="28"/>
        </w:rPr>
      </w:pPr>
      <w:r w:rsidRPr="00F26173">
        <w:rPr>
          <w:sz w:val="28"/>
          <w:szCs w:val="28"/>
        </w:rPr>
        <w:t xml:space="preserve">административными платежами и сборами на </w:t>
      </w:r>
      <w:r w:rsidR="00162992" w:rsidRPr="00F26173">
        <w:rPr>
          <w:sz w:val="28"/>
          <w:szCs w:val="28"/>
        </w:rPr>
        <w:t>780,0</w:t>
      </w:r>
      <w:r w:rsidRPr="00F26173">
        <w:rPr>
          <w:sz w:val="28"/>
          <w:szCs w:val="28"/>
        </w:rPr>
        <w:t xml:space="preserve"> тыс. рублей, или на </w:t>
      </w:r>
      <w:r w:rsidR="00162992" w:rsidRPr="00F26173">
        <w:rPr>
          <w:sz w:val="28"/>
          <w:szCs w:val="28"/>
        </w:rPr>
        <w:t>37,2</w:t>
      </w:r>
      <w:r w:rsidRPr="00F26173">
        <w:rPr>
          <w:sz w:val="28"/>
          <w:szCs w:val="28"/>
        </w:rPr>
        <w:t xml:space="preserve"> процента, что обусловлено увеличением административных платежей, взимаемых за выполнение определенных функций;</w:t>
      </w:r>
    </w:p>
    <w:p w:rsidR="00F03D21" w:rsidRDefault="00D44300">
      <w:pPr>
        <w:widowControl w:val="0"/>
        <w:ind w:firstLine="720"/>
        <w:rPr>
          <w:sz w:val="28"/>
          <w:szCs w:val="28"/>
        </w:rPr>
      </w:pPr>
      <w:r w:rsidRPr="00F26173">
        <w:rPr>
          <w:sz w:val="28"/>
          <w:szCs w:val="28"/>
        </w:rPr>
        <w:t xml:space="preserve">штрафами, санкциями, возмещением ущерба на </w:t>
      </w:r>
      <w:r w:rsidR="00F26173" w:rsidRPr="00F26173">
        <w:rPr>
          <w:sz w:val="28"/>
          <w:szCs w:val="28"/>
        </w:rPr>
        <w:t>39 182,8</w:t>
      </w:r>
      <w:r w:rsidRPr="00F26173">
        <w:rPr>
          <w:sz w:val="28"/>
          <w:szCs w:val="28"/>
        </w:rPr>
        <w:t xml:space="preserve"> тыс. рублей, </w:t>
      </w:r>
      <w:r w:rsidRPr="00F26173">
        <w:rPr>
          <w:sz w:val="28"/>
          <w:szCs w:val="28"/>
        </w:rPr>
        <w:lastRenderedPageBreak/>
        <w:t>или на 1</w:t>
      </w:r>
      <w:r w:rsidR="00F26173" w:rsidRPr="00F26173">
        <w:rPr>
          <w:sz w:val="28"/>
          <w:szCs w:val="28"/>
        </w:rPr>
        <w:t>4,4</w:t>
      </w:r>
      <w:r w:rsidRPr="00F26173">
        <w:rPr>
          <w:sz w:val="28"/>
          <w:szCs w:val="28"/>
        </w:rPr>
        <w:t xml:space="preserve"> процента, что обусловлено увеличением поступлений административных штрафов, установленных Кодексом Российской Федерации об административных правонарушениях.</w:t>
      </w:r>
    </w:p>
    <w:p w:rsidR="007A1C29" w:rsidRDefault="007A1C29" w:rsidP="007A1C29">
      <w:pPr>
        <w:rPr>
          <w:sz w:val="28"/>
          <w:szCs w:val="28"/>
        </w:rPr>
      </w:pPr>
      <w:r w:rsidRPr="00D63487">
        <w:rPr>
          <w:sz w:val="28"/>
          <w:szCs w:val="28"/>
        </w:rPr>
        <w:t xml:space="preserve">Исполнение фактических поступлений налоговых и неналоговых доходов свыше </w:t>
      </w:r>
      <w:r>
        <w:rPr>
          <w:sz w:val="28"/>
          <w:szCs w:val="28"/>
        </w:rPr>
        <w:t>5</w:t>
      </w:r>
      <w:r w:rsidRPr="00D63487">
        <w:rPr>
          <w:sz w:val="28"/>
          <w:szCs w:val="28"/>
        </w:rPr>
        <w:t xml:space="preserve">0 процентов к уточненным годовым бюджетным </w:t>
      </w:r>
      <w:r w:rsidRPr="00D87035">
        <w:rPr>
          <w:sz w:val="28"/>
          <w:szCs w:val="28"/>
        </w:rPr>
        <w:t>назначениям обеспечено:</w:t>
      </w:r>
    </w:p>
    <w:p w:rsidR="007A1C29" w:rsidRPr="00D87035" w:rsidRDefault="007A1C29" w:rsidP="007A1C29">
      <w:pPr>
        <w:widowControl w:val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налогом на прибыль организаций – 19 103 836,9 тыс. рублей (80,1 процента </w:t>
      </w:r>
      <w:r w:rsidRPr="00B47C17">
        <w:rPr>
          <w:sz w:val="28"/>
          <w:szCs w:val="28"/>
        </w:rPr>
        <w:t>к уточненным годовым бюджетным назначениям</w:t>
      </w:r>
      <w:r>
        <w:rPr>
          <w:sz w:val="28"/>
          <w:szCs w:val="28"/>
        </w:rPr>
        <w:t xml:space="preserve">), за счет роста финансового результата организаций, осуществляющих добычу полезных ископаемых; </w:t>
      </w:r>
    </w:p>
    <w:p w:rsidR="007A1C29" w:rsidRDefault="007A1C29" w:rsidP="007A1C29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налогом, взимаемым в связи с применением упрощенной системы налогообложения – 2 444 332,0 тыс. рублей (54,7 </w:t>
      </w:r>
      <w:r w:rsidRPr="00B47C17">
        <w:rPr>
          <w:sz w:val="28"/>
          <w:szCs w:val="28"/>
        </w:rPr>
        <w:t>процента к уточненным годовым бюджетным назначениям</w:t>
      </w:r>
      <w:r>
        <w:rPr>
          <w:sz w:val="28"/>
          <w:szCs w:val="28"/>
        </w:rPr>
        <w:t xml:space="preserve">), </w:t>
      </w:r>
      <w:r w:rsidRPr="001C1065">
        <w:rPr>
          <w:sz w:val="28"/>
          <w:szCs w:val="28"/>
        </w:rPr>
        <w:t>в связи с</w:t>
      </w:r>
      <w:r w:rsidRPr="00B47C17">
        <w:rPr>
          <w:sz w:val="28"/>
          <w:szCs w:val="28"/>
        </w:rPr>
        <w:t xml:space="preserve"> </w:t>
      </w:r>
      <w:r w:rsidRPr="001C1065">
        <w:rPr>
          <w:sz w:val="28"/>
          <w:szCs w:val="28"/>
        </w:rPr>
        <w:t>ростом налогооблагаемой базы налогоплательщиков</w:t>
      </w:r>
      <w:r>
        <w:rPr>
          <w:sz w:val="28"/>
          <w:szCs w:val="28"/>
        </w:rPr>
        <w:t>;</w:t>
      </w:r>
    </w:p>
    <w:p w:rsidR="007A1C29" w:rsidRDefault="007A1C29" w:rsidP="007A1C29">
      <w:pPr>
        <w:widowControl w:val="0"/>
        <w:ind w:firstLine="720"/>
        <w:rPr>
          <w:sz w:val="28"/>
          <w:szCs w:val="28"/>
        </w:rPr>
      </w:pPr>
      <w:r w:rsidRPr="001C1065">
        <w:rPr>
          <w:sz w:val="28"/>
          <w:szCs w:val="28"/>
        </w:rPr>
        <w:t xml:space="preserve">налогом на имущество организаций </w:t>
      </w:r>
      <w:r>
        <w:rPr>
          <w:sz w:val="28"/>
          <w:szCs w:val="28"/>
        </w:rPr>
        <w:t>–</w:t>
      </w:r>
      <w:r w:rsidRPr="001C1065">
        <w:rPr>
          <w:sz w:val="28"/>
          <w:szCs w:val="28"/>
        </w:rPr>
        <w:t xml:space="preserve"> </w:t>
      </w:r>
      <w:r>
        <w:rPr>
          <w:sz w:val="28"/>
          <w:szCs w:val="28"/>
        </w:rPr>
        <w:t>3 416 067,2</w:t>
      </w:r>
      <w:r w:rsidRPr="001C106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(52,1 </w:t>
      </w:r>
      <w:r w:rsidRPr="00B47C17">
        <w:rPr>
          <w:sz w:val="28"/>
          <w:szCs w:val="28"/>
        </w:rPr>
        <w:t>процента к уточненным годовым бюджетным назначениям</w:t>
      </w:r>
      <w:r>
        <w:rPr>
          <w:sz w:val="28"/>
          <w:szCs w:val="28"/>
        </w:rPr>
        <w:t xml:space="preserve">), </w:t>
      </w:r>
      <w:r w:rsidRPr="001C1065">
        <w:rPr>
          <w:sz w:val="28"/>
          <w:szCs w:val="28"/>
        </w:rPr>
        <w:t xml:space="preserve">в связи с ростом среднегодовой стоимости </w:t>
      </w:r>
      <w:r w:rsidRPr="002030BE">
        <w:rPr>
          <w:sz w:val="28"/>
          <w:szCs w:val="28"/>
        </w:rPr>
        <w:t>недвижимого имущества организаций</w:t>
      </w:r>
      <w:r>
        <w:rPr>
          <w:sz w:val="28"/>
          <w:szCs w:val="28"/>
        </w:rPr>
        <w:t>;</w:t>
      </w:r>
    </w:p>
    <w:p w:rsidR="007A1C29" w:rsidRDefault="007A1C29" w:rsidP="007A1C29">
      <w:pPr>
        <w:widowControl w:val="0"/>
        <w:ind w:firstLine="720"/>
        <w:rPr>
          <w:sz w:val="28"/>
          <w:szCs w:val="28"/>
        </w:rPr>
      </w:pPr>
      <w:r w:rsidRPr="00B47C17">
        <w:rPr>
          <w:sz w:val="28"/>
          <w:szCs w:val="28"/>
        </w:rPr>
        <w:t>государственной пошлин</w:t>
      </w:r>
      <w:r>
        <w:rPr>
          <w:sz w:val="28"/>
          <w:szCs w:val="28"/>
        </w:rPr>
        <w:t>ой</w:t>
      </w:r>
      <w:r w:rsidRPr="00B47C17">
        <w:rPr>
          <w:sz w:val="28"/>
          <w:szCs w:val="28"/>
        </w:rPr>
        <w:t xml:space="preserve"> – </w:t>
      </w:r>
      <w:r>
        <w:rPr>
          <w:sz w:val="28"/>
          <w:szCs w:val="28"/>
        </w:rPr>
        <w:t>57 459,1</w:t>
      </w:r>
      <w:r w:rsidRPr="00B47C17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55,7</w:t>
      </w:r>
      <w:r w:rsidRPr="00B47C17">
        <w:rPr>
          <w:sz w:val="28"/>
          <w:szCs w:val="28"/>
        </w:rPr>
        <w:t xml:space="preserve"> процента к уточненным годовым бюджетным назначениям</w:t>
      </w:r>
      <w:r w:rsidRPr="00B47C17">
        <w:rPr>
          <w:bCs/>
          <w:sz w:val="28"/>
          <w:szCs w:val="28"/>
        </w:rPr>
        <w:t>)</w:t>
      </w:r>
      <w:r w:rsidRPr="00B47C17">
        <w:rPr>
          <w:sz w:val="28"/>
          <w:szCs w:val="28"/>
        </w:rPr>
        <w:t>, что обусловлено увеличением количества совершаемых юридически значимых действий, связанных с лицензированием, а также специальных разрешений на движение по автомобильным дорогам транспортных средств, осуществляющих перевозки тяжеловесных и крупногабаритных грузов;</w:t>
      </w:r>
    </w:p>
    <w:p w:rsidR="007A1C29" w:rsidRDefault="007A1C29" w:rsidP="007A1C29">
      <w:pPr>
        <w:rPr>
          <w:sz w:val="28"/>
          <w:szCs w:val="28"/>
        </w:rPr>
      </w:pPr>
      <w:r w:rsidRPr="003A5044">
        <w:rPr>
          <w:sz w:val="28"/>
          <w:szCs w:val="28"/>
        </w:rPr>
        <w:t xml:space="preserve">доходами от использования имущества, находящегося в государственной и муниципальной собственности на </w:t>
      </w:r>
      <w:r w:rsidRPr="003739B3">
        <w:rPr>
          <w:sz w:val="28"/>
          <w:szCs w:val="28"/>
        </w:rPr>
        <w:t>–</w:t>
      </w:r>
      <w:r>
        <w:rPr>
          <w:sz w:val="28"/>
          <w:szCs w:val="28"/>
        </w:rPr>
        <w:t xml:space="preserve"> 1 690 841,1</w:t>
      </w:r>
      <w:r w:rsidRPr="003A5044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(95,7 процента</w:t>
      </w:r>
      <w:r w:rsidRPr="003739B3">
        <w:rPr>
          <w:sz w:val="28"/>
          <w:szCs w:val="28"/>
        </w:rPr>
        <w:t xml:space="preserve"> </w:t>
      </w:r>
      <w:r w:rsidRPr="00B47C17">
        <w:rPr>
          <w:sz w:val="28"/>
          <w:szCs w:val="28"/>
        </w:rPr>
        <w:t>к уточненным годовым бюджетным назначениям</w:t>
      </w:r>
      <w:r w:rsidRPr="00B47C17">
        <w:rPr>
          <w:bCs/>
          <w:sz w:val="28"/>
          <w:szCs w:val="28"/>
        </w:rPr>
        <w:t>)</w:t>
      </w:r>
      <w:r w:rsidRPr="00B47C17">
        <w:rPr>
          <w:sz w:val="28"/>
          <w:szCs w:val="28"/>
        </w:rPr>
        <w:t>,</w:t>
      </w:r>
      <w:r w:rsidRPr="003A5044">
        <w:rPr>
          <w:sz w:val="28"/>
          <w:szCs w:val="28"/>
        </w:rPr>
        <w:t xml:space="preserve"> что обусловлено увеличением поступлений по вновь заключенным договорам найма арендной платы за земельные участки;</w:t>
      </w:r>
    </w:p>
    <w:p w:rsidR="007A1C29" w:rsidRDefault="007A1C29" w:rsidP="007A1C29">
      <w:pPr>
        <w:rPr>
          <w:sz w:val="28"/>
          <w:szCs w:val="28"/>
        </w:rPr>
      </w:pPr>
      <w:r>
        <w:rPr>
          <w:sz w:val="28"/>
          <w:szCs w:val="28"/>
        </w:rPr>
        <w:t xml:space="preserve">платежами при пользовании природными ресурсами </w:t>
      </w:r>
      <w:r w:rsidRPr="003739B3">
        <w:rPr>
          <w:sz w:val="28"/>
          <w:szCs w:val="28"/>
        </w:rPr>
        <w:t>–</w:t>
      </w:r>
      <w:r>
        <w:rPr>
          <w:sz w:val="28"/>
          <w:szCs w:val="28"/>
        </w:rPr>
        <w:t xml:space="preserve"> 196 738,2 тыс. рублей </w:t>
      </w:r>
      <w:r w:rsidRPr="00B47C17">
        <w:rPr>
          <w:sz w:val="28"/>
          <w:szCs w:val="28"/>
        </w:rPr>
        <w:t>(</w:t>
      </w:r>
      <w:r>
        <w:rPr>
          <w:sz w:val="28"/>
          <w:szCs w:val="28"/>
        </w:rPr>
        <w:t>84,9</w:t>
      </w:r>
      <w:r w:rsidRPr="00B47C17">
        <w:rPr>
          <w:sz w:val="28"/>
          <w:szCs w:val="28"/>
        </w:rPr>
        <w:t xml:space="preserve"> процента к уточненным годовым бюджетным назначениям</w:t>
      </w:r>
      <w:r w:rsidRPr="00B47C17">
        <w:rPr>
          <w:bCs/>
          <w:sz w:val="28"/>
          <w:szCs w:val="28"/>
        </w:rPr>
        <w:t>)</w:t>
      </w:r>
      <w:r w:rsidRPr="00B47C17">
        <w:rPr>
          <w:sz w:val="28"/>
          <w:szCs w:val="28"/>
        </w:rPr>
        <w:t>,</w:t>
      </w:r>
      <w:r w:rsidRPr="000916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обусловлено </w:t>
      </w:r>
      <w:r w:rsidRPr="00336C43">
        <w:rPr>
          <w:sz w:val="28"/>
          <w:szCs w:val="28"/>
        </w:rPr>
        <w:t>увеличением платы за негативное воздействие</w:t>
      </w:r>
      <w:r>
        <w:rPr>
          <w:sz w:val="28"/>
          <w:szCs w:val="28"/>
        </w:rPr>
        <w:t xml:space="preserve"> на окружающую среду;</w:t>
      </w:r>
      <w:r w:rsidRPr="00091622">
        <w:rPr>
          <w:sz w:val="28"/>
          <w:szCs w:val="28"/>
        </w:rPr>
        <w:t xml:space="preserve"> </w:t>
      </w:r>
    </w:p>
    <w:p w:rsidR="007A1C29" w:rsidRDefault="007A1C29" w:rsidP="007A1C29">
      <w:pPr>
        <w:widowControl w:val="0"/>
        <w:ind w:firstLine="720"/>
        <w:rPr>
          <w:sz w:val="28"/>
          <w:szCs w:val="28"/>
        </w:rPr>
      </w:pPr>
      <w:r w:rsidRPr="00FA736D">
        <w:rPr>
          <w:sz w:val="28"/>
          <w:szCs w:val="28"/>
        </w:rPr>
        <w:t>доход</w:t>
      </w:r>
      <w:r w:rsidR="00704893">
        <w:rPr>
          <w:sz w:val="28"/>
          <w:szCs w:val="28"/>
        </w:rPr>
        <w:t>ами</w:t>
      </w:r>
      <w:r w:rsidRPr="00FA736D">
        <w:rPr>
          <w:sz w:val="28"/>
          <w:szCs w:val="28"/>
        </w:rPr>
        <w:t xml:space="preserve"> от продажи материальных и нематериальных активов </w:t>
      </w:r>
      <w:r w:rsidRPr="00B47C17">
        <w:rPr>
          <w:sz w:val="28"/>
          <w:szCs w:val="28"/>
        </w:rPr>
        <w:t>–</w:t>
      </w:r>
      <w:r>
        <w:rPr>
          <w:sz w:val="28"/>
          <w:szCs w:val="28"/>
        </w:rPr>
        <w:t xml:space="preserve"> 3 242,4</w:t>
      </w:r>
      <w:r w:rsidRPr="00FA736D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(100,5 процента</w:t>
      </w:r>
      <w:r w:rsidRPr="003A5044">
        <w:rPr>
          <w:sz w:val="28"/>
          <w:szCs w:val="28"/>
        </w:rPr>
        <w:t xml:space="preserve"> </w:t>
      </w:r>
      <w:r w:rsidRPr="00B47C17">
        <w:rPr>
          <w:sz w:val="28"/>
          <w:szCs w:val="28"/>
        </w:rPr>
        <w:t>к уточненным годовым бюджетным назначениям</w:t>
      </w:r>
      <w:r w:rsidRPr="00B47C17">
        <w:rPr>
          <w:bCs/>
          <w:sz w:val="28"/>
          <w:szCs w:val="28"/>
        </w:rPr>
        <w:t>)</w:t>
      </w:r>
      <w:r w:rsidRPr="00FA736D">
        <w:rPr>
          <w:sz w:val="28"/>
          <w:szCs w:val="28"/>
        </w:rPr>
        <w:t xml:space="preserve">, </w:t>
      </w:r>
      <w:r w:rsidRPr="0084664A">
        <w:rPr>
          <w:sz w:val="28"/>
          <w:szCs w:val="28"/>
        </w:rPr>
        <w:t>что обусловлено увеличением количества заявок на участие в аукционах по реализации имущества, находящегося в государственной собственности</w:t>
      </w:r>
      <w:r>
        <w:rPr>
          <w:sz w:val="28"/>
          <w:szCs w:val="28"/>
        </w:rPr>
        <w:t>;</w:t>
      </w:r>
    </w:p>
    <w:p w:rsidR="007A1C29" w:rsidRPr="00211D3C" w:rsidRDefault="007A1C29" w:rsidP="007A1C29">
      <w:pPr>
        <w:rPr>
          <w:sz w:val="28"/>
          <w:szCs w:val="28"/>
        </w:rPr>
      </w:pPr>
      <w:r w:rsidRPr="00211D3C">
        <w:rPr>
          <w:sz w:val="28"/>
          <w:szCs w:val="28"/>
        </w:rPr>
        <w:t xml:space="preserve">штрафами, санкциями, возмещением ущерба – </w:t>
      </w:r>
      <w:r>
        <w:rPr>
          <w:sz w:val="28"/>
          <w:szCs w:val="28"/>
        </w:rPr>
        <w:t>550 309,7</w:t>
      </w:r>
      <w:r w:rsidRPr="00211D3C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57,3</w:t>
      </w:r>
      <w:r w:rsidRPr="00211D3C">
        <w:rPr>
          <w:sz w:val="28"/>
          <w:szCs w:val="28"/>
        </w:rPr>
        <w:t xml:space="preserve"> процента к уточненным годовым бюджетным назначениям</w:t>
      </w:r>
      <w:r w:rsidRPr="00211D3C">
        <w:rPr>
          <w:bCs/>
          <w:sz w:val="28"/>
          <w:szCs w:val="28"/>
        </w:rPr>
        <w:t>)</w:t>
      </w:r>
      <w:r w:rsidRPr="00211D3C">
        <w:rPr>
          <w:sz w:val="28"/>
          <w:szCs w:val="28"/>
        </w:rPr>
        <w:t>, что обусловлено увеличением поступлений административных штрафов.</w:t>
      </w:r>
    </w:p>
    <w:p w:rsidR="007A1C29" w:rsidRDefault="007A1C29" w:rsidP="007A1C29">
      <w:pPr>
        <w:pStyle w:val="af3"/>
        <w:widowControl w:val="0"/>
        <w:ind w:firstLine="720"/>
        <w:rPr>
          <w:sz w:val="28"/>
          <w:szCs w:val="28"/>
        </w:rPr>
      </w:pPr>
      <w:r w:rsidRPr="003F0AC8">
        <w:rPr>
          <w:sz w:val="28"/>
          <w:szCs w:val="28"/>
        </w:rPr>
        <w:t>В тоже время исполнение менее 50 процентов к уточненным годовым бюджетным назначениям сложилось по:</w:t>
      </w:r>
    </w:p>
    <w:p w:rsidR="007A1C29" w:rsidRDefault="007A1C29" w:rsidP="007A1C29">
      <w:pPr>
        <w:widowControl w:val="0"/>
        <w:ind w:firstLine="720"/>
        <w:rPr>
          <w:sz w:val="28"/>
          <w:szCs w:val="28"/>
        </w:rPr>
      </w:pPr>
      <w:r w:rsidRPr="003F0AC8">
        <w:rPr>
          <w:sz w:val="28"/>
          <w:szCs w:val="28"/>
        </w:rPr>
        <w:t xml:space="preserve">налогу на доходы физических лиц – </w:t>
      </w:r>
      <w:r>
        <w:rPr>
          <w:sz w:val="28"/>
          <w:szCs w:val="28"/>
        </w:rPr>
        <w:t>13 169 203,2</w:t>
      </w:r>
      <w:r w:rsidRPr="003F0AC8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39,4</w:t>
      </w:r>
      <w:r w:rsidRPr="003F0AC8">
        <w:rPr>
          <w:sz w:val="28"/>
          <w:szCs w:val="28"/>
        </w:rPr>
        <w:t xml:space="preserve"> процента к уточненным годовым бюджетным назначениям</w:t>
      </w:r>
      <w:r w:rsidRPr="003F0AC8">
        <w:rPr>
          <w:bCs/>
          <w:sz w:val="28"/>
          <w:szCs w:val="28"/>
        </w:rPr>
        <w:t>)</w:t>
      </w:r>
      <w:r w:rsidRPr="003F0AC8">
        <w:rPr>
          <w:sz w:val="28"/>
          <w:szCs w:val="28"/>
        </w:rPr>
        <w:t xml:space="preserve">, </w:t>
      </w:r>
      <w:r>
        <w:rPr>
          <w:sz w:val="28"/>
          <w:szCs w:val="28"/>
        </w:rPr>
        <w:t>что соответствует сложившейся динамике поступлений;</w:t>
      </w:r>
    </w:p>
    <w:p w:rsidR="007A1C29" w:rsidRDefault="007A1C29" w:rsidP="007A1C29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A9188A">
        <w:rPr>
          <w:sz w:val="28"/>
          <w:szCs w:val="28"/>
        </w:rPr>
        <w:t xml:space="preserve">акцизам по подакцизным товарам (продукции), производимыми на территории Российской Федерации </w:t>
      </w:r>
      <w:r>
        <w:rPr>
          <w:sz w:val="28"/>
          <w:szCs w:val="28"/>
        </w:rPr>
        <w:t>– 4 594 813,3 тыс. рублей (39,8 процента</w:t>
      </w:r>
      <w:r w:rsidRPr="00A9188A">
        <w:rPr>
          <w:sz w:val="28"/>
          <w:szCs w:val="28"/>
        </w:rPr>
        <w:t xml:space="preserve"> </w:t>
      </w:r>
      <w:r w:rsidRPr="003F0AC8">
        <w:rPr>
          <w:sz w:val="28"/>
          <w:szCs w:val="28"/>
        </w:rPr>
        <w:lastRenderedPageBreak/>
        <w:t>к уточненным годовым бюджетным назначениям</w:t>
      </w:r>
      <w:r w:rsidRPr="003F0AC8">
        <w:rPr>
          <w:bCs/>
          <w:sz w:val="28"/>
          <w:szCs w:val="28"/>
        </w:rPr>
        <w:t>)</w:t>
      </w:r>
      <w:r w:rsidRPr="003F0AC8">
        <w:rPr>
          <w:sz w:val="28"/>
          <w:szCs w:val="28"/>
        </w:rPr>
        <w:t xml:space="preserve">, </w:t>
      </w:r>
      <w:r w:rsidRPr="00A9188A">
        <w:rPr>
          <w:sz w:val="28"/>
          <w:szCs w:val="28"/>
        </w:rPr>
        <w:t>в связи с фактическим перечислением доходов от уплаты акцизов на нефтепродукты и крепкую алкогольную продукцию через Межрегиональное операционное управление Федерального казначейства;</w:t>
      </w:r>
    </w:p>
    <w:p w:rsidR="007A1C29" w:rsidRPr="00A9188A" w:rsidRDefault="007A1C29" w:rsidP="007A1C29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налогу на профессиональный доход – 101 667,9 тыс. рублей (40,0 процента </w:t>
      </w:r>
      <w:r w:rsidRPr="003F0AC8">
        <w:rPr>
          <w:sz w:val="28"/>
          <w:szCs w:val="28"/>
        </w:rPr>
        <w:t>к уточненным годовым бюджетным назначениям</w:t>
      </w:r>
      <w:r w:rsidRPr="003F0AC8">
        <w:rPr>
          <w:bCs/>
          <w:sz w:val="28"/>
          <w:szCs w:val="28"/>
        </w:rPr>
        <w:t>)</w:t>
      </w:r>
      <w:r w:rsidRPr="003F0AC8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неполной уплатой налога налогоплательщиками;</w:t>
      </w:r>
    </w:p>
    <w:p w:rsidR="007A1C29" w:rsidRDefault="007A1C29" w:rsidP="007A1C29">
      <w:pPr>
        <w:widowControl w:val="0"/>
        <w:ind w:firstLine="720"/>
        <w:rPr>
          <w:sz w:val="28"/>
          <w:szCs w:val="28"/>
        </w:rPr>
      </w:pPr>
      <w:r w:rsidRPr="009F1914">
        <w:rPr>
          <w:sz w:val="28"/>
          <w:szCs w:val="28"/>
        </w:rPr>
        <w:t xml:space="preserve">транспортному налогу – </w:t>
      </w:r>
      <w:r>
        <w:rPr>
          <w:sz w:val="28"/>
          <w:szCs w:val="28"/>
        </w:rPr>
        <w:t xml:space="preserve">239 376,2 </w:t>
      </w:r>
      <w:r w:rsidRPr="009F1914">
        <w:rPr>
          <w:sz w:val="28"/>
          <w:szCs w:val="28"/>
        </w:rPr>
        <w:t>тыс. рублей (</w:t>
      </w:r>
      <w:r>
        <w:rPr>
          <w:sz w:val="28"/>
          <w:szCs w:val="28"/>
        </w:rPr>
        <w:t>27,6</w:t>
      </w:r>
      <w:r w:rsidRPr="009F1914">
        <w:rPr>
          <w:sz w:val="28"/>
          <w:szCs w:val="28"/>
        </w:rPr>
        <w:t xml:space="preserve"> процента к уточненным годовым бюджетным назначениям</w:t>
      </w:r>
      <w:r w:rsidRPr="009F1914">
        <w:rPr>
          <w:bCs/>
          <w:sz w:val="28"/>
          <w:szCs w:val="28"/>
        </w:rPr>
        <w:t>)</w:t>
      </w:r>
      <w:r w:rsidRPr="009F1914">
        <w:rPr>
          <w:sz w:val="28"/>
          <w:szCs w:val="28"/>
        </w:rPr>
        <w:t xml:space="preserve">, </w:t>
      </w:r>
      <w:r w:rsidRPr="00177CBA">
        <w:rPr>
          <w:sz w:val="28"/>
          <w:szCs w:val="28"/>
        </w:rPr>
        <w:t>в связи с установленным сроком уплаты налога для физических лиц до 1 декабря 202</w:t>
      </w:r>
      <w:r>
        <w:rPr>
          <w:sz w:val="28"/>
          <w:szCs w:val="28"/>
        </w:rPr>
        <w:t>5</w:t>
      </w:r>
      <w:r w:rsidRPr="00177CBA">
        <w:rPr>
          <w:sz w:val="28"/>
          <w:szCs w:val="28"/>
        </w:rPr>
        <w:t xml:space="preserve"> года;</w:t>
      </w:r>
    </w:p>
    <w:p w:rsidR="007A1C29" w:rsidRPr="00A56D78" w:rsidRDefault="007A1C29" w:rsidP="007A1C29">
      <w:pPr>
        <w:widowControl w:val="0"/>
        <w:ind w:firstLine="720"/>
        <w:rPr>
          <w:sz w:val="28"/>
          <w:szCs w:val="28"/>
        </w:rPr>
      </w:pPr>
      <w:r w:rsidRPr="00A56D78">
        <w:rPr>
          <w:sz w:val="28"/>
          <w:szCs w:val="28"/>
        </w:rPr>
        <w:t xml:space="preserve">налогу на добычу полезных ископаемых – </w:t>
      </w:r>
      <w:r>
        <w:rPr>
          <w:sz w:val="28"/>
          <w:szCs w:val="28"/>
        </w:rPr>
        <w:t>2 281 929,0</w:t>
      </w:r>
      <w:r w:rsidRPr="00A56D78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46,9</w:t>
      </w:r>
      <w:r w:rsidRPr="00A56D78">
        <w:rPr>
          <w:sz w:val="28"/>
          <w:szCs w:val="28"/>
        </w:rPr>
        <w:t xml:space="preserve"> процента к уточненным годовым бюджетным назначениям</w:t>
      </w:r>
      <w:r w:rsidRPr="00A56D78">
        <w:rPr>
          <w:bCs/>
          <w:sz w:val="28"/>
          <w:szCs w:val="28"/>
        </w:rPr>
        <w:t>)</w:t>
      </w:r>
      <w:r w:rsidRPr="00A56D78">
        <w:rPr>
          <w:sz w:val="28"/>
          <w:szCs w:val="28"/>
        </w:rPr>
        <w:t>, в связи с сезонным характером добычи золота и уплаты налога;</w:t>
      </w:r>
    </w:p>
    <w:p w:rsidR="007A1C29" w:rsidRPr="00945979" w:rsidRDefault="007A1C29" w:rsidP="007A1C29">
      <w:pPr>
        <w:widowControl w:val="0"/>
        <w:ind w:firstLine="720"/>
        <w:rPr>
          <w:sz w:val="28"/>
          <w:szCs w:val="28"/>
        </w:rPr>
      </w:pPr>
      <w:r w:rsidRPr="00A56D78">
        <w:rPr>
          <w:sz w:val="28"/>
          <w:szCs w:val="28"/>
        </w:rPr>
        <w:t xml:space="preserve">сборам за пользование объектами животного мира и за пользования объектами водных биологических ресурсов – </w:t>
      </w:r>
      <w:r>
        <w:rPr>
          <w:sz w:val="28"/>
          <w:szCs w:val="28"/>
        </w:rPr>
        <w:t>952,3</w:t>
      </w:r>
      <w:r w:rsidRPr="00A56D78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6,2</w:t>
      </w:r>
      <w:r w:rsidRPr="00A56D78">
        <w:rPr>
          <w:sz w:val="28"/>
          <w:szCs w:val="28"/>
        </w:rPr>
        <w:t xml:space="preserve"> процента к уточненным годовым бюджетным назначениям)</w:t>
      </w:r>
      <w:r w:rsidR="00743EC7">
        <w:rPr>
          <w:sz w:val="28"/>
          <w:szCs w:val="28"/>
        </w:rPr>
        <w:t>,</w:t>
      </w:r>
      <w:r w:rsidRPr="00A56D78">
        <w:rPr>
          <w:sz w:val="28"/>
          <w:szCs w:val="28"/>
        </w:rPr>
        <w:t xml:space="preserve"> в связи с сезонным характером выдачи разрешений на добычу</w:t>
      </w:r>
      <w:r>
        <w:rPr>
          <w:sz w:val="28"/>
          <w:szCs w:val="28"/>
        </w:rPr>
        <w:t xml:space="preserve"> охотничьих ресурсов.</w:t>
      </w:r>
    </w:p>
    <w:p w:rsidR="00F03D21" w:rsidRDefault="00D443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Безвозмездные поступления составили </w:t>
      </w:r>
      <w:r w:rsidR="00B1316E">
        <w:rPr>
          <w:sz w:val="28"/>
          <w:szCs w:val="28"/>
        </w:rPr>
        <w:t>29</w:t>
      </w:r>
      <w:r>
        <w:rPr>
          <w:sz w:val="28"/>
          <w:szCs w:val="28"/>
        </w:rPr>
        <w:t> </w:t>
      </w:r>
      <w:r w:rsidR="00B1316E">
        <w:rPr>
          <w:sz w:val="28"/>
          <w:szCs w:val="28"/>
        </w:rPr>
        <w:t>673 236,0</w:t>
      </w:r>
      <w:r>
        <w:rPr>
          <w:sz w:val="28"/>
          <w:szCs w:val="28"/>
        </w:rPr>
        <w:t xml:space="preserve"> тыс. рублей  </w:t>
      </w:r>
      <w:r w:rsidR="00A33719">
        <w:rPr>
          <w:sz w:val="28"/>
          <w:szCs w:val="28"/>
        </w:rPr>
        <w:t xml:space="preserve"> </w:t>
      </w:r>
      <w:proofErr w:type="gramStart"/>
      <w:r w:rsidR="00A33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04893">
        <w:rPr>
          <w:sz w:val="28"/>
          <w:szCs w:val="28"/>
        </w:rPr>
        <w:t>(</w:t>
      </w:r>
      <w:proofErr w:type="gramEnd"/>
      <w:r w:rsidR="00B1316E">
        <w:rPr>
          <w:sz w:val="28"/>
          <w:szCs w:val="28"/>
        </w:rPr>
        <w:t>55,0</w:t>
      </w:r>
      <w:r>
        <w:rPr>
          <w:sz w:val="28"/>
          <w:szCs w:val="28"/>
        </w:rPr>
        <w:t xml:space="preserve"> процента к уточненным годовым бюджетным назначениям), что выше поступлений за аналогичный период прошлого года на </w:t>
      </w:r>
      <w:r w:rsidR="00B1316E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B1316E">
        <w:rPr>
          <w:sz w:val="28"/>
          <w:szCs w:val="28"/>
        </w:rPr>
        <w:t>319 125,0</w:t>
      </w:r>
      <w:r>
        <w:rPr>
          <w:sz w:val="28"/>
          <w:szCs w:val="28"/>
        </w:rPr>
        <w:t xml:space="preserve"> тыс. рублей, или на </w:t>
      </w:r>
      <w:r w:rsidR="00B1316E">
        <w:rPr>
          <w:sz w:val="28"/>
          <w:szCs w:val="28"/>
        </w:rPr>
        <w:t>4</w:t>
      </w:r>
      <w:r>
        <w:rPr>
          <w:sz w:val="28"/>
          <w:szCs w:val="28"/>
        </w:rPr>
        <w:t>,7 процента.</w:t>
      </w:r>
    </w:p>
    <w:p w:rsidR="00F03D21" w:rsidRDefault="00F03D21">
      <w:pPr>
        <w:widowControl w:val="0"/>
        <w:rPr>
          <w:sz w:val="28"/>
          <w:szCs w:val="28"/>
        </w:rPr>
      </w:pPr>
    </w:p>
    <w:p w:rsidR="00F03D21" w:rsidRDefault="00D44300">
      <w:pPr>
        <w:widowControl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РАСХОДЫ КРАЕВОГО БЮДЖЕТА</w:t>
      </w:r>
    </w:p>
    <w:p w:rsidR="00F03D21" w:rsidRDefault="00D44300">
      <w:pPr>
        <w:pStyle w:val="24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За п</w:t>
      </w:r>
      <w:r w:rsidR="00E97A8C">
        <w:rPr>
          <w:sz w:val="28"/>
          <w:szCs w:val="28"/>
        </w:rPr>
        <w:t xml:space="preserve">олугодие </w:t>
      </w:r>
      <w:r>
        <w:rPr>
          <w:sz w:val="28"/>
          <w:szCs w:val="28"/>
        </w:rPr>
        <w:t xml:space="preserve">2025 года расходы бюджета Забайкальского края исполнены в сумме </w:t>
      </w:r>
      <w:r w:rsidR="00E97A8C">
        <w:rPr>
          <w:sz w:val="28"/>
          <w:szCs w:val="28"/>
        </w:rPr>
        <w:t>71</w:t>
      </w:r>
      <w:r>
        <w:rPr>
          <w:sz w:val="28"/>
          <w:szCs w:val="28"/>
        </w:rPr>
        <w:t> </w:t>
      </w:r>
      <w:r w:rsidR="00E97A8C">
        <w:rPr>
          <w:sz w:val="28"/>
          <w:szCs w:val="28"/>
        </w:rPr>
        <w:t>913</w:t>
      </w:r>
      <w:r>
        <w:rPr>
          <w:sz w:val="28"/>
          <w:szCs w:val="28"/>
        </w:rPr>
        <w:t> </w:t>
      </w:r>
      <w:r w:rsidR="00E97A8C">
        <w:rPr>
          <w:sz w:val="28"/>
          <w:szCs w:val="28"/>
        </w:rPr>
        <w:t>854</w:t>
      </w:r>
      <w:r>
        <w:rPr>
          <w:sz w:val="28"/>
          <w:szCs w:val="28"/>
        </w:rPr>
        <w:t xml:space="preserve">,3 тыс. рублей, или </w:t>
      </w:r>
      <w:r w:rsidR="00E97A8C">
        <w:rPr>
          <w:sz w:val="28"/>
          <w:szCs w:val="28"/>
        </w:rPr>
        <w:t>47,1</w:t>
      </w:r>
      <w:r>
        <w:rPr>
          <w:sz w:val="28"/>
          <w:szCs w:val="28"/>
        </w:rPr>
        <w:t xml:space="preserve"> процента к уточненным годовым бюджетным ассигнованиям. </w:t>
      </w:r>
    </w:p>
    <w:p w:rsidR="00F03D21" w:rsidRDefault="00D44300">
      <w:pPr>
        <w:widowContro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Всего законом о бюджете на 2025 год предусмотрена 31 государственная программа, на реализацию которых направлено </w:t>
      </w:r>
      <w:r w:rsidR="00F36C97">
        <w:rPr>
          <w:sz w:val="28"/>
          <w:szCs w:val="28"/>
        </w:rPr>
        <w:t>66</w:t>
      </w:r>
      <w:r>
        <w:rPr>
          <w:sz w:val="28"/>
          <w:szCs w:val="28"/>
        </w:rPr>
        <w:t> </w:t>
      </w:r>
      <w:r w:rsidR="00F36C97">
        <w:rPr>
          <w:sz w:val="28"/>
          <w:szCs w:val="28"/>
        </w:rPr>
        <w:t>590</w:t>
      </w:r>
      <w:r>
        <w:rPr>
          <w:sz w:val="28"/>
          <w:szCs w:val="28"/>
        </w:rPr>
        <w:t> </w:t>
      </w:r>
      <w:r w:rsidR="00F36C97">
        <w:rPr>
          <w:sz w:val="28"/>
          <w:szCs w:val="28"/>
        </w:rPr>
        <w:t>11</w:t>
      </w:r>
      <w:r>
        <w:rPr>
          <w:sz w:val="28"/>
          <w:szCs w:val="28"/>
        </w:rPr>
        <w:t>1,</w:t>
      </w:r>
      <w:r w:rsidR="00F36C97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рублей, что составило 9</w:t>
      </w:r>
      <w:r w:rsidR="00F36C97">
        <w:rPr>
          <w:sz w:val="28"/>
          <w:szCs w:val="28"/>
        </w:rPr>
        <w:t>2</w:t>
      </w:r>
      <w:r>
        <w:rPr>
          <w:sz w:val="28"/>
          <w:szCs w:val="28"/>
        </w:rPr>
        <w:t xml:space="preserve">,6 процента от общего объема произведенных расходов за отчетный период. Основной удельный вес </w:t>
      </w:r>
      <w:r w:rsidR="00A33719">
        <w:rPr>
          <w:sz w:val="28"/>
          <w:szCs w:val="28"/>
        </w:rPr>
        <w:t xml:space="preserve">  </w:t>
      </w:r>
      <w:proofErr w:type="gramStart"/>
      <w:r w:rsidR="00A33719">
        <w:rPr>
          <w:sz w:val="28"/>
          <w:szCs w:val="28"/>
        </w:rPr>
        <w:t xml:space="preserve">   </w:t>
      </w:r>
      <w:r w:rsidR="00704893">
        <w:rPr>
          <w:sz w:val="28"/>
          <w:szCs w:val="28"/>
        </w:rPr>
        <w:t>(</w:t>
      </w:r>
      <w:proofErr w:type="gramEnd"/>
      <w:r w:rsidRPr="00AC0F90">
        <w:rPr>
          <w:sz w:val="28"/>
          <w:szCs w:val="28"/>
        </w:rPr>
        <w:t>7</w:t>
      </w:r>
      <w:r w:rsidR="00AC0F90" w:rsidRPr="00AC0F90">
        <w:rPr>
          <w:sz w:val="28"/>
          <w:szCs w:val="28"/>
        </w:rPr>
        <w:t>7,2</w:t>
      </w:r>
      <w:r w:rsidRPr="00AC0F90">
        <w:rPr>
          <w:sz w:val="28"/>
          <w:szCs w:val="28"/>
        </w:rPr>
        <w:t xml:space="preserve"> процента от общего объема расходов на все государственные программы Забайкальского края, или </w:t>
      </w:r>
      <w:r w:rsidR="00AC0F90" w:rsidRPr="00AC0F90">
        <w:rPr>
          <w:sz w:val="28"/>
          <w:szCs w:val="28"/>
        </w:rPr>
        <w:t>5</w:t>
      </w:r>
      <w:r w:rsidRPr="00AC0F90">
        <w:rPr>
          <w:sz w:val="28"/>
          <w:szCs w:val="28"/>
        </w:rPr>
        <w:t>1 </w:t>
      </w:r>
      <w:r w:rsidR="00AC0F90" w:rsidRPr="00AC0F90">
        <w:rPr>
          <w:sz w:val="28"/>
          <w:szCs w:val="28"/>
        </w:rPr>
        <w:t>414</w:t>
      </w:r>
      <w:r w:rsidRPr="00AC0F90">
        <w:rPr>
          <w:sz w:val="28"/>
          <w:szCs w:val="28"/>
        </w:rPr>
        <w:t> </w:t>
      </w:r>
      <w:r w:rsidR="00AC0F90" w:rsidRPr="00AC0F90">
        <w:rPr>
          <w:sz w:val="28"/>
          <w:szCs w:val="28"/>
        </w:rPr>
        <w:t>9</w:t>
      </w:r>
      <w:r w:rsidRPr="00AC0F90">
        <w:rPr>
          <w:sz w:val="28"/>
          <w:szCs w:val="28"/>
        </w:rPr>
        <w:t>33,</w:t>
      </w:r>
      <w:r w:rsidR="00AC0F90" w:rsidRPr="00AC0F90">
        <w:rPr>
          <w:sz w:val="28"/>
          <w:szCs w:val="28"/>
        </w:rPr>
        <w:t>1</w:t>
      </w:r>
      <w:r w:rsidRPr="00AC0F90">
        <w:rPr>
          <w:sz w:val="28"/>
          <w:szCs w:val="28"/>
        </w:rPr>
        <w:t xml:space="preserve"> тыс. рублей в абсолютной сумме)</w:t>
      </w:r>
      <w:r>
        <w:rPr>
          <w:sz w:val="28"/>
          <w:szCs w:val="28"/>
        </w:rPr>
        <w:t xml:space="preserve"> приходится на следующие государственные программы:</w:t>
      </w:r>
      <w:r>
        <w:rPr>
          <w:b/>
          <w:bCs/>
          <w:sz w:val="28"/>
          <w:szCs w:val="28"/>
        </w:rPr>
        <w:t xml:space="preserve"> </w:t>
      </w:r>
    </w:p>
    <w:p w:rsidR="00F36C97" w:rsidRDefault="00D44300" w:rsidP="00F36C97">
      <w:pPr>
        <w:rPr>
          <w:sz w:val="28"/>
          <w:szCs w:val="28"/>
        </w:rPr>
      </w:pPr>
      <w:r>
        <w:rPr>
          <w:sz w:val="28"/>
          <w:szCs w:val="28"/>
        </w:rPr>
        <w:t>Государственная программа Забайкальского края "Развитие образования Забайкальского края" – 2</w:t>
      </w:r>
      <w:r w:rsidR="00F36C97">
        <w:rPr>
          <w:sz w:val="28"/>
          <w:szCs w:val="28"/>
        </w:rPr>
        <w:t>7,4</w:t>
      </w:r>
      <w:r>
        <w:rPr>
          <w:sz w:val="28"/>
          <w:szCs w:val="28"/>
        </w:rPr>
        <w:t xml:space="preserve"> процента, или </w:t>
      </w:r>
      <w:r w:rsidR="00F36C97">
        <w:rPr>
          <w:sz w:val="28"/>
          <w:szCs w:val="28"/>
        </w:rPr>
        <w:t>18</w:t>
      </w:r>
      <w:r>
        <w:rPr>
          <w:sz w:val="28"/>
          <w:szCs w:val="28"/>
        </w:rPr>
        <w:t> 2</w:t>
      </w:r>
      <w:r w:rsidR="00F36C97">
        <w:rPr>
          <w:sz w:val="28"/>
          <w:szCs w:val="28"/>
        </w:rPr>
        <w:t>44 384,9</w:t>
      </w:r>
      <w:r>
        <w:rPr>
          <w:sz w:val="28"/>
          <w:szCs w:val="28"/>
        </w:rPr>
        <w:t xml:space="preserve"> тыс. рублей;</w:t>
      </w:r>
      <w:r w:rsidR="00F36C97" w:rsidRPr="00F36C97">
        <w:rPr>
          <w:sz w:val="28"/>
          <w:szCs w:val="28"/>
        </w:rPr>
        <w:t xml:space="preserve"> </w:t>
      </w:r>
    </w:p>
    <w:p w:rsidR="00F36C97" w:rsidRDefault="00F36C97" w:rsidP="00F36C97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программа Забайкальского края "Развитие здравоохранения Забайкальского края" – 15,2 процента, или 10 101 927,9 тыс. рублей; </w:t>
      </w:r>
    </w:p>
    <w:p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>Государственная программа Забайкальского края "Социальная поддержка граждан" – 14,</w:t>
      </w:r>
      <w:r w:rsidR="00F36C97">
        <w:rPr>
          <w:sz w:val="28"/>
          <w:szCs w:val="28"/>
        </w:rPr>
        <w:t>3</w:t>
      </w:r>
      <w:r>
        <w:rPr>
          <w:sz w:val="28"/>
          <w:szCs w:val="28"/>
        </w:rPr>
        <w:t xml:space="preserve"> процента, или </w:t>
      </w:r>
      <w:r w:rsidR="00F36C97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F36C97">
        <w:rPr>
          <w:sz w:val="28"/>
          <w:szCs w:val="28"/>
        </w:rPr>
        <w:t>55</w:t>
      </w:r>
      <w:r>
        <w:rPr>
          <w:sz w:val="28"/>
          <w:szCs w:val="28"/>
        </w:rPr>
        <w:t>2</w:t>
      </w:r>
      <w:r w:rsidR="00F36C97">
        <w:rPr>
          <w:sz w:val="28"/>
          <w:szCs w:val="28"/>
        </w:rPr>
        <w:t> 717,8</w:t>
      </w:r>
      <w:r>
        <w:rPr>
          <w:sz w:val="28"/>
          <w:szCs w:val="28"/>
        </w:rPr>
        <w:t xml:space="preserve"> тыс. рублей;</w:t>
      </w:r>
    </w:p>
    <w:p w:rsidR="00F36C97" w:rsidRDefault="00D44300">
      <w:r>
        <w:rPr>
          <w:sz w:val="28"/>
          <w:szCs w:val="28"/>
        </w:rPr>
        <w:t>Государственная программа Забайкальского края "Развитие дорожного хозяйства Забайкальского края" – 1</w:t>
      </w:r>
      <w:r w:rsidR="00F36C97">
        <w:rPr>
          <w:sz w:val="28"/>
          <w:szCs w:val="28"/>
        </w:rPr>
        <w:t>1,4</w:t>
      </w:r>
      <w:r>
        <w:rPr>
          <w:sz w:val="28"/>
          <w:szCs w:val="28"/>
        </w:rPr>
        <w:t xml:space="preserve"> процента, или </w:t>
      </w:r>
      <w:r w:rsidR="00F36C97">
        <w:rPr>
          <w:sz w:val="28"/>
          <w:szCs w:val="28"/>
        </w:rPr>
        <w:t>7</w:t>
      </w:r>
      <w:r>
        <w:rPr>
          <w:sz w:val="28"/>
          <w:szCs w:val="28"/>
        </w:rPr>
        <w:t> 6</w:t>
      </w:r>
      <w:r w:rsidR="00F36C97">
        <w:rPr>
          <w:sz w:val="28"/>
          <w:szCs w:val="28"/>
        </w:rPr>
        <w:t>08 932,7</w:t>
      </w:r>
      <w:r>
        <w:rPr>
          <w:sz w:val="28"/>
          <w:szCs w:val="28"/>
        </w:rPr>
        <w:t xml:space="preserve"> тыс. рублей;</w:t>
      </w:r>
      <w:r w:rsidR="00F36C97" w:rsidRPr="00F36C97">
        <w:t xml:space="preserve"> </w:t>
      </w:r>
    </w:p>
    <w:p w:rsidR="00F36C97" w:rsidRDefault="00F36C97" w:rsidP="00F36C97">
      <w:r w:rsidRPr="00F36C97">
        <w:rPr>
          <w:sz w:val="28"/>
          <w:szCs w:val="28"/>
        </w:rPr>
        <w:t>Государственная программа Забайкальского края "Управление государственными финансами и государственным долгом"</w:t>
      </w:r>
      <w:r>
        <w:rPr>
          <w:sz w:val="28"/>
          <w:szCs w:val="28"/>
        </w:rPr>
        <w:t xml:space="preserve"> </w:t>
      </w:r>
      <w:r w:rsidR="00B002A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002A3">
        <w:rPr>
          <w:sz w:val="28"/>
          <w:szCs w:val="28"/>
        </w:rPr>
        <w:t>5,5</w:t>
      </w:r>
      <w:r>
        <w:rPr>
          <w:sz w:val="28"/>
          <w:szCs w:val="28"/>
        </w:rPr>
        <w:t xml:space="preserve"> процента, или 3 634 433,0 тыс. рублей;</w:t>
      </w:r>
      <w:r w:rsidRPr="00F36C97">
        <w:t xml:space="preserve"> </w:t>
      </w:r>
    </w:p>
    <w:p w:rsidR="00F03D21" w:rsidRDefault="00F03D21">
      <w:pPr>
        <w:rPr>
          <w:sz w:val="28"/>
          <w:szCs w:val="28"/>
        </w:rPr>
      </w:pPr>
    </w:p>
    <w:p w:rsidR="00F03D21" w:rsidRDefault="00AC0F90" w:rsidP="00AC0F90">
      <w:pPr>
        <w:rPr>
          <w:sz w:val="28"/>
          <w:szCs w:val="28"/>
        </w:rPr>
      </w:pPr>
      <w:r w:rsidRPr="00AC0F90">
        <w:rPr>
          <w:sz w:val="28"/>
          <w:szCs w:val="28"/>
        </w:rPr>
        <w:t>Государственная программа Забайкальского края "Развитие жилищно-коммунального хозяйства Забайкальского края"</w:t>
      </w:r>
      <w:r>
        <w:rPr>
          <w:sz w:val="28"/>
          <w:szCs w:val="28"/>
        </w:rPr>
        <w:t xml:space="preserve"> </w:t>
      </w:r>
      <w:r w:rsidR="00D44300">
        <w:rPr>
          <w:sz w:val="28"/>
          <w:szCs w:val="28"/>
        </w:rPr>
        <w:t xml:space="preserve">– </w:t>
      </w:r>
      <w:r>
        <w:rPr>
          <w:sz w:val="28"/>
          <w:szCs w:val="28"/>
        </w:rPr>
        <w:t>3,4</w:t>
      </w:r>
      <w:r w:rsidR="00D44300">
        <w:rPr>
          <w:sz w:val="28"/>
          <w:szCs w:val="28"/>
        </w:rPr>
        <w:t xml:space="preserve"> процента, или </w:t>
      </w:r>
      <w:r>
        <w:rPr>
          <w:sz w:val="28"/>
          <w:szCs w:val="28"/>
        </w:rPr>
        <w:t>2</w:t>
      </w:r>
      <w:r w:rsidR="00D44300">
        <w:rPr>
          <w:sz w:val="28"/>
          <w:szCs w:val="28"/>
        </w:rPr>
        <w:t> </w:t>
      </w:r>
      <w:r>
        <w:rPr>
          <w:sz w:val="28"/>
          <w:szCs w:val="28"/>
        </w:rPr>
        <w:t>272 536,8</w:t>
      </w:r>
      <w:r w:rsidR="00D4430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F03D21" w:rsidRDefault="00D44300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Информация об исполнении по всем государственным программам и непрограммным направлениям деятельности приведена в приложении № 1 к пояснительной записке.</w:t>
      </w:r>
    </w:p>
    <w:p w:rsidR="00BF02DE" w:rsidRPr="00BF02DE" w:rsidRDefault="00BF02DE" w:rsidP="00BF02DE">
      <w:pPr>
        <w:pStyle w:val="30"/>
        <w:widowControl w:val="0"/>
        <w:rPr>
          <w:lang w:val="ru-RU"/>
        </w:rPr>
      </w:pPr>
      <w:r w:rsidRPr="00BF02DE">
        <w:rPr>
          <w:lang w:val="ru-RU"/>
        </w:rPr>
        <w:t>По состоянию на 1 июля 2025 года в бюджете Забайкальского края предусмотрено финансирование 9 национальных проектов и                           27 региональных проектов на общую сумму 25</w:t>
      </w:r>
      <w:r>
        <w:t> </w:t>
      </w:r>
      <w:r w:rsidRPr="00BF02DE">
        <w:rPr>
          <w:lang w:val="ru-RU"/>
        </w:rPr>
        <w:t>350</w:t>
      </w:r>
      <w:r>
        <w:t> </w:t>
      </w:r>
      <w:r w:rsidRPr="00BF02DE">
        <w:rPr>
          <w:lang w:val="ru-RU"/>
        </w:rPr>
        <w:t>961,9 тыс. рублей, в том числе за счет средств федерального бюджета – 17</w:t>
      </w:r>
      <w:r>
        <w:t> </w:t>
      </w:r>
      <w:r w:rsidRPr="00BF02DE">
        <w:rPr>
          <w:lang w:val="ru-RU"/>
        </w:rPr>
        <w:t>257</w:t>
      </w:r>
      <w:r>
        <w:t> </w:t>
      </w:r>
      <w:r w:rsidRPr="00BF02DE">
        <w:rPr>
          <w:lang w:val="ru-RU"/>
        </w:rPr>
        <w:t>366,6 тыс. рублей, краевого бюджета – 8</w:t>
      </w:r>
      <w:r>
        <w:t> </w:t>
      </w:r>
      <w:r w:rsidRPr="00BF02DE">
        <w:rPr>
          <w:lang w:val="ru-RU"/>
        </w:rPr>
        <w:t>093</w:t>
      </w:r>
      <w:r>
        <w:t> </w:t>
      </w:r>
      <w:r w:rsidRPr="00BF02DE">
        <w:rPr>
          <w:lang w:val="ru-RU"/>
        </w:rPr>
        <w:t xml:space="preserve">595,3 тыс. рублей. </w:t>
      </w:r>
    </w:p>
    <w:p w:rsidR="00BF02DE" w:rsidRDefault="00BF02DE" w:rsidP="00BF02DE">
      <w:pPr>
        <w:pStyle w:val="30"/>
        <w:widowControl w:val="0"/>
        <w:rPr>
          <w:lang w:val="ru-RU"/>
        </w:rPr>
      </w:pPr>
      <w:r w:rsidRPr="00BF02DE">
        <w:rPr>
          <w:lang w:val="ru-RU"/>
        </w:rPr>
        <w:t>На отчетную дату исполнено всего 12</w:t>
      </w:r>
      <w:r>
        <w:t> </w:t>
      </w:r>
      <w:r w:rsidRPr="00BF02DE">
        <w:rPr>
          <w:lang w:val="ru-RU"/>
        </w:rPr>
        <w:t>933</w:t>
      </w:r>
      <w:r>
        <w:t> </w:t>
      </w:r>
      <w:r w:rsidRPr="00BF02DE">
        <w:rPr>
          <w:lang w:val="ru-RU"/>
        </w:rPr>
        <w:t xml:space="preserve">719,2 тыс. рублей </w:t>
      </w:r>
      <w:r w:rsidR="00A33719">
        <w:rPr>
          <w:lang w:val="ru-RU"/>
        </w:rPr>
        <w:t xml:space="preserve">         </w:t>
      </w:r>
      <w:proofErr w:type="gramStart"/>
      <w:r w:rsidR="00A33719">
        <w:rPr>
          <w:lang w:val="ru-RU"/>
        </w:rPr>
        <w:t xml:space="preserve">   (</w:t>
      </w:r>
      <w:proofErr w:type="gramEnd"/>
      <w:r w:rsidRPr="00BF02DE">
        <w:rPr>
          <w:lang w:val="ru-RU"/>
        </w:rPr>
        <w:t>51</w:t>
      </w:r>
      <w:r>
        <w:rPr>
          <w:lang w:val="ru-RU"/>
        </w:rPr>
        <w:t>,0</w:t>
      </w:r>
      <w:r w:rsidRPr="00BF02DE">
        <w:rPr>
          <w:lang w:val="ru-RU"/>
        </w:rPr>
        <w:t xml:space="preserve"> процент</w:t>
      </w:r>
      <w:r>
        <w:rPr>
          <w:lang w:val="ru-RU"/>
        </w:rPr>
        <w:t>а</w:t>
      </w:r>
      <w:r w:rsidRPr="00BF02DE">
        <w:rPr>
          <w:lang w:val="ru-RU"/>
        </w:rPr>
        <w:t xml:space="preserve"> к уточненным годовым бюджетным ассигнованиям), в том числе за счет средств федерального бюджета – 9</w:t>
      </w:r>
      <w:r>
        <w:t> </w:t>
      </w:r>
      <w:r w:rsidRPr="00BF02DE">
        <w:rPr>
          <w:lang w:val="ru-RU"/>
        </w:rPr>
        <w:t>787</w:t>
      </w:r>
      <w:r>
        <w:t> </w:t>
      </w:r>
      <w:r w:rsidRPr="00BF02DE">
        <w:rPr>
          <w:lang w:val="ru-RU"/>
        </w:rPr>
        <w:t>716,</w:t>
      </w:r>
      <w:r>
        <w:rPr>
          <w:lang w:val="ru-RU"/>
        </w:rPr>
        <w:t>2</w:t>
      </w:r>
      <w:r w:rsidRPr="00BF02DE">
        <w:rPr>
          <w:lang w:val="ru-RU"/>
        </w:rPr>
        <w:t xml:space="preserve"> тыс. рублей (56,7 процента к уточненным годовым бюджетным ассигнованиям), краевого бюджета – 3</w:t>
      </w:r>
      <w:r>
        <w:t> </w:t>
      </w:r>
      <w:r w:rsidRPr="00BF02DE">
        <w:rPr>
          <w:lang w:val="ru-RU"/>
        </w:rPr>
        <w:t>146</w:t>
      </w:r>
      <w:r>
        <w:t> </w:t>
      </w:r>
      <w:r w:rsidRPr="00BF02DE">
        <w:rPr>
          <w:lang w:val="ru-RU"/>
        </w:rPr>
        <w:t>00</w:t>
      </w:r>
      <w:r>
        <w:rPr>
          <w:lang w:val="ru-RU"/>
        </w:rPr>
        <w:t>3</w:t>
      </w:r>
      <w:r w:rsidRPr="00BF02DE">
        <w:rPr>
          <w:lang w:val="ru-RU"/>
        </w:rPr>
        <w:t>,</w:t>
      </w:r>
      <w:r>
        <w:rPr>
          <w:lang w:val="ru-RU"/>
        </w:rPr>
        <w:t>0</w:t>
      </w:r>
      <w:r w:rsidRPr="00BF02DE">
        <w:rPr>
          <w:lang w:val="ru-RU"/>
        </w:rPr>
        <w:t xml:space="preserve"> тыс. рублей (38,9 процента к уточненным годовым бюджетным ассигнованиям).</w:t>
      </w:r>
    </w:p>
    <w:p w:rsidR="00F03D21" w:rsidRDefault="00D44300">
      <w:pPr>
        <w:pStyle w:val="30"/>
        <w:widowControl w:val="0"/>
        <w:rPr>
          <w:lang w:val="ru-RU"/>
        </w:rPr>
      </w:pPr>
      <w:r>
        <w:rPr>
          <w:lang w:val="ru-RU"/>
        </w:rPr>
        <w:t xml:space="preserve">Мероприятия плана социального развития центров экономического роста Забайкальского края исполнены в сумме </w:t>
      </w:r>
      <w:r w:rsidR="00376453" w:rsidRPr="00376453">
        <w:rPr>
          <w:lang w:val="ru-RU"/>
        </w:rPr>
        <w:t>3</w:t>
      </w:r>
      <w:r w:rsidR="00376453">
        <w:rPr>
          <w:lang w:val="ru-RU"/>
        </w:rPr>
        <w:t> </w:t>
      </w:r>
      <w:r w:rsidR="00376453" w:rsidRPr="00376453">
        <w:rPr>
          <w:lang w:val="ru-RU"/>
        </w:rPr>
        <w:t>44</w:t>
      </w:r>
      <w:r>
        <w:rPr>
          <w:lang w:val="ru-RU"/>
        </w:rPr>
        <w:t>8</w:t>
      </w:r>
      <w:r w:rsidR="00376453">
        <w:rPr>
          <w:lang w:val="ru-RU"/>
        </w:rPr>
        <w:t> </w:t>
      </w:r>
      <w:r w:rsidR="00376453" w:rsidRPr="00376453">
        <w:rPr>
          <w:lang w:val="ru-RU"/>
        </w:rPr>
        <w:t>776</w:t>
      </w:r>
      <w:r w:rsidR="00376453">
        <w:rPr>
          <w:lang w:val="ru-RU"/>
        </w:rPr>
        <w:t>,6</w:t>
      </w:r>
      <w:r>
        <w:rPr>
          <w:lang w:val="ru-RU"/>
        </w:rPr>
        <w:t xml:space="preserve"> тыс. рублей </w:t>
      </w:r>
      <w:r w:rsidR="00A33719">
        <w:rPr>
          <w:lang w:val="ru-RU"/>
        </w:rPr>
        <w:t xml:space="preserve"> </w:t>
      </w:r>
      <w:proofErr w:type="gramStart"/>
      <w:r w:rsidR="00A33719">
        <w:rPr>
          <w:lang w:val="ru-RU"/>
        </w:rPr>
        <w:t xml:space="preserve">   (</w:t>
      </w:r>
      <w:proofErr w:type="gramEnd"/>
      <w:r w:rsidR="00376453">
        <w:rPr>
          <w:lang w:val="ru-RU"/>
        </w:rPr>
        <w:t>74,5</w:t>
      </w:r>
      <w:r>
        <w:rPr>
          <w:lang w:val="ru-RU"/>
        </w:rPr>
        <w:t xml:space="preserve"> процента к уточненным годовым бюджетным ассигнованиям).</w:t>
      </w:r>
    </w:p>
    <w:p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>В отраслевой структуре удельный вес расходов сложился следующим образом:</w:t>
      </w:r>
    </w:p>
    <w:p w:rsidR="00483323" w:rsidRDefault="00267005" w:rsidP="00483323">
      <w:pPr>
        <w:pStyle w:val="aff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60,9 </w:t>
      </w:r>
      <w:r w:rsidR="00D44300">
        <w:rPr>
          <w:sz w:val="28"/>
          <w:szCs w:val="28"/>
        </w:rPr>
        <w:t>процента на социальную сферу, в том числе:</w:t>
      </w:r>
      <w:r w:rsidR="00483323" w:rsidRPr="00483323">
        <w:rPr>
          <w:sz w:val="28"/>
          <w:szCs w:val="28"/>
        </w:rPr>
        <w:t xml:space="preserve"> </w:t>
      </w:r>
    </w:p>
    <w:p w:rsidR="00483323" w:rsidRDefault="00483323" w:rsidP="00483323">
      <w:pPr>
        <w:ind w:firstLine="708"/>
        <w:rPr>
          <w:sz w:val="28"/>
          <w:szCs w:val="28"/>
        </w:rPr>
      </w:pPr>
      <w:r>
        <w:rPr>
          <w:sz w:val="28"/>
          <w:szCs w:val="28"/>
        </w:rPr>
        <w:t>26,2 процента (18 864 533,3 тыс. рублей) – на образование (из них субвенция на обеспечение государственных гарантий реализации прав на получение общедоступного и бесплатного образования – 12 047 540,3 тыс. рублей);</w:t>
      </w:r>
    </w:p>
    <w:p w:rsidR="00F03D21" w:rsidRDefault="00D44300" w:rsidP="00483323">
      <w:pPr>
        <w:ind w:firstLine="708"/>
        <w:rPr>
          <w:sz w:val="28"/>
          <w:szCs w:val="28"/>
        </w:rPr>
      </w:pPr>
      <w:r>
        <w:rPr>
          <w:sz w:val="28"/>
          <w:szCs w:val="28"/>
        </w:rPr>
        <w:t>24,</w:t>
      </w:r>
      <w:r w:rsidR="00376453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процента (</w:t>
      </w:r>
      <w:r w:rsidR="00376453">
        <w:rPr>
          <w:sz w:val="28"/>
          <w:szCs w:val="28"/>
        </w:rPr>
        <w:t>1</w:t>
      </w:r>
      <w:r>
        <w:rPr>
          <w:sz w:val="28"/>
          <w:szCs w:val="28"/>
        </w:rPr>
        <w:t>7 5</w:t>
      </w:r>
      <w:r w:rsidR="00376453">
        <w:rPr>
          <w:sz w:val="28"/>
          <w:szCs w:val="28"/>
        </w:rPr>
        <w:t>61 387,0</w:t>
      </w:r>
      <w:r>
        <w:rPr>
          <w:sz w:val="28"/>
          <w:szCs w:val="28"/>
        </w:rPr>
        <w:t xml:space="preserve"> тыс. рублей) </w:t>
      </w:r>
      <w:r w:rsidR="0016787A">
        <w:rPr>
          <w:sz w:val="28"/>
          <w:szCs w:val="28"/>
        </w:rPr>
        <w:t>–</w:t>
      </w:r>
      <w:r>
        <w:rPr>
          <w:sz w:val="28"/>
          <w:szCs w:val="28"/>
        </w:rPr>
        <w:t xml:space="preserve"> на социальную политику (из них на обязательное медицинское страхование неработающего населения </w:t>
      </w:r>
      <w:r w:rsidR="00376453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376453">
        <w:rPr>
          <w:sz w:val="28"/>
          <w:szCs w:val="28"/>
        </w:rPr>
        <w:t>615 082,1</w:t>
      </w:r>
      <w:r>
        <w:rPr>
          <w:sz w:val="28"/>
          <w:szCs w:val="28"/>
        </w:rPr>
        <w:t xml:space="preserve"> тыс. рублей);</w:t>
      </w:r>
    </w:p>
    <w:p w:rsidR="00F03D21" w:rsidRDefault="00D83BD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7,3 </w:t>
      </w:r>
      <w:r w:rsidR="00D44300">
        <w:rPr>
          <w:sz w:val="28"/>
          <w:szCs w:val="28"/>
        </w:rPr>
        <w:t>проц</w:t>
      </w:r>
      <w:r w:rsidR="0016787A">
        <w:rPr>
          <w:sz w:val="28"/>
          <w:szCs w:val="28"/>
        </w:rPr>
        <w:t>ента (</w:t>
      </w:r>
      <w:r>
        <w:rPr>
          <w:sz w:val="28"/>
          <w:szCs w:val="28"/>
        </w:rPr>
        <w:t>5</w:t>
      </w:r>
      <w:r w:rsidR="0016787A">
        <w:rPr>
          <w:sz w:val="28"/>
          <w:szCs w:val="28"/>
        </w:rPr>
        <w:t> </w:t>
      </w:r>
      <w:r>
        <w:rPr>
          <w:sz w:val="28"/>
          <w:szCs w:val="28"/>
        </w:rPr>
        <w:t>267</w:t>
      </w:r>
      <w:r w:rsidR="0016787A">
        <w:rPr>
          <w:sz w:val="28"/>
          <w:szCs w:val="28"/>
        </w:rPr>
        <w:t> </w:t>
      </w:r>
      <w:r>
        <w:rPr>
          <w:sz w:val="28"/>
          <w:szCs w:val="28"/>
        </w:rPr>
        <w:t>777</w:t>
      </w:r>
      <w:r w:rsidR="0016787A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16787A">
        <w:rPr>
          <w:sz w:val="28"/>
          <w:szCs w:val="28"/>
        </w:rPr>
        <w:t xml:space="preserve"> тыс. рублей) –</w:t>
      </w:r>
      <w:r w:rsidR="00D44300">
        <w:rPr>
          <w:sz w:val="28"/>
          <w:szCs w:val="28"/>
        </w:rPr>
        <w:t xml:space="preserve"> на здравоохранение;</w:t>
      </w:r>
    </w:p>
    <w:p w:rsidR="00267005" w:rsidRDefault="00267005" w:rsidP="0026700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1,6 процента (1 151 567,9 тыс. рублей) – на культуру и кинематографию; </w:t>
      </w:r>
    </w:p>
    <w:p w:rsidR="00F03D21" w:rsidRDefault="00D4430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1,</w:t>
      </w:r>
      <w:r w:rsidR="00267005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процента (</w:t>
      </w:r>
      <w:r w:rsidR="00D83BD5">
        <w:rPr>
          <w:sz w:val="28"/>
          <w:szCs w:val="28"/>
        </w:rPr>
        <w:t>997 522,5</w:t>
      </w:r>
      <w:r>
        <w:rPr>
          <w:sz w:val="28"/>
          <w:szCs w:val="28"/>
        </w:rPr>
        <w:t xml:space="preserve"> тыс. рублей) </w:t>
      </w:r>
      <w:r w:rsidR="0016787A">
        <w:rPr>
          <w:sz w:val="28"/>
          <w:szCs w:val="28"/>
        </w:rPr>
        <w:t>–</w:t>
      </w:r>
      <w:r>
        <w:rPr>
          <w:sz w:val="28"/>
          <w:szCs w:val="28"/>
        </w:rPr>
        <w:t xml:space="preserve"> на физическую культуру и спорт;</w:t>
      </w:r>
    </w:p>
    <w:p w:rsidR="00F03D21" w:rsidRPr="00FC23B9" w:rsidRDefault="00D44300" w:rsidP="00FC23B9">
      <w:pPr>
        <w:numPr>
          <w:ilvl w:val="0"/>
          <w:numId w:val="26"/>
        </w:numPr>
        <w:ind w:left="0" w:firstLine="709"/>
        <w:rPr>
          <w:sz w:val="28"/>
          <w:szCs w:val="28"/>
        </w:rPr>
      </w:pPr>
      <w:r w:rsidRPr="00FC23B9">
        <w:rPr>
          <w:sz w:val="28"/>
          <w:szCs w:val="28"/>
        </w:rPr>
        <w:t>2</w:t>
      </w:r>
      <w:r w:rsidR="00267005" w:rsidRPr="00FC23B9">
        <w:rPr>
          <w:sz w:val="28"/>
          <w:szCs w:val="28"/>
        </w:rPr>
        <w:t>1,5</w:t>
      </w:r>
      <w:r w:rsidRPr="00FC23B9">
        <w:rPr>
          <w:sz w:val="28"/>
          <w:szCs w:val="28"/>
        </w:rPr>
        <w:t xml:space="preserve"> процента (</w:t>
      </w:r>
      <w:r w:rsidR="00267005" w:rsidRPr="00FC23B9">
        <w:rPr>
          <w:sz w:val="28"/>
          <w:szCs w:val="28"/>
        </w:rPr>
        <w:t>15</w:t>
      </w:r>
      <w:r w:rsidRPr="00FC23B9">
        <w:rPr>
          <w:sz w:val="28"/>
          <w:szCs w:val="28"/>
        </w:rPr>
        <w:t> </w:t>
      </w:r>
      <w:r w:rsidR="00267005" w:rsidRPr="00FC23B9">
        <w:rPr>
          <w:sz w:val="28"/>
          <w:szCs w:val="28"/>
        </w:rPr>
        <w:t>470 378,0</w:t>
      </w:r>
      <w:r w:rsidRPr="00FC23B9">
        <w:rPr>
          <w:sz w:val="28"/>
          <w:szCs w:val="28"/>
        </w:rPr>
        <w:t xml:space="preserve"> тыс. рублей) </w:t>
      </w:r>
      <w:r w:rsidR="0016787A" w:rsidRPr="00FC23B9">
        <w:rPr>
          <w:sz w:val="28"/>
          <w:szCs w:val="28"/>
        </w:rPr>
        <w:t>–</w:t>
      </w:r>
      <w:r w:rsidRPr="00FC23B9">
        <w:rPr>
          <w:sz w:val="28"/>
          <w:szCs w:val="28"/>
        </w:rPr>
        <w:t xml:space="preserve"> на национальную экономику (из них на дорожное хозяйство и дорожные фонды </w:t>
      </w:r>
      <w:r w:rsidR="0016787A" w:rsidRPr="00FC23B9">
        <w:rPr>
          <w:sz w:val="28"/>
          <w:szCs w:val="28"/>
        </w:rPr>
        <w:t>–</w:t>
      </w:r>
      <w:r w:rsidRPr="00FC23B9">
        <w:rPr>
          <w:sz w:val="28"/>
          <w:szCs w:val="28"/>
        </w:rPr>
        <w:t xml:space="preserve"> </w:t>
      </w:r>
      <w:r w:rsidR="00267005" w:rsidRPr="00FC23B9">
        <w:rPr>
          <w:sz w:val="28"/>
          <w:szCs w:val="28"/>
        </w:rPr>
        <w:t>7</w:t>
      </w:r>
      <w:r w:rsidRPr="00FC23B9">
        <w:rPr>
          <w:sz w:val="28"/>
          <w:szCs w:val="28"/>
        </w:rPr>
        <w:t> </w:t>
      </w:r>
      <w:r w:rsidR="00B76A25" w:rsidRPr="00FC23B9">
        <w:rPr>
          <w:sz w:val="28"/>
          <w:szCs w:val="28"/>
        </w:rPr>
        <w:t>6</w:t>
      </w:r>
      <w:r w:rsidR="00267005" w:rsidRPr="00FC23B9">
        <w:rPr>
          <w:sz w:val="28"/>
          <w:szCs w:val="28"/>
        </w:rPr>
        <w:t>31 472,6</w:t>
      </w:r>
      <w:r w:rsidRPr="00FC23B9">
        <w:rPr>
          <w:sz w:val="28"/>
          <w:szCs w:val="28"/>
        </w:rPr>
        <w:t xml:space="preserve"> тыс. рублей);</w:t>
      </w:r>
    </w:p>
    <w:p w:rsidR="00483323" w:rsidRDefault="00BF02DE" w:rsidP="00FC23B9">
      <w:pPr>
        <w:numPr>
          <w:ilvl w:val="0"/>
          <w:numId w:val="2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7,9 </w:t>
      </w:r>
      <w:r w:rsidR="00D44300">
        <w:rPr>
          <w:sz w:val="28"/>
          <w:szCs w:val="28"/>
        </w:rPr>
        <w:t>процента (</w:t>
      </w:r>
      <w:r>
        <w:rPr>
          <w:sz w:val="28"/>
          <w:szCs w:val="28"/>
        </w:rPr>
        <w:t>5</w:t>
      </w:r>
      <w:r w:rsidR="00D44300">
        <w:rPr>
          <w:sz w:val="28"/>
          <w:szCs w:val="28"/>
        </w:rPr>
        <w:t> </w:t>
      </w:r>
      <w:r>
        <w:rPr>
          <w:sz w:val="28"/>
          <w:szCs w:val="28"/>
        </w:rPr>
        <w:t>709 </w:t>
      </w:r>
      <w:r w:rsidR="00D44300">
        <w:rPr>
          <w:sz w:val="28"/>
          <w:szCs w:val="28"/>
        </w:rPr>
        <w:t>0</w:t>
      </w:r>
      <w:r>
        <w:rPr>
          <w:sz w:val="28"/>
          <w:szCs w:val="28"/>
        </w:rPr>
        <w:t>42,3</w:t>
      </w:r>
      <w:r w:rsidR="00D44300">
        <w:rPr>
          <w:sz w:val="28"/>
          <w:szCs w:val="28"/>
        </w:rPr>
        <w:t xml:space="preserve"> тыс. рублей) </w:t>
      </w:r>
      <w:r w:rsidR="0016787A">
        <w:rPr>
          <w:sz w:val="28"/>
          <w:szCs w:val="28"/>
        </w:rPr>
        <w:t>–</w:t>
      </w:r>
      <w:r w:rsidR="00D44300">
        <w:rPr>
          <w:sz w:val="28"/>
          <w:szCs w:val="28"/>
        </w:rPr>
        <w:t xml:space="preserve"> на жилищно-коммунальное хозяйство;</w:t>
      </w:r>
      <w:r w:rsidR="00483323" w:rsidRPr="00483323">
        <w:rPr>
          <w:sz w:val="28"/>
          <w:szCs w:val="28"/>
        </w:rPr>
        <w:t xml:space="preserve"> </w:t>
      </w:r>
    </w:p>
    <w:p w:rsidR="00483323" w:rsidRDefault="00483323" w:rsidP="00FC23B9">
      <w:pPr>
        <w:numPr>
          <w:ilvl w:val="0"/>
          <w:numId w:val="2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4,9 процента (3 511 511,0 тыс. рублей) – на межбюджетные трансферты общего характера бюджетам бюджетной системы Российской Федерации</w:t>
      </w:r>
      <w:r w:rsidR="00FC23B9">
        <w:rPr>
          <w:sz w:val="28"/>
          <w:szCs w:val="28"/>
        </w:rPr>
        <w:t>;</w:t>
      </w:r>
    </w:p>
    <w:p w:rsidR="00F03D21" w:rsidRDefault="00D44300" w:rsidP="00FC23B9">
      <w:pPr>
        <w:pStyle w:val="aff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4,</w:t>
      </w:r>
      <w:r w:rsidR="00483323">
        <w:rPr>
          <w:sz w:val="28"/>
          <w:szCs w:val="28"/>
        </w:rPr>
        <w:t>8</w:t>
      </w:r>
      <w:r>
        <w:rPr>
          <w:sz w:val="28"/>
          <w:szCs w:val="28"/>
        </w:rPr>
        <w:t xml:space="preserve"> проц</w:t>
      </w:r>
      <w:r w:rsidR="0016787A">
        <w:rPr>
          <w:sz w:val="28"/>
          <w:szCs w:val="28"/>
        </w:rPr>
        <w:t>ента (</w:t>
      </w:r>
      <w:r w:rsidR="00BF02DE">
        <w:rPr>
          <w:sz w:val="28"/>
          <w:szCs w:val="28"/>
        </w:rPr>
        <w:t>3</w:t>
      </w:r>
      <w:r w:rsidR="0016787A">
        <w:rPr>
          <w:sz w:val="28"/>
          <w:szCs w:val="28"/>
        </w:rPr>
        <w:t> </w:t>
      </w:r>
      <w:r w:rsidR="00483323">
        <w:rPr>
          <w:sz w:val="28"/>
          <w:szCs w:val="28"/>
        </w:rPr>
        <w:t>380 134,6</w:t>
      </w:r>
      <w:r w:rsidR="0016787A">
        <w:rPr>
          <w:sz w:val="28"/>
          <w:szCs w:val="28"/>
        </w:rPr>
        <w:t xml:space="preserve"> тыс. рублей) –</w:t>
      </w:r>
      <w:r>
        <w:rPr>
          <w:sz w:val="28"/>
          <w:szCs w:val="28"/>
        </w:rPr>
        <w:t xml:space="preserve"> прочие расходы</w:t>
      </w:r>
      <w:r w:rsidR="00FC23B9">
        <w:rPr>
          <w:sz w:val="28"/>
          <w:szCs w:val="28"/>
        </w:rPr>
        <w:t>.</w:t>
      </w:r>
    </w:p>
    <w:p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>В отчетном периоде осуществлены следующие расходы:</w:t>
      </w:r>
    </w:p>
    <w:p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заработную плату и начисления на оплату труда (с учетом выплаты органам государственной власти и государственным органам, казенным учреждениям, субсидии автономным и бюджетным учреждениям) </w:t>
      </w:r>
      <w:r w:rsidR="001678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C23B9">
        <w:rPr>
          <w:sz w:val="28"/>
          <w:szCs w:val="28"/>
        </w:rPr>
        <w:t>10</w:t>
      </w:r>
      <w:r>
        <w:rPr>
          <w:sz w:val="28"/>
          <w:szCs w:val="28"/>
        </w:rPr>
        <w:t> </w:t>
      </w:r>
      <w:r w:rsidR="00FC23B9">
        <w:rPr>
          <w:sz w:val="28"/>
          <w:szCs w:val="28"/>
        </w:rPr>
        <w:t>361</w:t>
      </w:r>
      <w:r>
        <w:rPr>
          <w:sz w:val="28"/>
          <w:szCs w:val="28"/>
        </w:rPr>
        <w:t> </w:t>
      </w:r>
      <w:r w:rsidR="00FC23B9">
        <w:rPr>
          <w:sz w:val="28"/>
          <w:szCs w:val="28"/>
        </w:rPr>
        <w:t>9</w:t>
      </w:r>
      <w:r>
        <w:rPr>
          <w:sz w:val="28"/>
          <w:szCs w:val="28"/>
        </w:rPr>
        <w:t>44,3 тыс. рублей;</w:t>
      </w:r>
    </w:p>
    <w:p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 xml:space="preserve">на социальные выплаты гражданам </w:t>
      </w:r>
      <w:r w:rsidR="001678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C23B9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FC23B9">
        <w:rPr>
          <w:sz w:val="28"/>
          <w:szCs w:val="28"/>
        </w:rPr>
        <w:t>323 742,3</w:t>
      </w:r>
      <w:r>
        <w:rPr>
          <w:sz w:val="28"/>
          <w:szCs w:val="28"/>
        </w:rPr>
        <w:t xml:space="preserve"> тыс. рублей;</w:t>
      </w:r>
    </w:p>
    <w:p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>на бюджетные инвестиции в объекты капитального строительства государственной собственности и на приобретение объектов недвижимого имущества в</w:t>
      </w:r>
      <w:r w:rsidR="0016787A">
        <w:rPr>
          <w:sz w:val="28"/>
          <w:szCs w:val="28"/>
        </w:rPr>
        <w:t xml:space="preserve"> государственную собственность –</w:t>
      </w:r>
      <w:r>
        <w:rPr>
          <w:sz w:val="28"/>
          <w:szCs w:val="28"/>
        </w:rPr>
        <w:t xml:space="preserve"> </w:t>
      </w:r>
      <w:r w:rsidR="0081487C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81487C">
        <w:rPr>
          <w:sz w:val="28"/>
          <w:szCs w:val="28"/>
        </w:rPr>
        <w:t>288 </w:t>
      </w:r>
      <w:r>
        <w:rPr>
          <w:sz w:val="28"/>
          <w:szCs w:val="28"/>
        </w:rPr>
        <w:t>9</w:t>
      </w:r>
      <w:r w:rsidR="0081487C">
        <w:rPr>
          <w:sz w:val="28"/>
          <w:szCs w:val="28"/>
        </w:rPr>
        <w:t>97,4</w:t>
      </w:r>
      <w:r>
        <w:rPr>
          <w:sz w:val="28"/>
          <w:szCs w:val="28"/>
        </w:rPr>
        <w:t xml:space="preserve"> тыс. рублей;</w:t>
      </w:r>
    </w:p>
    <w:p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 xml:space="preserve">субсидии бюджетным 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и иные цели (без учета заработной платы и начислений) </w:t>
      </w:r>
      <w:r w:rsidR="001678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1487C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81487C">
        <w:rPr>
          <w:sz w:val="28"/>
          <w:szCs w:val="28"/>
        </w:rPr>
        <w:t>23</w:t>
      </w:r>
      <w:r>
        <w:rPr>
          <w:sz w:val="28"/>
          <w:szCs w:val="28"/>
        </w:rPr>
        <w:t>2</w:t>
      </w:r>
      <w:r w:rsidR="0081487C">
        <w:rPr>
          <w:sz w:val="28"/>
          <w:szCs w:val="28"/>
        </w:rPr>
        <w:t> 659,2</w:t>
      </w:r>
      <w:r>
        <w:rPr>
          <w:sz w:val="28"/>
          <w:szCs w:val="28"/>
        </w:rPr>
        <w:t xml:space="preserve"> тыс. рублей.</w:t>
      </w:r>
    </w:p>
    <w:p w:rsidR="00AF0795" w:rsidRPr="005576E0" w:rsidRDefault="00AF0795">
      <w:pPr>
        <w:rPr>
          <w:sz w:val="28"/>
          <w:szCs w:val="28"/>
        </w:rPr>
      </w:pPr>
      <w:r w:rsidRPr="00AF0795">
        <w:rPr>
          <w:sz w:val="28"/>
          <w:szCs w:val="28"/>
        </w:rPr>
        <w:t>По состоянию на 1 июля 2025 года просроченная кредиторская задолженность бюджета Забайкальского края составила 9</w:t>
      </w:r>
      <w:r>
        <w:rPr>
          <w:sz w:val="28"/>
          <w:szCs w:val="28"/>
        </w:rPr>
        <w:t> </w:t>
      </w:r>
      <w:r w:rsidRPr="00AF0795">
        <w:rPr>
          <w:sz w:val="28"/>
          <w:szCs w:val="28"/>
        </w:rPr>
        <w:t>366,4 тыс. рублей (с учетом задолженности бюджетных и автономных учреждений). Просроченная кредиторская задолженность по заработной плате и начислениям на заработную плату работникам государственных учреждений отсутствует.</w:t>
      </w:r>
    </w:p>
    <w:p w:rsidR="0081487C" w:rsidRPr="00DB695B" w:rsidRDefault="0081487C" w:rsidP="0081487C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Расходы за счет средств резервного фонда Правительства Забайкальского края в отчетном периоде исполнены в сумме                                    </w:t>
      </w:r>
      <w:r>
        <w:rPr>
          <w:sz w:val="28"/>
          <w:szCs w:val="28"/>
        </w:rPr>
        <w:t>303 083,1</w:t>
      </w:r>
      <w:r w:rsidRPr="00DB695B">
        <w:rPr>
          <w:sz w:val="28"/>
          <w:szCs w:val="28"/>
        </w:rPr>
        <w:t xml:space="preserve"> тыс. рублей (приложение № 2 к </w:t>
      </w:r>
      <w:r>
        <w:rPr>
          <w:sz w:val="28"/>
          <w:szCs w:val="28"/>
        </w:rPr>
        <w:t xml:space="preserve">настоящей </w:t>
      </w:r>
      <w:r w:rsidRPr="00DB695B">
        <w:rPr>
          <w:sz w:val="28"/>
          <w:szCs w:val="28"/>
        </w:rPr>
        <w:t>пояснительной записке).</w:t>
      </w:r>
    </w:p>
    <w:p w:rsidR="00F03D21" w:rsidRPr="0014174B" w:rsidRDefault="00D44300">
      <w:pPr>
        <w:widowControl w:val="0"/>
        <w:rPr>
          <w:sz w:val="28"/>
          <w:szCs w:val="28"/>
        </w:rPr>
      </w:pPr>
      <w:r w:rsidRPr="0014174B">
        <w:rPr>
          <w:sz w:val="28"/>
          <w:szCs w:val="28"/>
        </w:rPr>
        <w:t xml:space="preserve">Общий объем финансовой помощи из бюджета края бюджетам муниципальных образований Забайкальского края за отчетный период составил </w:t>
      </w:r>
      <w:r w:rsidR="00A70D79" w:rsidRPr="0014174B">
        <w:rPr>
          <w:sz w:val="28"/>
          <w:szCs w:val="28"/>
        </w:rPr>
        <w:t>3</w:t>
      </w:r>
      <w:r w:rsidRPr="0014174B">
        <w:rPr>
          <w:sz w:val="28"/>
          <w:szCs w:val="28"/>
        </w:rPr>
        <w:t> </w:t>
      </w:r>
      <w:r w:rsidR="00A70D79" w:rsidRPr="0014174B">
        <w:rPr>
          <w:sz w:val="28"/>
          <w:szCs w:val="28"/>
        </w:rPr>
        <w:t>366 535,</w:t>
      </w:r>
      <w:r w:rsidR="006F5CA1">
        <w:rPr>
          <w:sz w:val="28"/>
          <w:szCs w:val="28"/>
        </w:rPr>
        <w:t>4</w:t>
      </w:r>
      <w:r w:rsidRPr="0014174B">
        <w:rPr>
          <w:sz w:val="28"/>
          <w:szCs w:val="28"/>
        </w:rPr>
        <w:t xml:space="preserve"> тыс. рублей, в том числе:</w:t>
      </w:r>
    </w:p>
    <w:p w:rsidR="00F03D21" w:rsidRPr="0014174B" w:rsidRDefault="00D44300">
      <w:pPr>
        <w:pStyle w:val="30"/>
        <w:widowControl w:val="0"/>
        <w:ind w:firstLine="709"/>
        <w:rPr>
          <w:lang w:val="ru-RU"/>
        </w:rPr>
      </w:pPr>
      <w:r w:rsidRPr="0014174B">
        <w:rPr>
          <w:lang w:val="ru-RU"/>
        </w:rPr>
        <w:t xml:space="preserve">на выравнивание бюджетной обеспеченности муниципальных районов (муниципальных округов, городских округов) Забайкальского края направлено </w:t>
      </w:r>
      <w:r w:rsidR="00A70D79" w:rsidRPr="0014174B">
        <w:rPr>
          <w:lang w:val="ru-RU"/>
        </w:rPr>
        <w:t>3</w:t>
      </w:r>
      <w:r w:rsidRPr="0014174B">
        <w:rPr>
          <w:lang w:val="ru-RU"/>
        </w:rPr>
        <w:t> </w:t>
      </w:r>
      <w:r w:rsidR="00A70D79" w:rsidRPr="0014174B">
        <w:rPr>
          <w:lang w:val="ru-RU"/>
        </w:rPr>
        <w:t>285 099,2</w:t>
      </w:r>
      <w:r w:rsidRPr="0014174B">
        <w:rPr>
          <w:lang w:val="ru-RU"/>
        </w:rPr>
        <w:t xml:space="preserve"> тыс. рублей (</w:t>
      </w:r>
      <w:r w:rsidR="00A70D79" w:rsidRPr="0014174B">
        <w:rPr>
          <w:lang w:val="ru-RU"/>
        </w:rPr>
        <w:t>61,0</w:t>
      </w:r>
      <w:r w:rsidRPr="0014174B">
        <w:rPr>
          <w:lang w:val="ru-RU"/>
        </w:rPr>
        <w:t xml:space="preserve"> процента к уточненным годовым бюджетным ассигнованиям); </w:t>
      </w:r>
    </w:p>
    <w:p w:rsidR="00F03D21" w:rsidRPr="0014174B" w:rsidRDefault="00D44300">
      <w:pPr>
        <w:pStyle w:val="30"/>
        <w:widowControl w:val="0"/>
        <w:ind w:firstLine="709"/>
        <w:rPr>
          <w:lang w:val="ru-RU"/>
        </w:rPr>
      </w:pPr>
      <w:r w:rsidRPr="0014174B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</w:t>
      </w:r>
      <w:r w:rsidR="0016787A" w:rsidRPr="0014174B">
        <w:rPr>
          <w:lang w:val="ru-RU"/>
        </w:rPr>
        <w:t>–</w:t>
      </w:r>
      <w:r w:rsidRPr="0014174B">
        <w:rPr>
          <w:lang w:val="ru-RU"/>
        </w:rPr>
        <w:t xml:space="preserve"> </w:t>
      </w:r>
      <w:r w:rsidR="00A70D79" w:rsidRPr="0014174B">
        <w:rPr>
          <w:lang w:val="ru-RU"/>
        </w:rPr>
        <w:t>31 063,3</w:t>
      </w:r>
      <w:r w:rsidRPr="0014174B">
        <w:rPr>
          <w:lang w:val="ru-RU"/>
        </w:rPr>
        <w:t xml:space="preserve"> тыс. рублей           </w:t>
      </w:r>
      <w:proofErr w:type="gramStart"/>
      <w:r w:rsidRPr="0014174B">
        <w:rPr>
          <w:lang w:val="ru-RU"/>
        </w:rPr>
        <w:t xml:space="preserve">   </w:t>
      </w:r>
      <w:r w:rsidR="00F32747">
        <w:rPr>
          <w:lang w:val="ru-RU"/>
        </w:rPr>
        <w:t>(</w:t>
      </w:r>
      <w:proofErr w:type="gramEnd"/>
      <w:r w:rsidR="00A70D79" w:rsidRPr="0014174B">
        <w:rPr>
          <w:lang w:val="ru-RU"/>
        </w:rPr>
        <w:t>53,8</w:t>
      </w:r>
      <w:r w:rsidRPr="0014174B">
        <w:rPr>
          <w:lang w:val="ru-RU"/>
        </w:rPr>
        <w:t xml:space="preserve"> процента к уточненным годовым бюджетным ассигнованиям);</w:t>
      </w:r>
    </w:p>
    <w:p w:rsidR="00A70D79" w:rsidRDefault="00D44300">
      <w:pPr>
        <w:pStyle w:val="30"/>
        <w:widowControl w:val="0"/>
        <w:ind w:firstLine="709"/>
        <w:rPr>
          <w:lang w:val="ru-RU"/>
        </w:rPr>
      </w:pPr>
      <w:r w:rsidRPr="0014174B">
        <w:rPr>
          <w:lang w:val="ru-RU"/>
        </w:rPr>
        <w:t xml:space="preserve">на поддержку мер по обеспечению сбалансированности бюджетов муниципальных районов (муниципальных округов, городских округов) Забайкальского края </w:t>
      </w:r>
      <w:r w:rsidR="0016787A" w:rsidRPr="0014174B">
        <w:rPr>
          <w:lang w:val="ru-RU"/>
        </w:rPr>
        <w:t>–</w:t>
      </w:r>
      <w:r w:rsidRPr="0014174B">
        <w:rPr>
          <w:lang w:val="ru-RU"/>
        </w:rPr>
        <w:t xml:space="preserve"> </w:t>
      </w:r>
      <w:r w:rsidR="00A70D79" w:rsidRPr="0014174B">
        <w:rPr>
          <w:lang w:val="ru-RU"/>
        </w:rPr>
        <w:t>50 372,9</w:t>
      </w:r>
      <w:r w:rsidRPr="0014174B">
        <w:rPr>
          <w:lang w:val="ru-RU"/>
        </w:rPr>
        <w:t xml:space="preserve"> тыс. рублей (</w:t>
      </w:r>
      <w:r w:rsidR="00A70D79" w:rsidRPr="0014174B">
        <w:rPr>
          <w:lang w:val="ru-RU"/>
        </w:rPr>
        <w:t>13,7</w:t>
      </w:r>
      <w:r w:rsidRPr="0014174B">
        <w:rPr>
          <w:lang w:val="ru-RU"/>
        </w:rPr>
        <w:t xml:space="preserve"> процента к уточненным годовым бюджетным ассигнованиям). </w:t>
      </w:r>
      <w:r w:rsidR="00A70D79">
        <w:rPr>
          <w:lang w:val="ru-RU"/>
        </w:rPr>
        <w:t xml:space="preserve">Осуществлено финансирование на </w:t>
      </w:r>
      <w:r w:rsidR="00A70D79" w:rsidRPr="006049B9">
        <w:rPr>
          <w:lang w:val="ru-RU"/>
        </w:rPr>
        <w:t>проведение выборов в Советы вновь образованных</w:t>
      </w:r>
      <w:r w:rsidR="00A70D79">
        <w:rPr>
          <w:lang w:val="ru-RU"/>
        </w:rPr>
        <w:t xml:space="preserve"> муниципальных округов, на ликвидацию последствий чрезвычайной ситуации, на единовременные выплаты гражданам, участвующим </w:t>
      </w:r>
      <w:r w:rsidR="00A70D79" w:rsidRPr="006049B9">
        <w:rPr>
          <w:lang w:val="ru-RU"/>
        </w:rPr>
        <w:t>в привлечении граждан к заключению контрактов о прохождении военной службы в В</w:t>
      </w:r>
      <w:r w:rsidR="00A70D79">
        <w:rPr>
          <w:lang w:val="ru-RU"/>
        </w:rPr>
        <w:t xml:space="preserve">ооруженных </w:t>
      </w:r>
      <w:r w:rsidR="00A70D79" w:rsidRPr="006049B9">
        <w:rPr>
          <w:lang w:val="ru-RU"/>
        </w:rPr>
        <w:t>С</w:t>
      </w:r>
      <w:r w:rsidR="00A70D79">
        <w:rPr>
          <w:lang w:val="ru-RU"/>
        </w:rPr>
        <w:t>илах</w:t>
      </w:r>
      <w:r w:rsidR="00A70D79" w:rsidRPr="006049B9">
        <w:rPr>
          <w:lang w:val="ru-RU"/>
        </w:rPr>
        <w:t xml:space="preserve"> Р</w:t>
      </w:r>
      <w:r w:rsidR="00A70D79">
        <w:rPr>
          <w:lang w:val="ru-RU"/>
        </w:rPr>
        <w:t xml:space="preserve">оссийской </w:t>
      </w:r>
      <w:r w:rsidR="00A70D79" w:rsidRPr="006049B9">
        <w:rPr>
          <w:lang w:val="ru-RU"/>
        </w:rPr>
        <w:t>Ф</w:t>
      </w:r>
      <w:r w:rsidR="00A70D79">
        <w:rPr>
          <w:lang w:val="ru-RU"/>
        </w:rPr>
        <w:t xml:space="preserve">едерации. </w:t>
      </w:r>
    </w:p>
    <w:p w:rsidR="00F03D21" w:rsidRPr="000D5AEA" w:rsidRDefault="00D44300">
      <w:pPr>
        <w:pStyle w:val="30"/>
        <w:widowControl w:val="0"/>
        <w:ind w:firstLine="709"/>
        <w:rPr>
          <w:highlight w:val="yellow"/>
          <w:lang w:val="ru-RU"/>
        </w:rPr>
      </w:pPr>
      <w:r w:rsidRPr="00A70D79">
        <w:rPr>
          <w:lang w:val="ru-RU"/>
        </w:rPr>
        <w:t>Финансирование дотаций на обеспечение расходных обязательств по оплате труда работников учреждений бюджетной сферы, финансируемых за счет средств бюджетов муниципальных районов (муниципальных округов, городских округов) Забайкальского края, не осуществлялось в связи с отсутствием принятого правового акта о распределении указанных средств.</w:t>
      </w:r>
    </w:p>
    <w:p w:rsidR="0014174B" w:rsidRDefault="00D44300" w:rsidP="0014174B">
      <w:pPr>
        <w:widowControl w:val="0"/>
        <w:rPr>
          <w:sz w:val="28"/>
          <w:szCs w:val="28"/>
        </w:rPr>
      </w:pPr>
      <w:r w:rsidRPr="0014174B">
        <w:rPr>
          <w:sz w:val="28"/>
          <w:szCs w:val="28"/>
        </w:rPr>
        <w:lastRenderedPageBreak/>
        <w:t xml:space="preserve">Иные межбюджетные трансферты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</w:t>
      </w:r>
      <w:r w:rsidR="0014174B" w:rsidRPr="0014174B">
        <w:rPr>
          <w:sz w:val="28"/>
          <w:szCs w:val="28"/>
        </w:rPr>
        <w:t xml:space="preserve">базы </w:t>
      </w:r>
      <w:r w:rsidR="0014174B">
        <w:rPr>
          <w:sz w:val="28"/>
          <w:szCs w:val="28"/>
        </w:rPr>
        <w:t>исполнены в сумме 41 965,9 тыс. рублей (28,1</w:t>
      </w:r>
      <w:r w:rsidR="0014174B" w:rsidRPr="00C261C3">
        <w:rPr>
          <w:sz w:val="28"/>
          <w:szCs w:val="28"/>
        </w:rPr>
        <w:t xml:space="preserve"> процента к уточненным годовым бюджетным ассигнованиям).</w:t>
      </w:r>
      <w:r w:rsidR="0014174B">
        <w:rPr>
          <w:sz w:val="28"/>
          <w:szCs w:val="28"/>
        </w:rPr>
        <w:t xml:space="preserve"> Финансирование осуществляется по заявкам муниципальных образований для оплаты фактически выполненных работ в соответствии с условиями заключенных контрактов.</w:t>
      </w:r>
    </w:p>
    <w:p w:rsidR="00CF48C1" w:rsidRDefault="00D44300" w:rsidP="0014174B">
      <w:pPr>
        <w:pStyle w:val="30"/>
        <w:widowControl w:val="0"/>
        <w:ind w:firstLine="709"/>
        <w:rPr>
          <w:lang w:val="ru-RU"/>
        </w:rPr>
      </w:pPr>
      <w:r w:rsidRPr="0014174B">
        <w:rPr>
          <w:lang w:val="ru-RU"/>
        </w:rPr>
        <w:t>Финансирование субсидии на осуществление</w:t>
      </w:r>
      <w:r w:rsidR="00CF48C1">
        <w:rPr>
          <w:lang w:val="ru-RU"/>
        </w:rPr>
        <w:t xml:space="preserve">: </w:t>
      </w:r>
    </w:p>
    <w:p w:rsidR="00CF48C1" w:rsidRDefault="00CF48C1" w:rsidP="0014174B">
      <w:pPr>
        <w:pStyle w:val="30"/>
        <w:widowControl w:val="0"/>
        <w:ind w:firstLine="709"/>
        <w:rPr>
          <w:lang w:val="ru-RU"/>
        </w:rPr>
      </w:pPr>
      <w:r w:rsidRPr="00CF48C1">
        <w:rPr>
          <w:lang w:val="ru-RU"/>
        </w:rPr>
        <w:t>городским округом "Город Чита" функций административного центра (столицы) Забайкальского края</w:t>
      </w:r>
      <w:r>
        <w:rPr>
          <w:lang w:val="ru-RU"/>
        </w:rPr>
        <w:t xml:space="preserve"> – 15</w:t>
      </w:r>
      <w:r>
        <w:t> </w:t>
      </w:r>
      <w:r>
        <w:rPr>
          <w:lang w:val="ru-RU"/>
        </w:rPr>
        <w:t xml:space="preserve">820,1 тыс. рублей (19,8 </w:t>
      </w:r>
      <w:r w:rsidRPr="00C261C3">
        <w:rPr>
          <w:lang w:val="ru-RU"/>
        </w:rPr>
        <w:t>процента к уточненным годовым бюджетным ассигнованиям)</w:t>
      </w:r>
      <w:r w:rsidRPr="00406401">
        <w:rPr>
          <w:lang w:val="ru-RU"/>
        </w:rPr>
        <w:t xml:space="preserve"> </w:t>
      </w:r>
      <w:r w:rsidR="006F5CA1">
        <w:rPr>
          <w:lang w:val="ru-RU"/>
        </w:rPr>
        <w:t xml:space="preserve">произведено </w:t>
      </w:r>
      <w:r>
        <w:rPr>
          <w:lang w:val="ru-RU"/>
        </w:rPr>
        <w:t xml:space="preserve">в </w:t>
      </w:r>
      <w:r w:rsidRPr="00406401">
        <w:rPr>
          <w:lang w:val="ru-RU"/>
        </w:rPr>
        <w:t>соответст</w:t>
      </w:r>
      <w:r>
        <w:rPr>
          <w:lang w:val="ru-RU"/>
        </w:rPr>
        <w:t>в</w:t>
      </w:r>
      <w:r w:rsidRPr="00406401">
        <w:rPr>
          <w:lang w:val="ru-RU"/>
        </w:rPr>
        <w:t>ии</w:t>
      </w:r>
      <w:r>
        <w:rPr>
          <w:lang w:val="ru-RU"/>
        </w:rPr>
        <w:t xml:space="preserve"> с заявками главного распорядителя бюджетных средств – Министерства строительства, дорожного хозяйства и транспорта Забайкальского края;</w:t>
      </w:r>
      <w:r w:rsidR="00D44300" w:rsidRPr="0014174B">
        <w:rPr>
          <w:lang w:val="ru-RU"/>
        </w:rPr>
        <w:t xml:space="preserve"> </w:t>
      </w:r>
    </w:p>
    <w:p w:rsidR="0014174B" w:rsidRDefault="00D44300" w:rsidP="0014174B">
      <w:pPr>
        <w:pStyle w:val="30"/>
        <w:widowControl w:val="0"/>
        <w:ind w:firstLine="709"/>
        <w:rPr>
          <w:lang w:val="ru-RU"/>
        </w:rPr>
      </w:pPr>
      <w:r w:rsidRPr="0014174B">
        <w:rPr>
          <w:lang w:val="ru-RU"/>
        </w:rPr>
        <w:t xml:space="preserve">городским округом "Поселок Агинское" </w:t>
      </w:r>
      <w:r w:rsidR="00743EC7">
        <w:rPr>
          <w:lang w:val="ru-RU"/>
        </w:rPr>
        <w:t xml:space="preserve">Забайкальского края </w:t>
      </w:r>
      <w:r w:rsidRPr="0014174B">
        <w:rPr>
          <w:lang w:val="ru-RU"/>
        </w:rPr>
        <w:t xml:space="preserve">функций административного центра Агинского Бурятского округа </w:t>
      </w:r>
      <w:r w:rsidR="00CF48C1">
        <w:rPr>
          <w:lang w:val="ru-RU"/>
        </w:rPr>
        <w:t xml:space="preserve">– </w:t>
      </w:r>
      <w:r w:rsidR="0014174B">
        <w:rPr>
          <w:lang w:val="ru-RU"/>
        </w:rPr>
        <w:t>3</w:t>
      </w:r>
      <w:r w:rsidR="0014174B">
        <w:t> </w:t>
      </w:r>
      <w:r w:rsidR="0014174B">
        <w:rPr>
          <w:lang w:val="ru-RU"/>
        </w:rPr>
        <w:t xml:space="preserve">898,8 тыс. рублей (35,4 </w:t>
      </w:r>
      <w:r w:rsidR="0014174B" w:rsidRPr="00C261C3">
        <w:rPr>
          <w:lang w:val="ru-RU"/>
        </w:rPr>
        <w:t>процента к уточненным годовым бюджетным ассигнованиям)</w:t>
      </w:r>
      <w:r w:rsidR="0014174B" w:rsidRPr="00406401">
        <w:rPr>
          <w:lang w:val="ru-RU"/>
        </w:rPr>
        <w:t xml:space="preserve"> </w:t>
      </w:r>
      <w:r w:rsidR="0014174B">
        <w:rPr>
          <w:lang w:val="ru-RU"/>
        </w:rPr>
        <w:t xml:space="preserve">в </w:t>
      </w:r>
      <w:r w:rsidR="0014174B" w:rsidRPr="00406401">
        <w:rPr>
          <w:lang w:val="ru-RU"/>
        </w:rPr>
        <w:t>соответст</w:t>
      </w:r>
      <w:r w:rsidR="0014174B">
        <w:rPr>
          <w:lang w:val="ru-RU"/>
        </w:rPr>
        <w:t>в</w:t>
      </w:r>
      <w:r w:rsidR="0014174B" w:rsidRPr="00406401">
        <w:rPr>
          <w:lang w:val="ru-RU"/>
        </w:rPr>
        <w:t>ии</w:t>
      </w:r>
      <w:r w:rsidR="0014174B">
        <w:rPr>
          <w:lang w:val="ru-RU"/>
        </w:rPr>
        <w:t xml:space="preserve"> с заявками главного распорядителя бюджетных средств – Администрации Агинского Бурятского округа Забайкальского края.</w:t>
      </w:r>
    </w:p>
    <w:p w:rsidR="00F03D21" w:rsidRPr="00E62476" w:rsidRDefault="00D44300">
      <w:pPr>
        <w:pStyle w:val="30"/>
        <w:widowControl w:val="0"/>
        <w:rPr>
          <w:lang w:val="ru-RU"/>
        </w:rPr>
      </w:pPr>
      <w:r w:rsidRPr="00E62476">
        <w:rPr>
          <w:lang w:val="ru-RU"/>
        </w:rPr>
        <w:t>Таким образом, бюджет Забайкальского края за п</w:t>
      </w:r>
      <w:r w:rsidR="00E62476">
        <w:rPr>
          <w:lang w:val="ru-RU"/>
        </w:rPr>
        <w:t>олугодие</w:t>
      </w:r>
      <w:r w:rsidRPr="00E62476">
        <w:rPr>
          <w:lang w:val="ru-RU"/>
        </w:rPr>
        <w:t xml:space="preserve"> 2025 года исполнен по доходам в сумме </w:t>
      </w:r>
      <w:r w:rsidR="00E62476">
        <w:rPr>
          <w:lang w:val="ru-RU"/>
        </w:rPr>
        <w:t>77</w:t>
      </w:r>
      <w:r w:rsidRPr="00E62476">
        <w:rPr>
          <w:lang w:val="ru-RU"/>
        </w:rPr>
        <w:t> </w:t>
      </w:r>
      <w:r w:rsidR="00E62476">
        <w:rPr>
          <w:lang w:val="ru-RU"/>
        </w:rPr>
        <w:t>67</w:t>
      </w:r>
      <w:r w:rsidRPr="00E62476">
        <w:rPr>
          <w:lang w:val="ru-RU"/>
        </w:rPr>
        <w:t>2</w:t>
      </w:r>
      <w:r w:rsidR="00E62476">
        <w:rPr>
          <w:lang w:val="ru-RU"/>
        </w:rPr>
        <w:t> 149,5</w:t>
      </w:r>
      <w:r w:rsidRPr="00E62476">
        <w:rPr>
          <w:lang w:val="ru-RU"/>
        </w:rPr>
        <w:t xml:space="preserve"> тыс. рублей, по расходам в сумме </w:t>
      </w:r>
      <w:r w:rsidR="00E62476">
        <w:rPr>
          <w:lang w:val="ru-RU"/>
        </w:rPr>
        <w:t>7</w:t>
      </w:r>
      <w:r w:rsidRPr="00E62476">
        <w:rPr>
          <w:lang w:val="ru-RU"/>
        </w:rPr>
        <w:t>1 </w:t>
      </w:r>
      <w:r w:rsidR="00E62476">
        <w:rPr>
          <w:lang w:val="ru-RU"/>
        </w:rPr>
        <w:t>913</w:t>
      </w:r>
      <w:r w:rsidRPr="00E62476">
        <w:rPr>
          <w:lang w:val="ru-RU"/>
        </w:rPr>
        <w:t> </w:t>
      </w:r>
      <w:r w:rsidR="00E62476">
        <w:rPr>
          <w:lang w:val="ru-RU"/>
        </w:rPr>
        <w:t>854</w:t>
      </w:r>
      <w:r w:rsidRPr="00E62476">
        <w:rPr>
          <w:lang w:val="ru-RU"/>
        </w:rPr>
        <w:t xml:space="preserve">,3 тыс. рублей, профицит составил </w:t>
      </w:r>
      <w:r w:rsidR="00E62476">
        <w:rPr>
          <w:lang w:val="ru-RU"/>
        </w:rPr>
        <w:t>5</w:t>
      </w:r>
      <w:r w:rsidRPr="00E62476">
        <w:rPr>
          <w:lang w:val="ru-RU"/>
        </w:rPr>
        <w:t> </w:t>
      </w:r>
      <w:r w:rsidR="00E62476">
        <w:rPr>
          <w:lang w:val="ru-RU"/>
        </w:rPr>
        <w:t>758 295,2</w:t>
      </w:r>
      <w:r w:rsidRPr="00E62476">
        <w:rPr>
          <w:lang w:val="ru-RU"/>
        </w:rPr>
        <w:t xml:space="preserve"> тыс. рублей. </w:t>
      </w:r>
    </w:p>
    <w:p w:rsidR="00F03D21" w:rsidRPr="00E62476" w:rsidRDefault="00D44300">
      <w:pPr>
        <w:pStyle w:val="24"/>
        <w:widowControl w:val="0"/>
        <w:ind w:firstLine="720"/>
        <w:rPr>
          <w:sz w:val="28"/>
          <w:szCs w:val="28"/>
        </w:rPr>
      </w:pPr>
      <w:r w:rsidRPr="00E62476">
        <w:rPr>
          <w:sz w:val="28"/>
          <w:szCs w:val="28"/>
        </w:rPr>
        <w:t xml:space="preserve">Источники финансирования дефицита бюджета составили "минус" </w:t>
      </w:r>
      <w:r w:rsidR="00E62476">
        <w:rPr>
          <w:sz w:val="28"/>
          <w:szCs w:val="28"/>
        </w:rPr>
        <w:t>5</w:t>
      </w:r>
      <w:r w:rsidRPr="00E62476">
        <w:rPr>
          <w:sz w:val="28"/>
          <w:szCs w:val="28"/>
        </w:rPr>
        <w:t> </w:t>
      </w:r>
      <w:r w:rsidR="00E62476">
        <w:rPr>
          <w:sz w:val="28"/>
          <w:szCs w:val="28"/>
        </w:rPr>
        <w:t>758 295,2</w:t>
      </w:r>
      <w:r w:rsidRPr="00E62476">
        <w:rPr>
          <w:sz w:val="28"/>
          <w:szCs w:val="28"/>
        </w:rPr>
        <w:t xml:space="preserve"> тыс. рублей, в том числе:</w:t>
      </w:r>
    </w:p>
    <w:p w:rsidR="00F03D21" w:rsidRPr="00E62476" w:rsidRDefault="00D44300">
      <w:pPr>
        <w:pStyle w:val="30"/>
        <w:widowControl w:val="0"/>
        <w:rPr>
          <w:lang w:val="ru-RU"/>
        </w:rPr>
      </w:pPr>
      <w:r w:rsidRPr="00E62476">
        <w:rPr>
          <w:lang w:val="ru-RU"/>
        </w:rPr>
        <w:t xml:space="preserve">1) 0,0 тыс. рублей </w:t>
      </w:r>
      <w:r w:rsidR="0016787A" w:rsidRPr="00E62476">
        <w:rPr>
          <w:lang w:val="ru-RU"/>
        </w:rPr>
        <w:t>–</w:t>
      </w:r>
      <w:r w:rsidRPr="00E62476">
        <w:rPr>
          <w:lang w:val="ru-RU"/>
        </w:rPr>
        <w:t xml:space="preserve"> привлечены кредиты от кредитных организаций;</w:t>
      </w:r>
    </w:p>
    <w:p w:rsidR="00F03D21" w:rsidRDefault="00D44300">
      <w:pPr>
        <w:pStyle w:val="30"/>
        <w:widowControl w:val="0"/>
        <w:rPr>
          <w:lang w:val="ru-RU"/>
        </w:rPr>
      </w:pPr>
      <w:r w:rsidRPr="00E62476">
        <w:rPr>
          <w:lang w:val="ru-RU"/>
        </w:rPr>
        <w:t xml:space="preserve">2) </w:t>
      </w:r>
      <w:r w:rsidR="00E62476">
        <w:rPr>
          <w:lang w:val="ru-RU"/>
        </w:rPr>
        <w:t>183</w:t>
      </w:r>
      <w:r w:rsidR="00E62476" w:rsidRPr="00E62476">
        <w:rPr>
          <w:lang w:val="ru-RU"/>
        </w:rPr>
        <w:t> </w:t>
      </w:r>
      <w:r w:rsidR="00E62476">
        <w:rPr>
          <w:lang w:val="ru-RU"/>
        </w:rPr>
        <w:t>147</w:t>
      </w:r>
      <w:r w:rsidRPr="00E62476">
        <w:rPr>
          <w:lang w:val="ru-RU"/>
        </w:rPr>
        <w:t>,</w:t>
      </w:r>
      <w:r w:rsidR="00E62476">
        <w:rPr>
          <w:lang w:val="ru-RU"/>
        </w:rPr>
        <w:t>4</w:t>
      </w:r>
      <w:r w:rsidRPr="00E62476">
        <w:rPr>
          <w:lang w:val="ru-RU"/>
        </w:rPr>
        <w:t xml:space="preserve"> тыс. рублей </w:t>
      </w:r>
      <w:r w:rsidR="0016787A" w:rsidRPr="00E62476">
        <w:rPr>
          <w:lang w:val="ru-RU"/>
        </w:rPr>
        <w:t>–</w:t>
      </w:r>
      <w:r w:rsidRPr="00E62476">
        <w:rPr>
          <w:lang w:val="ru-RU"/>
        </w:rPr>
        <w:t xml:space="preserve"> бюджетные кредиты из других бюджетов бюджетной системы Российской Федерации</w:t>
      </w:r>
      <w:r w:rsidR="00D83B58">
        <w:rPr>
          <w:lang w:val="ru-RU"/>
        </w:rPr>
        <w:t>, в том числе:</w:t>
      </w:r>
    </w:p>
    <w:p w:rsidR="00D83B58" w:rsidRPr="00024596" w:rsidRDefault="00D83B58" w:rsidP="00D83B58">
      <w:pPr>
        <w:pStyle w:val="30"/>
        <w:widowControl w:val="0"/>
        <w:rPr>
          <w:lang w:val="ru-RU"/>
        </w:rPr>
      </w:pPr>
      <w:r>
        <w:rPr>
          <w:bCs/>
          <w:lang w:val="ru-RU"/>
        </w:rPr>
        <w:t>184 488,0</w:t>
      </w:r>
      <w:r w:rsidRPr="00024596">
        <w:rPr>
          <w:lang w:val="ru-RU"/>
        </w:rPr>
        <w:t xml:space="preserve"> тыс. рублей</w:t>
      </w:r>
      <w:r>
        <w:rPr>
          <w:lang w:val="ru-RU"/>
        </w:rPr>
        <w:t xml:space="preserve"> –</w:t>
      </w:r>
      <w:r w:rsidRPr="00024596">
        <w:rPr>
          <w:bCs/>
          <w:lang w:val="ru-RU"/>
        </w:rPr>
        <w:t xml:space="preserve"> </w:t>
      </w:r>
      <w:r>
        <w:rPr>
          <w:bCs/>
          <w:lang w:val="ru-RU"/>
        </w:rPr>
        <w:t xml:space="preserve">привлечение бюджетных кредитов из федерального бюджета </w:t>
      </w:r>
      <w:r w:rsidRPr="00024596">
        <w:rPr>
          <w:bCs/>
          <w:lang w:val="ru-RU"/>
        </w:rPr>
        <w:t>на финансовое обеспечение реализации инфраструктурных проектов</w:t>
      </w:r>
      <w:r>
        <w:rPr>
          <w:bCs/>
          <w:lang w:val="ru-RU"/>
        </w:rPr>
        <w:t>;</w:t>
      </w:r>
      <w:r w:rsidRPr="00024596">
        <w:rPr>
          <w:lang w:val="ru-RU"/>
        </w:rPr>
        <w:t xml:space="preserve"> </w:t>
      </w:r>
    </w:p>
    <w:p w:rsidR="00D83B58" w:rsidRPr="00D83B58" w:rsidRDefault="00D83B58" w:rsidP="00D83B58">
      <w:pPr>
        <w:pStyle w:val="30"/>
        <w:widowControl w:val="0"/>
        <w:rPr>
          <w:bCs/>
          <w:lang w:val="ru-RU"/>
        </w:rPr>
      </w:pPr>
      <w:r w:rsidRPr="00D83B58">
        <w:rPr>
          <w:bCs/>
          <w:lang w:val="ru-RU"/>
        </w:rPr>
        <w:t>"минус" 1 340,6 тыс. рублей – погашение бюджетных кредитов, полученных из федерального бюджета;</w:t>
      </w:r>
    </w:p>
    <w:p w:rsidR="00F03D21" w:rsidRPr="00E62476" w:rsidRDefault="00D44300">
      <w:pPr>
        <w:pStyle w:val="30"/>
        <w:widowControl w:val="0"/>
        <w:rPr>
          <w:lang w:val="ru-RU"/>
        </w:rPr>
      </w:pPr>
      <w:r w:rsidRPr="00E62476">
        <w:rPr>
          <w:lang w:val="ru-RU"/>
        </w:rPr>
        <w:t xml:space="preserve">3) "минус" </w:t>
      </w:r>
      <w:r w:rsidR="00E62476">
        <w:rPr>
          <w:lang w:val="ru-RU"/>
        </w:rPr>
        <w:t>8</w:t>
      </w:r>
      <w:r w:rsidRPr="00E62476">
        <w:rPr>
          <w:lang w:val="ru-RU"/>
        </w:rPr>
        <w:t> </w:t>
      </w:r>
      <w:r w:rsidR="00E62476">
        <w:rPr>
          <w:lang w:val="ru-RU"/>
        </w:rPr>
        <w:t>642 817,1</w:t>
      </w:r>
      <w:r w:rsidRPr="00E62476">
        <w:rPr>
          <w:lang w:val="ru-RU"/>
        </w:rPr>
        <w:t xml:space="preserve"> тыс. рублей </w:t>
      </w:r>
      <w:r w:rsidR="0016787A" w:rsidRPr="00E62476">
        <w:rPr>
          <w:lang w:val="ru-RU"/>
        </w:rPr>
        <w:t>–</w:t>
      </w:r>
      <w:r w:rsidRPr="00E62476">
        <w:rPr>
          <w:lang w:val="ru-RU"/>
        </w:rPr>
        <w:t xml:space="preserve"> изменение остатков средств на счетах по учету средств бюджета;</w:t>
      </w:r>
    </w:p>
    <w:p w:rsidR="00F03D21" w:rsidRDefault="00D44300">
      <w:pPr>
        <w:pStyle w:val="30"/>
        <w:widowControl w:val="0"/>
        <w:rPr>
          <w:lang w:val="ru-RU"/>
        </w:rPr>
      </w:pPr>
      <w:r w:rsidRPr="00E62476">
        <w:rPr>
          <w:lang w:val="ru-RU"/>
        </w:rPr>
        <w:t xml:space="preserve">4) </w:t>
      </w:r>
      <w:r w:rsidR="00E62476">
        <w:rPr>
          <w:lang w:val="ru-RU"/>
        </w:rPr>
        <w:t>2</w:t>
      </w:r>
      <w:r w:rsidRPr="00E62476">
        <w:rPr>
          <w:lang w:val="ru-RU"/>
        </w:rPr>
        <w:t> </w:t>
      </w:r>
      <w:r w:rsidR="00E62476">
        <w:rPr>
          <w:lang w:val="ru-RU"/>
        </w:rPr>
        <w:t>701 </w:t>
      </w:r>
      <w:r w:rsidRPr="00E62476">
        <w:rPr>
          <w:lang w:val="ru-RU"/>
        </w:rPr>
        <w:t>37</w:t>
      </w:r>
      <w:r w:rsidR="00E62476">
        <w:rPr>
          <w:lang w:val="ru-RU"/>
        </w:rPr>
        <w:t>4,5</w:t>
      </w:r>
      <w:r w:rsidRPr="00E62476">
        <w:rPr>
          <w:lang w:val="ru-RU"/>
        </w:rPr>
        <w:t xml:space="preserve"> тыс. рублей </w:t>
      </w:r>
      <w:r w:rsidR="0016787A" w:rsidRPr="00E62476">
        <w:rPr>
          <w:lang w:val="ru-RU"/>
        </w:rPr>
        <w:t>–</w:t>
      </w:r>
      <w:r w:rsidRPr="00E62476">
        <w:rPr>
          <w:lang w:val="ru-RU"/>
        </w:rPr>
        <w:t xml:space="preserve"> иные источники внутреннего финансирования дефицитов бюджетов, в том числе:</w:t>
      </w:r>
    </w:p>
    <w:p w:rsidR="00E62476" w:rsidRPr="00E62476" w:rsidRDefault="00E62476">
      <w:pPr>
        <w:pStyle w:val="30"/>
        <w:widowControl w:val="0"/>
        <w:rPr>
          <w:lang w:val="ru-RU"/>
        </w:rPr>
      </w:pPr>
      <w:r>
        <w:rPr>
          <w:lang w:val="ru-RU"/>
        </w:rPr>
        <w:t xml:space="preserve">9,7 тыс. рублей </w:t>
      </w:r>
      <w:r w:rsidRPr="00E62476">
        <w:rPr>
          <w:lang w:val="ru-RU"/>
        </w:rPr>
        <w:t>–</w:t>
      </w:r>
      <w:r>
        <w:rPr>
          <w:lang w:val="ru-RU"/>
        </w:rPr>
        <w:t xml:space="preserve"> </w:t>
      </w:r>
      <w:r w:rsidRPr="00E62476">
        <w:rPr>
          <w:lang w:val="ru-RU"/>
        </w:rPr>
        <w:t>средства от продажи акций и иных форм участия в капитале, находящихся в собственности субъектов Российской Федерации</w:t>
      </w:r>
      <w:r>
        <w:rPr>
          <w:lang w:val="ru-RU"/>
        </w:rPr>
        <w:t>;</w:t>
      </w:r>
    </w:p>
    <w:p w:rsidR="00F03D21" w:rsidRPr="00E62476" w:rsidRDefault="00E62476">
      <w:pPr>
        <w:pStyle w:val="30"/>
        <w:widowControl w:val="0"/>
        <w:rPr>
          <w:lang w:val="ru-RU"/>
        </w:rPr>
      </w:pPr>
      <w:r>
        <w:rPr>
          <w:lang w:val="ru-RU"/>
        </w:rPr>
        <w:t>13 252,6</w:t>
      </w:r>
      <w:r w:rsidR="00D44300" w:rsidRPr="00E62476">
        <w:rPr>
          <w:lang w:val="ru-RU"/>
        </w:rPr>
        <w:t xml:space="preserve"> тыс. рублей </w:t>
      </w:r>
      <w:r w:rsidR="0016787A" w:rsidRPr="00E62476">
        <w:rPr>
          <w:lang w:val="ru-RU"/>
        </w:rPr>
        <w:t>–</w:t>
      </w:r>
      <w:r w:rsidR="00D44300" w:rsidRPr="00E62476">
        <w:rPr>
          <w:lang w:val="ru-RU"/>
        </w:rPr>
        <w:t xml:space="preserve"> исполнение обязательств по возврату ранее привлеченных кредитов бюджетами муниципальных районов, муниципальных и городских округов;</w:t>
      </w:r>
    </w:p>
    <w:p w:rsidR="00F03D21" w:rsidRPr="00E62476" w:rsidRDefault="00E62476">
      <w:pPr>
        <w:pStyle w:val="30"/>
        <w:widowControl w:val="0"/>
        <w:rPr>
          <w:lang w:val="ru-RU"/>
        </w:rPr>
      </w:pPr>
      <w:r>
        <w:rPr>
          <w:lang w:val="ru-RU"/>
        </w:rPr>
        <w:t>2</w:t>
      </w:r>
      <w:r w:rsidR="00D44300" w:rsidRPr="00E62476">
        <w:rPr>
          <w:lang w:val="ru-RU"/>
        </w:rPr>
        <w:t> </w:t>
      </w:r>
      <w:r>
        <w:rPr>
          <w:lang w:val="ru-RU"/>
        </w:rPr>
        <w:t>688 112,2</w:t>
      </w:r>
      <w:r w:rsidR="00D44300" w:rsidRPr="00E62476">
        <w:rPr>
          <w:lang w:val="ru-RU"/>
        </w:rPr>
        <w:t xml:space="preserve"> тыс. рублей </w:t>
      </w:r>
      <w:r w:rsidR="0016787A" w:rsidRPr="00E62476">
        <w:rPr>
          <w:lang w:val="ru-RU"/>
        </w:rPr>
        <w:t>–</w:t>
      </w:r>
      <w:r w:rsidR="00D44300" w:rsidRPr="00E62476">
        <w:rPr>
          <w:lang w:val="ru-RU"/>
        </w:rPr>
        <w:t xml:space="preserve"> операции по управлению остатками средств на единых счетах бюджетов.</w:t>
      </w:r>
    </w:p>
    <w:p w:rsidR="00F03D21" w:rsidRPr="00E62476" w:rsidRDefault="00D44300">
      <w:pPr>
        <w:pStyle w:val="30"/>
        <w:widowControl w:val="0"/>
        <w:rPr>
          <w:lang w:val="ru-RU"/>
        </w:rPr>
      </w:pPr>
      <w:r w:rsidRPr="00E62476">
        <w:rPr>
          <w:lang w:val="ru-RU"/>
        </w:rPr>
        <w:t xml:space="preserve">Объем государственного внутреннего долга Забайкальского края по состоянию на 1 </w:t>
      </w:r>
      <w:r w:rsidR="00A11623">
        <w:rPr>
          <w:lang w:val="ru-RU"/>
        </w:rPr>
        <w:t>ию</w:t>
      </w:r>
      <w:r w:rsidRPr="00E62476">
        <w:rPr>
          <w:lang w:val="ru-RU"/>
        </w:rPr>
        <w:t>ля 2025 года составил 34 </w:t>
      </w:r>
      <w:r w:rsidR="00A11623">
        <w:rPr>
          <w:lang w:val="ru-RU"/>
        </w:rPr>
        <w:t>734 </w:t>
      </w:r>
      <w:r w:rsidRPr="00E62476">
        <w:rPr>
          <w:lang w:val="ru-RU"/>
        </w:rPr>
        <w:t>3</w:t>
      </w:r>
      <w:r w:rsidR="00A11623">
        <w:rPr>
          <w:lang w:val="ru-RU"/>
        </w:rPr>
        <w:t>10,7</w:t>
      </w:r>
      <w:r w:rsidRPr="00E62476">
        <w:rPr>
          <w:lang w:val="ru-RU"/>
        </w:rPr>
        <w:t xml:space="preserve"> тыс. рублей, что составляет </w:t>
      </w:r>
      <w:r w:rsidR="00A11623" w:rsidRPr="00D83B58">
        <w:rPr>
          <w:lang w:val="ru-RU"/>
        </w:rPr>
        <w:t>38,9</w:t>
      </w:r>
      <w:r w:rsidRPr="00E62476">
        <w:rPr>
          <w:lang w:val="ru-RU"/>
        </w:rPr>
        <w:t xml:space="preserve"> процента от утвержденного общего объема доходов бюджета </w:t>
      </w:r>
      <w:r w:rsidRPr="00E62476">
        <w:rPr>
          <w:lang w:val="ru-RU"/>
        </w:rPr>
        <w:lastRenderedPageBreak/>
        <w:t>Забайкальского края без учета утвержденного объема безвозмездных поступлений.</w:t>
      </w:r>
    </w:p>
    <w:p w:rsidR="00F03D21" w:rsidRPr="00AF0795" w:rsidRDefault="00D44300">
      <w:pPr>
        <w:pStyle w:val="30"/>
        <w:widowControl w:val="0"/>
        <w:ind w:firstLine="709"/>
        <w:rPr>
          <w:lang w:val="ru-RU"/>
        </w:rPr>
      </w:pPr>
      <w:r w:rsidRPr="00E62476">
        <w:rPr>
          <w:lang w:val="ru-RU"/>
        </w:rPr>
        <w:t xml:space="preserve">В составе государственного внутреннего долга Забайкальского края по состоянию на 1 </w:t>
      </w:r>
      <w:r w:rsidR="00A11623">
        <w:rPr>
          <w:lang w:val="ru-RU"/>
        </w:rPr>
        <w:t>ию</w:t>
      </w:r>
      <w:r w:rsidRPr="00E62476">
        <w:rPr>
          <w:lang w:val="ru-RU"/>
        </w:rPr>
        <w:t>ля 2025 года 100,0 процента долговых обязательств (34</w:t>
      </w:r>
      <w:r w:rsidRPr="00E62476">
        <w:t> </w:t>
      </w:r>
      <w:r w:rsidR="00A11623">
        <w:rPr>
          <w:lang w:val="ru-RU"/>
        </w:rPr>
        <w:t>734</w:t>
      </w:r>
      <w:r w:rsidR="00A11623">
        <w:t> </w:t>
      </w:r>
      <w:r w:rsidRPr="00E62476">
        <w:rPr>
          <w:lang w:val="ru-RU"/>
        </w:rPr>
        <w:t>3</w:t>
      </w:r>
      <w:r w:rsidR="00A11623">
        <w:rPr>
          <w:lang w:val="ru-RU"/>
        </w:rPr>
        <w:t>10,7</w:t>
      </w:r>
      <w:r w:rsidRPr="00E62476">
        <w:rPr>
          <w:lang w:val="ru-RU"/>
        </w:rPr>
        <w:t xml:space="preserve"> тыс. рублей) составляют бюджетные кредиты, полученные из федерального бюджета.</w:t>
      </w:r>
    </w:p>
    <w:p w:rsidR="00F03D21" w:rsidRDefault="00F03D21">
      <w:pPr>
        <w:pStyle w:val="30"/>
        <w:widowControl w:val="0"/>
        <w:rPr>
          <w:lang w:val="ru-RU"/>
        </w:rPr>
      </w:pPr>
    </w:p>
    <w:p w:rsidR="00F03D21" w:rsidRDefault="00F03D21">
      <w:pPr>
        <w:pStyle w:val="30"/>
        <w:widowControl w:val="0"/>
        <w:ind w:firstLine="709"/>
        <w:rPr>
          <w:lang w:val="ru-RU"/>
        </w:rPr>
      </w:pPr>
    </w:p>
    <w:p w:rsidR="00F03D21" w:rsidRDefault="00F03D21">
      <w:pPr>
        <w:pStyle w:val="30"/>
        <w:widowControl w:val="0"/>
        <w:ind w:firstLine="709"/>
        <w:rPr>
          <w:lang w:val="ru-RU"/>
        </w:rPr>
      </w:pPr>
    </w:p>
    <w:p w:rsidR="00743EC7" w:rsidRDefault="004855D5" w:rsidP="00743EC7">
      <w:pPr>
        <w:pStyle w:val="210"/>
        <w:spacing w:before="0"/>
        <w:ind w:firstLine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И</w:t>
      </w:r>
      <w:r w:rsidR="00743E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сполняющий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</w:t>
      </w:r>
      <w:r w:rsidR="00743EC7">
        <w:rPr>
          <w:rFonts w:ascii="Times New Roman" w:hAnsi="Times New Roman"/>
          <w:b w:val="0"/>
          <w:bCs w:val="0"/>
          <w:color w:val="auto"/>
          <w:sz w:val="28"/>
          <w:szCs w:val="28"/>
        </w:rPr>
        <w:t>бязанности</w:t>
      </w:r>
    </w:p>
    <w:p w:rsidR="00F03D21" w:rsidRDefault="004855D5" w:rsidP="00743EC7">
      <w:pPr>
        <w:pStyle w:val="210"/>
        <w:spacing w:before="0"/>
        <w:ind w:firstLine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п</w:t>
      </w:r>
      <w:r w:rsidR="00D44300">
        <w:rPr>
          <w:rFonts w:ascii="Times New Roman" w:hAnsi="Times New Roman"/>
          <w:b w:val="0"/>
          <w:bCs w:val="0"/>
          <w:color w:val="auto"/>
          <w:sz w:val="28"/>
          <w:szCs w:val="28"/>
        </w:rPr>
        <w:t>ерв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ого</w:t>
      </w:r>
      <w:r w:rsidR="00D44300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заместител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я</w:t>
      </w:r>
      <w:r w:rsidR="00D44300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председателя</w:t>
      </w:r>
    </w:p>
    <w:p w:rsidR="00F03D21" w:rsidRDefault="00D44300">
      <w:pPr>
        <w:pStyle w:val="30"/>
        <w:widowControl w:val="0"/>
        <w:ind w:firstLine="0"/>
        <w:rPr>
          <w:lang w:val="ru-RU"/>
        </w:rPr>
      </w:pPr>
      <w:r>
        <w:rPr>
          <w:lang w:val="ru-RU"/>
        </w:rPr>
        <w:t>Пр</w:t>
      </w:r>
      <w:bookmarkStart w:id="0" w:name="_GoBack"/>
      <w:bookmarkEnd w:id="0"/>
      <w:r>
        <w:rPr>
          <w:lang w:val="ru-RU"/>
        </w:rPr>
        <w:t>авительства Забайкальского края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А.И.Кефер</w:t>
      </w:r>
      <w:proofErr w:type="spellEnd"/>
    </w:p>
    <w:sectPr w:rsidR="00F03D21" w:rsidSect="00225333">
      <w:headerReference w:type="default" r:id="rId8"/>
      <w:pgSz w:w="11906" w:h="16838"/>
      <w:pgMar w:top="1134" w:right="624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089" w:rsidRDefault="00E00089">
      <w:r>
        <w:separator/>
      </w:r>
    </w:p>
  </w:endnote>
  <w:endnote w:type="continuationSeparator" w:id="0">
    <w:p w:rsidR="00E00089" w:rsidRDefault="00E0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089" w:rsidRDefault="00E00089">
      <w:r>
        <w:separator/>
      </w:r>
    </w:p>
  </w:footnote>
  <w:footnote w:type="continuationSeparator" w:id="0">
    <w:p w:rsidR="00E00089" w:rsidRDefault="00E0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21" w:rsidRDefault="003878D5">
    <w:pPr>
      <w:pStyle w:val="13"/>
      <w:framePr w:wrap="auto" w:vAnchor="text" w:hAnchor="page" w:x="6221" w:y="-228"/>
      <w:rPr>
        <w:rStyle w:val="af9"/>
        <w:sz w:val="28"/>
        <w:szCs w:val="28"/>
      </w:rPr>
    </w:pPr>
    <w:r>
      <w:rPr>
        <w:rStyle w:val="af9"/>
        <w:sz w:val="28"/>
        <w:szCs w:val="28"/>
      </w:rPr>
      <w:fldChar w:fldCharType="begin"/>
    </w:r>
    <w:r w:rsidR="00D44300">
      <w:rPr>
        <w:rStyle w:val="af9"/>
        <w:sz w:val="28"/>
        <w:szCs w:val="28"/>
      </w:rPr>
      <w:instrText xml:space="preserve">PAGE  </w:instrText>
    </w:r>
    <w:r>
      <w:rPr>
        <w:rStyle w:val="af9"/>
        <w:sz w:val="28"/>
        <w:szCs w:val="28"/>
      </w:rPr>
      <w:fldChar w:fldCharType="separate"/>
    </w:r>
    <w:r w:rsidR="001808B0">
      <w:rPr>
        <w:rStyle w:val="af9"/>
        <w:noProof/>
        <w:sz w:val="28"/>
        <w:szCs w:val="28"/>
      </w:rPr>
      <w:t>2</w:t>
    </w:r>
    <w:r>
      <w:rPr>
        <w:rStyle w:val="af9"/>
        <w:sz w:val="28"/>
        <w:szCs w:val="28"/>
      </w:rPr>
      <w:fldChar w:fldCharType="end"/>
    </w:r>
  </w:p>
  <w:p w:rsidR="00F03D21" w:rsidRDefault="00F03D21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251"/>
    <w:multiLevelType w:val="hybridMultilevel"/>
    <w:tmpl w:val="8430CCA2"/>
    <w:lvl w:ilvl="0" w:tplc="10FCD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D166D2E">
      <w:start w:val="1"/>
      <w:numFmt w:val="lowerLetter"/>
      <w:lvlText w:val="%2."/>
      <w:lvlJc w:val="left"/>
      <w:pPr>
        <w:ind w:left="1800" w:hanging="360"/>
      </w:pPr>
    </w:lvl>
    <w:lvl w:ilvl="2" w:tplc="ED547442">
      <w:start w:val="1"/>
      <w:numFmt w:val="lowerRoman"/>
      <w:lvlText w:val="%3."/>
      <w:lvlJc w:val="right"/>
      <w:pPr>
        <w:ind w:left="2520" w:hanging="180"/>
      </w:pPr>
    </w:lvl>
    <w:lvl w:ilvl="3" w:tplc="648EF9F6">
      <w:start w:val="1"/>
      <w:numFmt w:val="decimal"/>
      <w:lvlText w:val="%4."/>
      <w:lvlJc w:val="left"/>
      <w:pPr>
        <w:ind w:left="3240" w:hanging="360"/>
      </w:pPr>
    </w:lvl>
    <w:lvl w:ilvl="4" w:tplc="0958C49A">
      <w:start w:val="1"/>
      <w:numFmt w:val="lowerLetter"/>
      <w:lvlText w:val="%5."/>
      <w:lvlJc w:val="left"/>
      <w:pPr>
        <w:ind w:left="3960" w:hanging="360"/>
      </w:pPr>
    </w:lvl>
    <w:lvl w:ilvl="5" w:tplc="DF78B0DC">
      <w:start w:val="1"/>
      <w:numFmt w:val="lowerRoman"/>
      <w:lvlText w:val="%6."/>
      <w:lvlJc w:val="right"/>
      <w:pPr>
        <w:ind w:left="4680" w:hanging="180"/>
      </w:pPr>
    </w:lvl>
    <w:lvl w:ilvl="6" w:tplc="6D469FE6">
      <w:start w:val="1"/>
      <w:numFmt w:val="decimal"/>
      <w:lvlText w:val="%7."/>
      <w:lvlJc w:val="left"/>
      <w:pPr>
        <w:ind w:left="5400" w:hanging="360"/>
      </w:pPr>
    </w:lvl>
    <w:lvl w:ilvl="7" w:tplc="CFDA610A">
      <w:start w:val="1"/>
      <w:numFmt w:val="lowerLetter"/>
      <w:lvlText w:val="%8."/>
      <w:lvlJc w:val="left"/>
      <w:pPr>
        <w:ind w:left="6120" w:hanging="360"/>
      </w:pPr>
    </w:lvl>
    <w:lvl w:ilvl="8" w:tplc="102847A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B5213"/>
    <w:multiLevelType w:val="hybridMultilevel"/>
    <w:tmpl w:val="CCAEAD56"/>
    <w:lvl w:ilvl="0" w:tplc="5FD04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9036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C0B5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F09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8B6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662D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1EF1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4DA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48E7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A20D6"/>
    <w:multiLevelType w:val="hybridMultilevel"/>
    <w:tmpl w:val="F79A56E6"/>
    <w:lvl w:ilvl="0" w:tplc="26A4D3C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9BEE65C6">
      <w:start w:val="1"/>
      <w:numFmt w:val="lowerLetter"/>
      <w:lvlText w:val="%2."/>
      <w:lvlJc w:val="left"/>
      <w:pPr>
        <w:ind w:left="1788" w:hanging="360"/>
      </w:pPr>
    </w:lvl>
    <w:lvl w:ilvl="2" w:tplc="EFE6F134">
      <w:start w:val="1"/>
      <w:numFmt w:val="lowerRoman"/>
      <w:lvlText w:val="%3."/>
      <w:lvlJc w:val="right"/>
      <w:pPr>
        <w:ind w:left="2508" w:hanging="180"/>
      </w:pPr>
    </w:lvl>
    <w:lvl w:ilvl="3" w:tplc="21A411B2">
      <w:start w:val="1"/>
      <w:numFmt w:val="decimal"/>
      <w:lvlText w:val="%4."/>
      <w:lvlJc w:val="left"/>
      <w:pPr>
        <w:ind w:left="3228" w:hanging="360"/>
      </w:pPr>
    </w:lvl>
    <w:lvl w:ilvl="4" w:tplc="5036B666">
      <w:start w:val="1"/>
      <w:numFmt w:val="lowerLetter"/>
      <w:lvlText w:val="%5."/>
      <w:lvlJc w:val="left"/>
      <w:pPr>
        <w:ind w:left="3948" w:hanging="360"/>
      </w:pPr>
    </w:lvl>
    <w:lvl w:ilvl="5" w:tplc="10CE30C4">
      <w:start w:val="1"/>
      <w:numFmt w:val="lowerRoman"/>
      <w:lvlText w:val="%6."/>
      <w:lvlJc w:val="right"/>
      <w:pPr>
        <w:ind w:left="4668" w:hanging="180"/>
      </w:pPr>
    </w:lvl>
    <w:lvl w:ilvl="6" w:tplc="21F2C080">
      <w:start w:val="1"/>
      <w:numFmt w:val="decimal"/>
      <w:lvlText w:val="%7."/>
      <w:lvlJc w:val="left"/>
      <w:pPr>
        <w:ind w:left="5388" w:hanging="360"/>
      </w:pPr>
    </w:lvl>
    <w:lvl w:ilvl="7" w:tplc="9E42EC8E">
      <w:start w:val="1"/>
      <w:numFmt w:val="lowerLetter"/>
      <w:lvlText w:val="%8."/>
      <w:lvlJc w:val="left"/>
      <w:pPr>
        <w:ind w:left="6108" w:hanging="360"/>
      </w:pPr>
    </w:lvl>
    <w:lvl w:ilvl="8" w:tplc="C77EADE4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E35ACC"/>
    <w:multiLevelType w:val="hybridMultilevel"/>
    <w:tmpl w:val="17E638EA"/>
    <w:lvl w:ilvl="0" w:tplc="C69C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EC3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3454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160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49E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435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680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AFE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9846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339BC"/>
    <w:multiLevelType w:val="hybridMultilevel"/>
    <w:tmpl w:val="5C3CED5C"/>
    <w:lvl w:ilvl="0" w:tplc="627831C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070E13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9C82E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C27A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A5E1D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37EE8A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0D050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0616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46CE9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64A3B"/>
    <w:multiLevelType w:val="hybridMultilevel"/>
    <w:tmpl w:val="0B54F9D4"/>
    <w:lvl w:ilvl="0" w:tplc="E66C6B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520FBF4">
      <w:start w:val="1"/>
      <w:numFmt w:val="lowerLetter"/>
      <w:lvlText w:val="%2."/>
      <w:lvlJc w:val="left"/>
      <w:pPr>
        <w:ind w:left="1440" w:hanging="360"/>
      </w:pPr>
    </w:lvl>
    <w:lvl w:ilvl="2" w:tplc="8BE08290">
      <w:start w:val="1"/>
      <w:numFmt w:val="lowerRoman"/>
      <w:lvlText w:val="%3."/>
      <w:lvlJc w:val="right"/>
      <w:pPr>
        <w:ind w:left="2160" w:hanging="180"/>
      </w:pPr>
    </w:lvl>
    <w:lvl w:ilvl="3" w:tplc="3634E12E">
      <w:start w:val="1"/>
      <w:numFmt w:val="decimal"/>
      <w:lvlText w:val="%4."/>
      <w:lvlJc w:val="left"/>
      <w:pPr>
        <w:ind w:left="2880" w:hanging="360"/>
      </w:pPr>
    </w:lvl>
    <w:lvl w:ilvl="4" w:tplc="230C0918">
      <w:start w:val="1"/>
      <w:numFmt w:val="lowerLetter"/>
      <w:lvlText w:val="%5."/>
      <w:lvlJc w:val="left"/>
      <w:pPr>
        <w:ind w:left="3600" w:hanging="360"/>
      </w:pPr>
    </w:lvl>
    <w:lvl w:ilvl="5" w:tplc="55EA52BE">
      <w:start w:val="1"/>
      <w:numFmt w:val="lowerRoman"/>
      <w:lvlText w:val="%6."/>
      <w:lvlJc w:val="right"/>
      <w:pPr>
        <w:ind w:left="4320" w:hanging="180"/>
      </w:pPr>
    </w:lvl>
    <w:lvl w:ilvl="6" w:tplc="BAF86EDE">
      <w:start w:val="1"/>
      <w:numFmt w:val="decimal"/>
      <w:lvlText w:val="%7."/>
      <w:lvlJc w:val="left"/>
      <w:pPr>
        <w:ind w:left="5040" w:hanging="360"/>
      </w:pPr>
    </w:lvl>
    <w:lvl w:ilvl="7" w:tplc="BD0E686C">
      <w:start w:val="1"/>
      <w:numFmt w:val="lowerLetter"/>
      <w:lvlText w:val="%8."/>
      <w:lvlJc w:val="left"/>
      <w:pPr>
        <w:ind w:left="5760" w:hanging="360"/>
      </w:pPr>
    </w:lvl>
    <w:lvl w:ilvl="8" w:tplc="73AACD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B6A7E"/>
    <w:multiLevelType w:val="hybridMultilevel"/>
    <w:tmpl w:val="6CCE8F9A"/>
    <w:lvl w:ilvl="0" w:tplc="AF7CBA9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C17AE0FE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2607510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4B80F2C4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CFEAF06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65CF788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D2C802E0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BC102EC6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DD720CDA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E97B3C"/>
    <w:multiLevelType w:val="hybridMultilevel"/>
    <w:tmpl w:val="06B6B946"/>
    <w:lvl w:ilvl="0" w:tplc="6BD8E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56AFAAA">
      <w:start w:val="1"/>
      <w:numFmt w:val="lowerLetter"/>
      <w:lvlText w:val="%2."/>
      <w:lvlJc w:val="left"/>
      <w:pPr>
        <w:ind w:left="1789" w:hanging="360"/>
      </w:pPr>
    </w:lvl>
    <w:lvl w:ilvl="2" w:tplc="F90AA314">
      <w:start w:val="1"/>
      <w:numFmt w:val="lowerRoman"/>
      <w:lvlText w:val="%3."/>
      <w:lvlJc w:val="right"/>
      <w:pPr>
        <w:ind w:left="2509" w:hanging="180"/>
      </w:pPr>
    </w:lvl>
    <w:lvl w:ilvl="3" w:tplc="DD56C922">
      <w:start w:val="1"/>
      <w:numFmt w:val="decimal"/>
      <w:lvlText w:val="%4."/>
      <w:lvlJc w:val="left"/>
      <w:pPr>
        <w:ind w:left="3229" w:hanging="360"/>
      </w:pPr>
    </w:lvl>
    <w:lvl w:ilvl="4" w:tplc="BF7C7242">
      <w:start w:val="1"/>
      <w:numFmt w:val="lowerLetter"/>
      <w:lvlText w:val="%5."/>
      <w:lvlJc w:val="left"/>
      <w:pPr>
        <w:ind w:left="3949" w:hanging="360"/>
      </w:pPr>
    </w:lvl>
    <w:lvl w:ilvl="5" w:tplc="ABC4306A">
      <w:start w:val="1"/>
      <w:numFmt w:val="lowerRoman"/>
      <w:lvlText w:val="%6."/>
      <w:lvlJc w:val="right"/>
      <w:pPr>
        <w:ind w:left="4669" w:hanging="180"/>
      </w:pPr>
    </w:lvl>
    <w:lvl w:ilvl="6" w:tplc="D672825C">
      <w:start w:val="1"/>
      <w:numFmt w:val="decimal"/>
      <w:lvlText w:val="%7."/>
      <w:lvlJc w:val="left"/>
      <w:pPr>
        <w:ind w:left="5389" w:hanging="360"/>
      </w:pPr>
    </w:lvl>
    <w:lvl w:ilvl="7" w:tplc="7720957E">
      <w:start w:val="1"/>
      <w:numFmt w:val="lowerLetter"/>
      <w:lvlText w:val="%8."/>
      <w:lvlJc w:val="left"/>
      <w:pPr>
        <w:ind w:left="6109" w:hanging="360"/>
      </w:pPr>
    </w:lvl>
    <w:lvl w:ilvl="8" w:tplc="6A3278F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7B745D"/>
    <w:multiLevelType w:val="hybridMultilevel"/>
    <w:tmpl w:val="19CCE814"/>
    <w:lvl w:ilvl="0" w:tplc="05C23A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3A8833E">
      <w:start w:val="1"/>
      <w:numFmt w:val="lowerLetter"/>
      <w:lvlText w:val="%2."/>
      <w:lvlJc w:val="left"/>
      <w:pPr>
        <w:ind w:left="1788" w:hanging="360"/>
      </w:pPr>
    </w:lvl>
    <w:lvl w:ilvl="2" w:tplc="62D2771A">
      <w:start w:val="1"/>
      <w:numFmt w:val="lowerRoman"/>
      <w:lvlText w:val="%3."/>
      <w:lvlJc w:val="right"/>
      <w:pPr>
        <w:ind w:left="2508" w:hanging="180"/>
      </w:pPr>
    </w:lvl>
    <w:lvl w:ilvl="3" w:tplc="984C20F0">
      <w:start w:val="1"/>
      <w:numFmt w:val="decimal"/>
      <w:lvlText w:val="%4."/>
      <w:lvlJc w:val="left"/>
      <w:pPr>
        <w:ind w:left="3228" w:hanging="360"/>
      </w:pPr>
    </w:lvl>
    <w:lvl w:ilvl="4" w:tplc="FB9E8F52">
      <w:start w:val="1"/>
      <w:numFmt w:val="lowerLetter"/>
      <w:lvlText w:val="%5."/>
      <w:lvlJc w:val="left"/>
      <w:pPr>
        <w:ind w:left="3948" w:hanging="360"/>
      </w:pPr>
    </w:lvl>
    <w:lvl w:ilvl="5" w:tplc="CB5066EE">
      <w:start w:val="1"/>
      <w:numFmt w:val="lowerRoman"/>
      <w:lvlText w:val="%6."/>
      <w:lvlJc w:val="right"/>
      <w:pPr>
        <w:ind w:left="4668" w:hanging="180"/>
      </w:pPr>
    </w:lvl>
    <w:lvl w:ilvl="6" w:tplc="48681988">
      <w:start w:val="1"/>
      <w:numFmt w:val="decimal"/>
      <w:lvlText w:val="%7."/>
      <w:lvlJc w:val="left"/>
      <w:pPr>
        <w:ind w:left="5388" w:hanging="360"/>
      </w:pPr>
    </w:lvl>
    <w:lvl w:ilvl="7" w:tplc="D83633AC">
      <w:start w:val="1"/>
      <w:numFmt w:val="lowerLetter"/>
      <w:lvlText w:val="%8."/>
      <w:lvlJc w:val="left"/>
      <w:pPr>
        <w:ind w:left="6108" w:hanging="360"/>
      </w:pPr>
    </w:lvl>
    <w:lvl w:ilvl="8" w:tplc="A3EC32A0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080369"/>
    <w:multiLevelType w:val="hybridMultilevel"/>
    <w:tmpl w:val="1F1E37E8"/>
    <w:lvl w:ilvl="0" w:tplc="47CA89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1666AC64">
      <w:start w:val="1"/>
      <w:numFmt w:val="lowerLetter"/>
      <w:lvlText w:val="%2."/>
      <w:lvlJc w:val="left"/>
      <w:pPr>
        <w:ind w:left="1440" w:hanging="360"/>
      </w:pPr>
    </w:lvl>
    <w:lvl w:ilvl="2" w:tplc="2BB64F24">
      <w:start w:val="1"/>
      <w:numFmt w:val="lowerRoman"/>
      <w:lvlText w:val="%3."/>
      <w:lvlJc w:val="right"/>
      <w:pPr>
        <w:ind w:left="2160" w:hanging="180"/>
      </w:pPr>
    </w:lvl>
    <w:lvl w:ilvl="3" w:tplc="AEC0A30C">
      <w:start w:val="1"/>
      <w:numFmt w:val="decimal"/>
      <w:lvlText w:val="%4."/>
      <w:lvlJc w:val="left"/>
      <w:pPr>
        <w:ind w:left="2880" w:hanging="360"/>
      </w:pPr>
    </w:lvl>
    <w:lvl w:ilvl="4" w:tplc="6C5803A8">
      <w:start w:val="1"/>
      <w:numFmt w:val="lowerLetter"/>
      <w:lvlText w:val="%5."/>
      <w:lvlJc w:val="left"/>
      <w:pPr>
        <w:ind w:left="3600" w:hanging="360"/>
      </w:pPr>
    </w:lvl>
    <w:lvl w:ilvl="5" w:tplc="97AC276E">
      <w:start w:val="1"/>
      <w:numFmt w:val="lowerRoman"/>
      <w:lvlText w:val="%6."/>
      <w:lvlJc w:val="right"/>
      <w:pPr>
        <w:ind w:left="4320" w:hanging="180"/>
      </w:pPr>
    </w:lvl>
    <w:lvl w:ilvl="6" w:tplc="2634FFB8">
      <w:start w:val="1"/>
      <w:numFmt w:val="decimal"/>
      <w:lvlText w:val="%7."/>
      <w:lvlJc w:val="left"/>
      <w:pPr>
        <w:ind w:left="5040" w:hanging="360"/>
      </w:pPr>
    </w:lvl>
    <w:lvl w:ilvl="7" w:tplc="CBB8FEE4">
      <w:start w:val="1"/>
      <w:numFmt w:val="lowerLetter"/>
      <w:lvlText w:val="%8."/>
      <w:lvlJc w:val="left"/>
      <w:pPr>
        <w:ind w:left="5760" w:hanging="360"/>
      </w:pPr>
    </w:lvl>
    <w:lvl w:ilvl="8" w:tplc="03D0C4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D4E3E"/>
    <w:multiLevelType w:val="hybridMultilevel"/>
    <w:tmpl w:val="EF809568"/>
    <w:lvl w:ilvl="0" w:tplc="20443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94E31C4">
      <w:start w:val="1"/>
      <w:numFmt w:val="lowerLetter"/>
      <w:lvlText w:val="%2."/>
      <w:lvlJc w:val="left"/>
      <w:pPr>
        <w:ind w:left="1800" w:hanging="360"/>
      </w:pPr>
    </w:lvl>
    <w:lvl w:ilvl="2" w:tplc="B7884D26">
      <w:start w:val="1"/>
      <w:numFmt w:val="lowerRoman"/>
      <w:lvlText w:val="%3."/>
      <w:lvlJc w:val="right"/>
      <w:pPr>
        <w:ind w:left="2520" w:hanging="180"/>
      </w:pPr>
    </w:lvl>
    <w:lvl w:ilvl="3" w:tplc="13983316">
      <w:start w:val="1"/>
      <w:numFmt w:val="decimal"/>
      <w:lvlText w:val="%4."/>
      <w:lvlJc w:val="left"/>
      <w:pPr>
        <w:ind w:left="3240" w:hanging="360"/>
      </w:pPr>
    </w:lvl>
    <w:lvl w:ilvl="4" w:tplc="35D80ED4">
      <w:start w:val="1"/>
      <w:numFmt w:val="lowerLetter"/>
      <w:lvlText w:val="%5."/>
      <w:lvlJc w:val="left"/>
      <w:pPr>
        <w:ind w:left="3960" w:hanging="360"/>
      </w:pPr>
    </w:lvl>
    <w:lvl w:ilvl="5" w:tplc="3D1E3866">
      <w:start w:val="1"/>
      <w:numFmt w:val="lowerRoman"/>
      <w:lvlText w:val="%6."/>
      <w:lvlJc w:val="right"/>
      <w:pPr>
        <w:ind w:left="4680" w:hanging="180"/>
      </w:pPr>
    </w:lvl>
    <w:lvl w:ilvl="6" w:tplc="EC24DF42">
      <w:start w:val="1"/>
      <w:numFmt w:val="decimal"/>
      <w:lvlText w:val="%7."/>
      <w:lvlJc w:val="left"/>
      <w:pPr>
        <w:ind w:left="5400" w:hanging="360"/>
      </w:pPr>
    </w:lvl>
    <w:lvl w:ilvl="7" w:tplc="A57E5818">
      <w:start w:val="1"/>
      <w:numFmt w:val="lowerLetter"/>
      <w:lvlText w:val="%8."/>
      <w:lvlJc w:val="left"/>
      <w:pPr>
        <w:ind w:left="6120" w:hanging="360"/>
      </w:pPr>
    </w:lvl>
    <w:lvl w:ilvl="8" w:tplc="24F06036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8C6A8C"/>
    <w:multiLevelType w:val="hybridMultilevel"/>
    <w:tmpl w:val="B4A230AA"/>
    <w:lvl w:ilvl="0" w:tplc="5B4271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8742C56">
      <w:start w:val="1"/>
      <w:numFmt w:val="lowerLetter"/>
      <w:lvlText w:val="%2."/>
      <w:lvlJc w:val="left"/>
      <w:pPr>
        <w:ind w:left="1789" w:hanging="360"/>
      </w:pPr>
    </w:lvl>
    <w:lvl w:ilvl="2" w:tplc="466C1E36">
      <w:start w:val="1"/>
      <w:numFmt w:val="lowerRoman"/>
      <w:lvlText w:val="%3."/>
      <w:lvlJc w:val="right"/>
      <w:pPr>
        <w:ind w:left="2509" w:hanging="180"/>
      </w:pPr>
    </w:lvl>
    <w:lvl w:ilvl="3" w:tplc="4EA43814">
      <w:start w:val="1"/>
      <w:numFmt w:val="decimal"/>
      <w:lvlText w:val="%4."/>
      <w:lvlJc w:val="left"/>
      <w:pPr>
        <w:ind w:left="3229" w:hanging="360"/>
      </w:pPr>
    </w:lvl>
    <w:lvl w:ilvl="4" w:tplc="E648F43A">
      <w:start w:val="1"/>
      <w:numFmt w:val="lowerLetter"/>
      <w:lvlText w:val="%5."/>
      <w:lvlJc w:val="left"/>
      <w:pPr>
        <w:ind w:left="3949" w:hanging="360"/>
      </w:pPr>
    </w:lvl>
    <w:lvl w:ilvl="5" w:tplc="F5E61030">
      <w:start w:val="1"/>
      <w:numFmt w:val="lowerRoman"/>
      <w:lvlText w:val="%6."/>
      <w:lvlJc w:val="right"/>
      <w:pPr>
        <w:ind w:left="4669" w:hanging="180"/>
      </w:pPr>
    </w:lvl>
    <w:lvl w:ilvl="6" w:tplc="78860EF2">
      <w:start w:val="1"/>
      <w:numFmt w:val="decimal"/>
      <w:lvlText w:val="%7."/>
      <w:lvlJc w:val="left"/>
      <w:pPr>
        <w:ind w:left="5389" w:hanging="360"/>
      </w:pPr>
    </w:lvl>
    <w:lvl w:ilvl="7" w:tplc="DFD0E290">
      <w:start w:val="1"/>
      <w:numFmt w:val="lowerLetter"/>
      <w:lvlText w:val="%8."/>
      <w:lvlJc w:val="left"/>
      <w:pPr>
        <w:ind w:left="6109" w:hanging="360"/>
      </w:pPr>
    </w:lvl>
    <w:lvl w:ilvl="8" w:tplc="54C2300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B223D1"/>
    <w:multiLevelType w:val="hybridMultilevel"/>
    <w:tmpl w:val="A66C284A"/>
    <w:lvl w:ilvl="0" w:tplc="2B06E3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E5400AA">
      <w:start w:val="1"/>
      <w:numFmt w:val="lowerLetter"/>
      <w:lvlText w:val="%2."/>
      <w:lvlJc w:val="left"/>
      <w:pPr>
        <w:ind w:left="1789" w:hanging="360"/>
      </w:pPr>
    </w:lvl>
    <w:lvl w:ilvl="2" w:tplc="F8382F82">
      <w:start w:val="1"/>
      <w:numFmt w:val="lowerRoman"/>
      <w:lvlText w:val="%3."/>
      <w:lvlJc w:val="right"/>
      <w:pPr>
        <w:ind w:left="2509" w:hanging="180"/>
      </w:pPr>
    </w:lvl>
    <w:lvl w:ilvl="3" w:tplc="FE4EBCD0">
      <w:start w:val="1"/>
      <w:numFmt w:val="decimal"/>
      <w:lvlText w:val="%4."/>
      <w:lvlJc w:val="left"/>
      <w:pPr>
        <w:ind w:left="3229" w:hanging="360"/>
      </w:pPr>
    </w:lvl>
    <w:lvl w:ilvl="4" w:tplc="210665F0">
      <w:start w:val="1"/>
      <w:numFmt w:val="lowerLetter"/>
      <w:lvlText w:val="%5."/>
      <w:lvlJc w:val="left"/>
      <w:pPr>
        <w:ind w:left="3949" w:hanging="360"/>
      </w:pPr>
    </w:lvl>
    <w:lvl w:ilvl="5" w:tplc="45345B62">
      <w:start w:val="1"/>
      <w:numFmt w:val="lowerRoman"/>
      <w:lvlText w:val="%6."/>
      <w:lvlJc w:val="right"/>
      <w:pPr>
        <w:ind w:left="4669" w:hanging="180"/>
      </w:pPr>
    </w:lvl>
    <w:lvl w:ilvl="6" w:tplc="28883834">
      <w:start w:val="1"/>
      <w:numFmt w:val="decimal"/>
      <w:lvlText w:val="%7."/>
      <w:lvlJc w:val="left"/>
      <w:pPr>
        <w:ind w:left="5389" w:hanging="360"/>
      </w:pPr>
    </w:lvl>
    <w:lvl w:ilvl="7" w:tplc="96B2ABD6">
      <w:start w:val="1"/>
      <w:numFmt w:val="lowerLetter"/>
      <w:lvlText w:val="%8."/>
      <w:lvlJc w:val="left"/>
      <w:pPr>
        <w:ind w:left="6109" w:hanging="360"/>
      </w:pPr>
    </w:lvl>
    <w:lvl w:ilvl="8" w:tplc="A1608F5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340074"/>
    <w:multiLevelType w:val="hybridMultilevel"/>
    <w:tmpl w:val="35C4EC8E"/>
    <w:lvl w:ilvl="0" w:tplc="C5724FE8">
      <w:start w:val="5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E6E6916E">
      <w:start w:val="1"/>
      <w:numFmt w:val="lowerLetter"/>
      <w:lvlText w:val="%2."/>
      <w:lvlJc w:val="left"/>
      <w:pPr>
        <w:ind w:left="1789" w:hanging="360"/>
      </w:pPr>
    </w:lvl>
    <w:lvl w:ilvl="2" w:tplc="C150AC3E">
      <w:start w:val="1"/>
      <w:numFmt w:val="lowerRoman"/>
      <w:lvlText w:val="%3."/>
      <w:lvlJc w:val="right"/>
      <w:pPr>
        <w:ind w:left="2509" w:hanging="180"/>
      </w:pPr>
    </w:lvl>
    <w:lvl w:ilvl="3" w:tplc="69E4E1E8">
      <w:start w:val="1"/>
      <w:numFmt w:val="decimal"/>
      <w:lvlText w:val="%4."/>
      <w:lvlJc w:val="left"/>
      <w:pPr>
        <w:ind w:left="3229" w:hanging="360"/>
      </w:pPr>
    </w:lvl>
    <w:lvl w:ilvl="4" w:tplc="2C3E8D34">
      <w:start w:val="1"/>
      <w:numFmt w:val="lowerLetter"/>
      <w:lvlText w:val="%5."/>
      <w:lvlJc w:val="left"/>
      <w:pPr>
        <w:ind w:left="3949" w:hanging="360"/>
      </w:pPr>
    </w:lvl>
    <w:lvl w:ilvl="5" w:tplc="9DE4A790">
      <w:start w:val="1"/>
      <w:numFmt w:val="lowerRoman"/>
      <w:lvlText w:val="%6."/>
      <w:lvlJc w:val="right"/>
      <w:pPr>
        <w:ind w:left="4669" w:hanging="180"/>
      </w:pPr>
    </w:lvl>
    <w:lvl w:ilvl="6" w:tplc="EC423AC0">
      <w:start w:val="1"/>
      <w:numFmt w:val="decimal"/>
      <w:lvlText w:val="%7."/>
      <w:lvlJc w:val="left"/>
      <w:pPr>
        <w:ind w:left="5389" w:hanging="360"/>
      </w:pPr>
    </w:lvl>
    <w:lvl w:ilvl="7" w:tplc="518CBDC4">
      <w:start w:val="1"/>
      <w:numFmt w:val="lowerLetter"/>
      <w:lvlText w:val="%8."/>
      <w:lvlJc w:val="left"/>
      <w:pPr>
        <w:ind w:left="6109" w:hanging="360"/>
      </w:pPr>
    </w:lvl>
    <w:lvl w:ilvl="8" w:tplc="965E023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D21E47"/>
    <w:multiLevelType w:val="hybridMultilevel"/>
    <w:tmpl w:val="81F40F6C"/>
    <w:lvl w:ilvl="0" w:tplc="DDE06E0C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1" w:tplc="474455CC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DE04E026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3" w:tplc="91C0E9CA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4" w:tplc="96F84F4C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AC8A97B0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  <w:lvl w:ilvl="6" w:tplc="DEE0CF74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cs="Symbol" w:hint="default"/>
      </w:rPr>
    </w:lvl>
    <w:lvl w:ilvl="7" w:tplc="3F84F750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6ABC1080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E44C33"/>
    <w:multiLevelType w:val="hybridMultilevel"/>
    <w:tmpl w:val="0BEA93E8"/>
    <w:lvl w:ilvl="0" w:tplc="945C23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5542F5E">
      <w:start w:val="1"/>
      <w:numFmt w:val="lowerLetter"/>
      <w:lvlText w:val="%2."/>
      <w:lvlJc w:val="left"/>
      <w:pPr>
        <w:ind w:left="1789" w:hanging="360"/>
      </w:pPr>
    </w:lvl>
    <w:lvl w:ilvl="2" w:tplc="B5F4C1FC">
      <w:start w:val="1"/>
      <w:numFmt w:val="lowerRoman"/>
      <w:lvlText w:val="%3."/>
      <w:lvlJc w:val="right"/>
      <w:pPr>
        <w:ind w:left="2509" w:hanging="180"/>
      </w:pPr>
    </w:lvl>
    <w:lvl w:ilvl="3" w:tplc="86641486">
      <w:start w:val="1"/>
      <w:numFmt w:val="decimal"/>
      <w:lvlText w:val="%4."/>
      <w:lvlJc w:val="left"/>
      <w:pPr>
        <w:ind w:left="3229" w:hanging="360"/>
      </w:pPr>
    </w:lvl>
    <w:lvl w:ilvl="4" w:tplc="B76E9770">
      <w:start w:val="1"/>
      <w:numFmt w:val="lowerLetter"/>
      <w:lvlText w:val="%5."/>
      <w:lvlJc w:val="left"/>
      <w:pPr>
        <w:ind w:left="3949" w:hanging="360"/>
      </w:pPr>
    </w:lvl>
    <w:lvl w:ilvl="5" w:tplc="09101C26">
      <w:start w:val="1"/>
      <w:numFmt w:val="lowerRoman"/>
      <w:lvlText w:val="%6."/>
      <w:lvlJc w:val="right"/>
      <w:pPr>
        <w:ind w:left="4669" w:hanging="180"/>
      </w:pPr>
    </w:lvl>
    <w:lvl w:ilvl="6" w:tplc="4FF27158">
      <w:start w:val="1"/>
      <w:numFmt w:val="decimal"/>
      <w:lvlText w:val="%7."/>
      <w:lvlJc w:val="left"/>
      <w:pPr>
        <w:ind w:left="5389" w:hanging="360"/>
      </w:pPr>
    </w:lvl>
    <w:lvl w:ilvl="7" w:tplc="C3C0289C">
      <w:start w:val="1"/>
      <w:numFmt w:val="lowerLetter"/>
      <w:lvlText w:val="%8."/>
      <w:lvlJc w:val="left"/>
      <w:pPr>
        <w:ind w:left="6109" w:hanging="360"/>
      </w:pPr>
    </w:lvl>
    <w:lvl w:ilvl="8" w:tplc="381846DC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524B3A"/>
    <w:multiLevelType w:val="hybridMultilevel"/>
    <w:tmpl w:val="6362187A"/>
    <w:lvl w:ilvl="0" w:tplc="564ADB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BAAC178">
      <w:start w:val="1"/>
      <w:numFmt w:val="lowerLetter"/>
      <w:lvlText w:val="%2."/>
      <w:lvlJc w:val="left"/>
      <w:pPr>
        <w:ind w:left="1789" w:hanging="360"/>
      </w:pPr>
    </w:lvl>
    <w:lvl w:ilvl="2" w:tplc="A4F266FA">
      <w:start w:val="1"/>
      <w:numFmt w:val="lowerRoman"/>
      <w:lvlText w:val="%3."/>
      <w:lvlJc w:val="right"/>
      <w:pPr>
        <w:ind w:left="2509" w:hanging="180"/>
      </w:pPr>
    </w:lvl>
    <w:lvl w:ilvl="3" w:tplc="1AB01F0C">
      <w:start w:val="1"/>
      <w:numFmt w:val="decimal"/>
      <w:lvlText w:val="%4."/>
      <w:lvlJc w:val="left"/>
      <w:pPr>
        <w:ind w:left="3229" w:hanging="360"/>
      </w:pPr>
    </w:lvl>
    <w:lvl w:ilvl="4" w:tplc="5650A522">
      <w:start w:val="1"/>
      <w:numFmt w:val="lowerLetter"/>
      <w:lvlText w:val="%5."/>
      <w:lvlJc w:val="left"/>
      <w:pPr>
        <w:ind w:left="3949" w:hanging="360"/>
      </w:pPr>
    </w:lvl>
    <w:lvl w:ilvl="5" w:tplc="B9F43810">
      <w:start w:val="1"/>
      <w:numFmt w:val="lowerRoman"/>
      <w:lvlText w:val="%6."/>
      <w:lvlJc w:val="right"/>
      <w:pPr>
        <w:ind w:left="4669" w:hanging="180"/>
      </w:pPr>
    </w:lvl>
    <w:lvl w:ilvl="6" w:tplc="1C24DE0A">
      <w:start w:val="1"/>
      <w:numFmt w:val="decimal"/>
      <w:lvlText w:val="%7."/>
      <w:lvlJc w:val="left"/>
      <w:pPr>
        <w:ind w:left="5389" w:hanging="360"/>
      </w:pPr>
    </w:lvl>
    <w:lvl w:ilvl="7" w:tplc="D474067C">
      <w:start w:val="1"/>
      <w:numFmt w:val="lowerLetter"/>
      <w:lvlText w:val="%8."/>
      <w:lvlJc w:val="left"/>
      <w:pPr>
        <w:ind w:left="6109" w:hanging="360"/>
      </w:pPr>
    </w:lvl>
    <w:lvl w:ilvl="8" w:tplc="20E8B9B0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B3795C"/>
    <w:multiLevelType w:val="hybridMultilevel"/>
    <w:tmpl w:val="1F94DC64"/>
    <w:lvl w:ilvl="0" w:tplc="839C5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B6E760C">
      <w:start w:val="1"/>
      <w:numFmt w:val="lowerLetter"/>
      <w:lvlText w:val="%2."/>
      <w:lvlJc w:val="left"/>
      <w:pPr>
        <w:ind w:left="1789" w:hanging="360"/>
      </w:pPr>
    </w:lvl>
    <w:lvl w:ilvl="2" w:tplc="4510EF9A">
      <w:start w:val="1"/>
      <w:numFmt w:val="lowerRoman"/>
      <w:lvlText w:val="%3."/>
      <w:lvlJc w:val="right"/>
      <w:pPr>
        <w:ind w:left="2509" w:hanging="180"/>
      </w:pPr>
    </w:lvl>
    <w:lvl w:ilvl="3" w:tplc="7AB60A6C">
      <w:start w:val="1"/>
      <w:numFmt w:val="decimal"/>
      <w:lvlText w:val="%4."/>
      <w:lvlJc w:val="left"/>
      <w:pPr>
        <w:ind w:left="3229" w:hanging="360"/>
      </w:pPr>
    </w:lvl>
    <w:lvl w:ilvl="4" w:tplc="44C81946">
      <w:start w:val="1"/>
      <w:numFmt w:val="lowerLetter"/>
      <w:lvlText w:val="%5."/>
      <w:lvlJc w:val="left"/>
      <w:pPr>
        <w:ind w:left="3949" w:hanging="360"/>
      </w:pPr>
    </w:lvl>
    <w:lvl w:ilvl="5" w:tplc="19B80776">
      <w:start w:val="1"/>
      <w:numFmt w:val="lowerRoman"/>
      <w:lvlText w:val="%6."/>
      <w:lvlJc w:val="right"/>
      <w:pPr>
        <w:ind w:left="4669" w:hanging="180"/>
      </w:pPr>
    </w:lvl>
    <w:lvl w:ilvl="6" w:tplc="97228C9E">
      <w:start w:val="1"/>
      <w:numFmt w:val="decimal"/>
      <w:lvlText w:val="%7."/>
      <w:lvlJc w:val="left"/>
      <w:pPr>
        <w:ind w:left="5389" w:hanging="360"/>
      </w:pPr>
    </w:lvl>
    <w:lvl w:ilvl="7" w:tplc="135060A8">
      <w:start w:val="1"/>
      <w:numFmt w:val="lowerLetter"/>
      <w:lvlText w:val="%8."/>
      <w:lvlJc w:val="left"/>
      <w:pPr>
        <w:ind w:left="6109" w:hanging="360"/>
      </w:pPr>
    </w:lvl>
    <w:lvl w:ilvl="8" w:tplc="63AE9E4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327EE4"/>
    <w:multiLevelType w:val="hybridMultilevel"/>
    <w:tmpl w:val="82706960"/>
    <w:lvl w:ilvl="0" w:tplc="18747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4848176">
      <w:start w:val="1"/>
      <w:numFmt w:val="lowerLetter"/>
      <w:lvlText w:val="%2."/>
      <w:lvlJc w:val="left"/>
      <w:pPr>
        <w:ind w:left="1800" w:hanging="360"/>
      </w:pPr>
    </w:lvl>
    <w:lvl w:ilvl="2" w:tplc="FC5C144C">
      <w:start w:val="1"/>
      <w:numFmt w:val="lowerRoman"/>
      <w:lvlText w:val="%3."/>
      <w:lvlJc w:val="right"/>
      <w:pPr>
        <w:ind w:left="2520" w:hanging="180"/>
      </w:pPr>
    </w:lvl>
    <w:lvl w:ilvl="3" w:tplc="09988584">
      <w:start w:val="1"/>
      <w:numFmt w:val="decimal"/>
      <w:lvlText w:val="%4."/>
      <w:lvlJc w:val="left"/>
      <w:pPr>
        <w:ind w:left="3240" w:hanging="360"/>
      </w:pPr>
    </w:lvl>
    <w:lvl w:ilvl="4" w:tplc="96D27FD4">
      <w:start w:val="1"/>
      <w:numFmt w:val="lowerLetter"/>
      <w:lvlText w:val="%5."/>
      <w:lvlJc w:val="left"/>
      <w:pPr>
        <w:ind w:left="3960" w:hanging="360"/>
      </w:pPr>
    </w:lvl>
    <w:lvl w:ilvl="5" w:tplc="7D7697D8">
      <w:start w:val="1"/>
      <w:numFmt w:val="lowerRoman"/>
      <w:lvlText w:val="%6."/>
      <w:lvlJc w:val="right"/>
      <w:pPr>
        <w:ind w:left="4680" w:hanging="180"/>
      </w:pPr>
    </w:lvl>
    <w:lvl w:ilvl="6" w:tplc="C81A356E">
      <w:start w:val="1"/>
      <w:numFmt w:val="decimal"/>
      <w:lvlText w:val="%7."/>
      <w:lvlJc w:val="left"/>
      <w:pPr>
        <w:ind w:left="5400" w:hanging="360"/>
      </w:pPr>
    </w:lvl>
    <w:lvl w:ilvl="7" w:tplc="454E21F0">
      <w:start w:val="1"/>
      <w:numFmt w:val="lowerLetter"/>
      <w:lvlText w:val="%8."/>
      <w:lvlJc w:val="left"/>
      <w:pPr>
        <w:ind w:left="6120" w:hanging="360"/>
      </w:pPr>
    </w:lvl>
    <w:lvl w:ilvl="8" w:tplc="6BCE484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6B4616"/>
    <w:multiLevelType w:val="hybridMultilevel"/>
    <w:tmpl w:val="99107A0E"/>
    <w:lvl w:ilvl="0" w:tplc="E8189B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8C5637"/>
    <w:multiLevelType w:val="hybridMultilevel"/>
    <w:tmpl w:val="9118B522"/>
    <w:lvl w:ilvl="0" w:tplc="8ABA62D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AA49968">
      <w:start w:val="1"/>
      <w:numFmt w:val="lowerLetter"/>
      <w:lvlText w:val="%2."/>
      <w:lvlJc w:val="left"/>
      <w:pPr>
        <w:ind w:left="1789" w:hanging="360"/>
      </w:pPr>
    </w:lvl>
    <w:lvl w:ilvl="2" w:tplc="95D0D9BA">
      <w:start w:val="1"/>
      <w:numFmt w:val="lowerRoman"/>
      <w:lvlText w:val="%3."/>
      <w:lvlJc w:val="right"/>
      <w:pPr>
        <w:ind w:left="2509" w:hanging="180"/>
      </w:pPr>
    </w:lvl>
    <w:lvl w:ilvl="3" w:tplc="4D540134">
      <w:start w:val="1"/>
      <w:numFmt w:val="decimal"/>
      <w:lvlText w:val="%4."/>
      <w:lvlJc w:val="left"/>
      <w:pPr>
        <w:ind w:left="3229" w:hanging="360"/>
      </w:pPr>
    </w:lvl>
    <w:lvl w:ilvl="4" w:tplc="7CF8CC10">
      <w:start w:val="1"/>
      <w:numFmt w:val="lowerLetter"/>
      <w:lvlText w:val="%5."/>
      <w:lvlJc w:val="left"/>
      <w:pPr>
        <w:ind w:left="3949" w:hanging="360"/>
      </w:pPr>
    </w:lvl>
    <w:lvl w:ilvl="5" w:tplc="0562DB3E">
      <w:start w:val="1"/>
      <w:numFmt w:val="lowerRoman"/>
      <w:lvlText w:val="%6."/>
      <w:lvlJc w:val="right"/>
      <w:pPr>
        <w:ind w:left="4669" w:hanging="180"/>
      </w:pPr>
    </w:lvl>
    <w:lvl w:ilvl="6" w:tplc="882A2670">
      <w:start w:val="1"/>
      <w:numFmt w:val="decimal"/>
      <w:lvlText w:val="%7."/>
      <w:lvlJc w:val="left"/>
      <w:pPr>
        <w:ind w:left="5389" w:hanging="360"/>
      </w:pPr>
    </w:lvl>
    <w:lvl w:ilvl="7" w:tplc="EF1242AE">
      <w:start w:val="1"/>
      <w:numFmt w:val="lowerLetter"/>
      <w:lvlText w:val="%8."/>
      <w:lvlJc w:val="left"/>
      <w:pPr>
        <w:ind w:left="6109" w:hanging="360"/>
      </w:pPr>
    </w:lvl>
    <w:lvl w:ilvl="8" w:tplc="58FE7B7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9A0FC7"/>
    <w:multiLevelType w:val="hybridMultilevel"/>
    <w:tmpl w:val="FBAEF850"/>
    <w:lvl w:ilvl="0" w:tplc="DA72C51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7996169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A00C2C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9114263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E7026C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878EB00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DFCE60A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43E87A2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C46C69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FF44A1"/>
    <w:multiLevelType w:val="hybridMultilevel"/>
    <w:tmpl w:val="44A26F02"/>
    <w:lvl w:ilvl="0" w:tplc="3F9838C2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B1BE58EE">
      <w:start w:val="1"/>
      <w:numFmt w:val="lowerLetter"/>
      <w:lvlText w:val="%2."/>
      <w:lvlJc w:val="left"/>
      <w:pPr>
        <w:ind w:left="2868" w:hanging="360"/>
      </w:pPr>
    </w:lvl>
    <w:lvl w:ilvl="2" w:tplc="F65A9E48">
      <w:start w:val="1"/>
      <w:numFmt w:val="lowerRoman"/>
      <w:lvlText w:val="%3."/>
      <w:lvlJc w:val="right"/>
      <w:pPr>
        <w:ind w:left="3588" w:hanging="180"/>
      </w:pPr>
    </w:lvl>
    <w:lvl w:ilvl="3" w:tplc="A64E8C70">
      <w:start w:val="1"/>
      <w:numFmt w:val="decimal"/>
      <w:lvlText w:val="%4."/>
      <w:lvlJc w:val="left"/>
      <w:pPr>
        <w:ind w:left="4308" w:hanging="360"/>
      </w:pPr>
    </w:lvl>
    <w:lvl w:ilvl="4" w:tplc="34D2D3B0">
      <w:start w:val="1"/>
      <w:numFmt w:val="lowerLetter"/>
      <w:lvlText w:val="%5."/>
      <w:lvlJc w:val="left"/>
      <w:pPr>
        <w:ind w:left="5028" w:hanging="360"/>
      </w:pPr>
    </w:lvl>
    <w:lvl w:ilvl="5" w:tplc="C51EAA54">
      <w:start w:val="1"/>
      <w:numFmt w:val="lowerRoman"/>
      <w:lvlText w:val="%6."/>
      <w:lvlJc w:val="right"/>
      <w:pPr>
        <w:ind w:left="5748" w:hanging="180"/>
      </w:pPr>
    </w:lvl>
    <w:lvl w:ilvl="6" w:tplc="C5CE1A1E">
      <w:start w:val="1"/>
      <w:numFmt w:val="decimal"/>
      <w:lvlText w:val="%7."/>
      <w:lvlJc w:val="left"/>
      <w:pPr>
        <w:ind w:left="6468" w:hanging="360"/>
      </w:pPr>
    </w:lvl>
    <w:lvl w:ilvl="7" w:tplc="78F6DADA">
      <w:start w:val="1"/>
      <w:numFmt w:val="lowerLetter"/>
      <w:lvlText w:val="%8."/>
      <w:lvlJc w:val="left"/>
      <w:pPr>
        <w:ind w:left="7188" w:hanging="360"/>
      </w:pPr>
    </w:lvl>
    <w:lvl w:ilvl="8" w:tplc="7D2A32D4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688630D0"/>
    <w:multiLevelType w:val="multilevel"/>
    <w:tmpl w:val="96104DB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 w15:restartNumberingAfterBreak="0">
    <w:nsid w:val="6C3276A3"/>
    <w:multiLevelType w:val="hybridMultilevel"/>
    <w:tmpl w:val="2548847E"/>
    <w:lvl w:ilvl="0" w:tplc="3BB855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CC123A">
      <w:start w:val="1"/>
      <w:numFmt w:val="lowerLetter"/>
      <w:lvlText w:val="%2."/>
      <w:lvlJc w:val="left"/>
      <w:pPr>
        <w:ind w:left="1789" w:hanging="360"/>
      </w:pPr>
    </w:lvl>
    <w:lvl w:ilvl="2" w:tplc="A0903CAA">
      <w:start w:val="1"/>
      <w:numFmt w:val="lowerRoman"/>
      <w:lvlText w:val="%3."/>
      <w:lvlJc w:val="right"/>
      <w:pPr>
        <w:ind w:left="2509" w:hanging="180"/>
      </w:pPr>
    </w:lvl>
    <w:lvl w:ilvl="3" w:tplc="D228DFE4">
      <w:start w:val="1"/>
      <w:numFmt w:val="decimal"/>
      <w:lvlText w:val="%4."/>
      <w:lvlJc w:val="left"/>
      <w:pPr>
        <w:ind w:left="3229" w:hanging="360"/>
      </w:pPr>
    </w:lvl>
    <w:lvl w:ilvl="4" w:tplc="B6D488E8">
      <w:start w:val="1"/>
      <w:numFmt w:val="lowerLetter"/>
      <w:lvlText w:val="%5."/>
      <w:lvlJc w:val="left"/>
      <w:pPr>
        <w:ind w:left="3949" w:hanging="360"/>
      </w:pPr>
    </w:lvl>
    <w:lvl w:ilvl="5" w:tplc="C7081A2C">
      <w:start w:val="1"/>
      <w:numFmt w:val="lowerRoman"/>
      <w:lvlText w:val="%6."/>
      <w:lvlJc w:val="right"/>
      <w:pPr>
        <w:ind w:left="4669" w:hanging="180"/>
      </w:pPr>
    </w:lvl>
    <w:lvl w:ilvl="6" w:tplc="4ED0D97A">
      <w:start w:val="1"/>
      <w:numFmt w:val="decimal"/>
      <w:lvlText w:val="%7."/>
      <w:lvlJc w:val="left"/>
      <w:pPr>
        <w:ind w:left="5389" w:hanging="360"/>
      </w:pPr>
    </w:lvl>
    <w:lvl w:ilvl="7" w:tplc="9E4A2B7E">
      <w:start w:val="1"/>
      <w:numFmt w:val="lowerLetter"/>
      <w:lvlText w:val="%8."/>
      <w:lvlJc w:val="left"/>
      <w:pPr>
        <w:ind w:left="6109" w:hanging="360"/>
      </w:pPr>
    </w:lvl>
    <w:lvl w:ilvl="8" w:tplc="087CF074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1D4F5F"/>
    <w:multiLevelType w:val="hybridMultilevel"/>
    <w:tmpl w:val="61EAA436"/>
    <w:lvl w:ilvl="0" w:tplc="34C826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5D2595E">
      <w:start w:val="1"/>
      <w:numFmt w:val="lowerLetter"/>
      <w:lvlText w:val="%2."/>
      <w:lvlJc w:val="left"/>
      <w:pPr>
        <w:ind w:left="1788" w:hanging="360"/>
      </w:pPr>
    </w:lvl>
    <w:lvl w:ilvl="2" w:tplc="E2B02EF6">
      <w:start w:val="1"/>
      <w:numFmt w:val="lowerRoman"/>
      <w:lvlText w:val="%3."/>
      <w:lvlJc w:val="right"/>
      <w:pPr>
        <w:ind w:left="2508" w:hanging="180"/>
      </w:pPr>
    </w:lvl>
    <w:lvl w:ilvl="3" w:tplc="1BA0086A">
      <w:start w:val="1"/>
      <w:numFmt w:val="decimal"/>
      <w:lvlText w:val="%4."/>
      <w:lvlJc w:val="left"/>
      <w:pPr>
        <w:ind w:left="3228" w:hanging="360"/>
      </w:pPr>
    </w:lvl>
    <w:lvl w:ilvl="4" w:tplc="41002142">
      <w:start w:val="1"/>
      <w:numFmt w:val="lowerLetter"/>
      <w:lvlText w:val="%5."/>
      <w:lvlJc w:val="left"/>
      <w:pPr>
        <w:ind w:left="3948" w:hanging="360"/>
      </w:pPr>
    </w:lvl>
    <w:lvl w:ilvl="5" w:tplc="600E54B4">
      <w:start w:val="1"/>
      <w:numFmt w:val="lowerRoman"/>
      <w:lvlText w:val="%6."/>
      <w:lvlJc w:val="right"/>
      <w:pPr>
        <w:ind w:left="4668" w:hanging="180"/>
      </w:pPr>
    </w:lvl>
    <w:lvl w:ilvl="6" w:tplc="ECC4AEE2">
      <w:start w:val="1"/>
      <w:numFmt w:val="decimal"/>
      <w:lvlText w:val="%7."/>
      <w:lvlJc w:val="left"/>
      <w:pPr>
        <w:ind w:left="5388" w:hanging="360"/>
      </w:pPr>
    </w:lvl>
    <w:lvl w:ilvl="7" w:tplc="BC3495FA">
      <w:start w:val="1"/>
      <w:numFmt w:val="lowerLetter"/>
      <w:lvlText w:val="%8."/>
      <w:lvlJc w:val="left"/>
      <w:pPr>
        <w:ind w:left="6108" w:hanging="360"/>
      </w:pPr>
    </w:lvl>
    <w:lvl w:ilvl="8" w:tplc="2D9C2FF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4"/>
  </w:num>
  <w:num w:numId="3">
    <w:abstractNumId w:val="2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8"/>
  </w:num>
  <w:num w:numId="7">
    <w:abstractNumId w:val="8"/>
  </w:num>
  <w:num w:numId="8">
    <w:abstractNumId w:val="25"/>
  </w:num>
  <w:num w:numId="9">
    <w:abstractNumId w:val="9"/>
  </w:num>
  <w:num w:numId="10">
    <w:abstractNumId w:val="5"/>
  </w:num>
  <w:num w:numId="11">
    <w:abstractNumId w:val="11"/>
  </w:num>
  <w:num w:numId="12">
    <w:abstractNumId w:val="15"/>
  </w:num>
  <w:num w:numId="13">
    <w:abstractNumId w:val="10"/>
  </w:num>
  <w:num w:numId="14">
    <w:abstractNumId w:val="4"/>
  </w:num>
  <w:num w:numId="15">
    <w:abstractNumId w:val="20"/>
  </w:num>
  <w:num w:numId="16">
    <w:abstractNumId w:val="23"/>
  </w:num>
  <w:num w:numId="17">
    <w:abstractNumId w:val="7"/>
  </w:num>
  <w:num w:numId="18">
    <w:abstractNumId w:val="2"/>
  </w:num>
  <w:num w:numId="19">
    <w:abstractNumId w:val="13"/>
  </w:num>
  <w:num w:numId="20">
    <w:abstractNumId w:val="24"/>
  </w:num>
  <w:num w:numId="21">
    <w:abstractNumId w:val="0"/>
  </w:num>
  <w:num w:numId="22">
    <w:abstractNumId w:val="22"/>
  </w:num>
  <w:num w:numId="23">
    <w:abstractNumId w:val="16"/>
  </w:num>
  <w:num w:numId="24">
    <w:abstractNumId w:val="17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D21"/>
    <w:rsid w:val="000375A9"/>
    <w:rsid w:val="00061FA8"/>
    <w:rsid w:val="000D5AEA"/>
    <w:rsid w:val="00133F12"/>
    <w:rsid w:val="0014174B"/>
    <w:rsid w:val="00162992"/>
    <w:rsid w:val="0016787A"/>
    <w:rsid w:val="001727C4"/>
    <w:rsid w:val="001808B0"/>
    <w:rsid w:val="00225333"/>
    <w:rsid w:val="00267005"/>
    <w:rsid w:val="002853AD"/>
    <w:rsid w:val="00376453"/>
    <w:rsid w:val="003878D5"/>
    <w:rsid w:val="00483323"/>
    <w:rsid w:val="004855D5"/>
    <w:rsid w:val="00557496"/>
    <w:rsid w:val="005576E0"/>
    <w:rsid w:val="00624022"/>
    <w:rsid w:val="00673B25"/>
    <w:rsid w:val="0069648E"/>
    <w:rsid w:val="006B06C7"/>
    <w:rsid w:val="006F5CA1"/>
    <w:rsid w:val="00704893"/>
    <w:rsid w:val="00743EC7"/>
    <w:rsid w:val="007A1C29"/>
    <w:rsid w:val="0080553D"/>
    <w:rsid w:val="0081487C"/>
    <w:rsid w:val="00904936"/>
    <w:rsid w:val="00981F51"/>
    <w:rsid w:val="009D743E"/>
    <w:rsid w:val="00A052B7"/>
    <w:rsid w:val="00A076A2"/>
    <w:rsid w:val="00A11623"/>
    <w:rsid w:val="00A33719"/>
    <w:rsid w:val="00A510F2"/>
    <w:rsid w:val="00A70D79"/>
    <w:rsid w:val="00AA07A0"/>
    <w:rsid w:val="00AC0F90"/>
    <w:rsid w:val="00AD66BF"/>
    <w:rsid w:val="00AF0795"/>
    <w:rsid w:val="00B002A3"/>
    <w:rsid w:val="00B1316E"/>
    <w:rsid w:val="00B76A25"/>
    <w:rsid w:val="00BA529E"/>
    <w:rsid w:val="00BF02DE"/>
    <w:rsid w:val="00BF4A1E"/>
    <w:rsid w:val="00C1548F"/>
    <w:rsid w:val="00C25515"/>
    <w:rsid w:val="00CC6B8C"/>
    <w:rsid w:val="00CD11B2"/>
    <w:rsid w:val="00CF48C1"/>
    <w:rsid w:val="00D44300"/>
    <w:rsid w:val="00D83B58"/>
    <w:rsid w:val="00D83BD5"/>
    <w:rsid w:val="00E00089"/>
    <w:rsid w:val="00E62476"/>
    <w:rsid w:val="00E97A8C"/>
    <w:rsid w:val="00F03D21"/>
    <w:rsid w:val="00F05052"/>
    <w:rsid w:val="00F26173"/>
    <w:rsid w:val="00F32747"/>
    <w:rsid w:val="00F36C97"/>
    <w:rsid w:val="00F75959"/>
    <w:rsid w:val="00FA6681"/>
    <w:rsid w:val="00F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8E35"/>
  <w15:docId w15:val="{DBD52076-1A99-4215-AF13-26748064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005"/>
    <w:pPr>
      <w:ind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03D2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03D2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03D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03D2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03D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03D2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03D2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F03D2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03D2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F03D2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03D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F03D2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03D2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F03D2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03D2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03D21"/>
  </w:style>
  <w:style w:type="paragraph" w:styleId="a4">
    <w:name w:val="Title"/>
    <w:basedOn w:val="a"/>
    <w:next w:val="a"/>
    <w:link w:val="a5"/>
    <w:uiPriority w:val="10"/>
    <w:qFormat/>
    <w:rsid w:val="00F03D2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03D2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03D21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F03D2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03D2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03D2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03D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03D21"/>
    <w:rPr>
      <w:i/>
    </w:rPr>
  </w:style>
  <w:style w:type="character" w:customStyle="1" w:styleId="HeaderChar">
    <w:name w:val="Header Char"/>
    <w:basedOn w:val="a0"/>
    <w:uiPriority w:val="99"/>
    <w:rsid w:val="00F03D21"/>
  </w:style>
  <w:style w:type="character" w:customStyle="1" w:styleId="FooterChar">
    <w:name w:val="Footer Char"/>
    <w:basedOn w:val="a0"/>
    <w:uiPriority w:val="99"/>
    <w:rsid w:val="00F03D21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F03D2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F03D21"/>
  </w:style>
  <w:style w:type="table" w:customStyle="1" w:styleId="TableGridLight">
    <w:name w:val="Table Grid Light"/>
    <w:basedOn w:val="a1"/>
    <w:uiPriority w:val="59"/>
    <w:rsid w:val="00F03D2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03D2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F03D2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03D2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03D2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03D2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03D2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03D2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03D2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03D2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03D2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03D2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03D2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03D2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03D2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03D2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03D2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03D2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03D2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03D2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03D2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03D2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03D2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03D2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03D2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03D2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03D2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03D2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3D2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3D2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3D2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3D2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3D2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3D2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03D2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03D2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03D2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03D2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03D2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03D2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03D2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03D2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03D2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03D2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03D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03D2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3D2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3D2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3D2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3D2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3D2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3D2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03D2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F03D21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03D21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F03D21"/>
    <w:rPr>
      <w:sz w:val="18"/>
    </w:rPr>
  </w:style>
  <w:style w:type="character" w:styleId="ad">
    <w:name w:val="footnote reference"/>
    <w:basedOn w:val="a0"/>
    <w:uiPriority w:val="99"/>
    <w:unhideWhenUsed/>
    <w:rsid w:val="00F03D2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03D21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F03D21"/>
    <w:rPr>
      <w:sz w:val="20"/>
    </w:rPr>
  </w:style>
  <w:style w:type="character" w:styleId="af0">
    <w:name w:val="endnote reference"/>
    <w:basedOn w:val="a0"/>
    <w:uiPriority w:val="99"/>
    <w:semiHidden/>
    <w:unhideWhenUsed/>
    <w:rsid w:val="00F03D2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03D21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F03D21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F03D21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F03D21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F03D21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F03D21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F03D21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F03D21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F03D21"/>
    <w:pPr>
      <w:spacing w:after="57"/>
      <w:ind w:left="2268" w:firstLine="0"/>
    </w:pPr>
  </w:style>
  <w:style w:type="paragraph" w:styleId="af1">
    <w:name w:val="TOC Heading"/>
    <w:uiPriority w:val="39"/>
    <w:unhideWhenUsed/>
    <w:rsid w:val="00F03D21"/>
  </w:style>
  <w:style w:type="paragraph" w:styleId="af2">
    <w:name w:val="table of figures"/>
    <w:basedOn w:val="a"/>
    <w:next w:val="a"/>
    <w:uiPriority w:val="99"/>
    <w:unhideWhenUsed/>
    <w:rsid w:val="00F03D21"/>
  </w:style>
  <w:style w:type="paragraph" w:customStyle="1" w:styleId="110">
    <w:name w:val="Заголовок 11"/>
    <w:basedOn w:val="a"/>
    <w:next w:val="a"/>
    <w:link w:val="12"/>
    <w:uiPriority w:val="99"/>
    <w:qFormat/>
    <w:rsid w:val="00F03D21"/>
    <w:pPr>
      <w:keepNext/>
      <w:ind w:firstLine="708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210">
    <w:name w:val="Заголовок 21"/>
    <w:basedOn w:val="a"/>
    <w:next w:val="a"/>
    <w:link w:val="23"/>
    <w:semiHidden/>
    <w:unhideWhenUsed/>
    <w:qFormat/>
    <w:rsid w:val="00F03D2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91">
    <w:name w:val="Заголовок 91"/>
    <w:basedOn w:val="a"/>
    <w:next w:val="a"/>
    <w:link w:val="90"/>
    <w:unhideWhenUsed/>
    <w:qFormat/>
    <w:rsid w:val="00F03D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2">
    <w:name w:val="Заголовок 1 Знак"/>
    <w:link w:val="110"/>
    <w:uiPriority w:val="99"/>
    <w:rsid w:val="00F03D21"/>
    <w:rPr>
      <w:rFonts w:ascii="Cambria" w:hAnsi="Cambria" w:cs="Cambria"/>
      <w:b/>
      <w:bCs/>
      <w:sz w:val="32"/>
      <w:szCs w:val="32"/>
    </w:rPr>
  </w:style>
  <w:style w:type="paragraph" w:styleId="af3">
    <w:name w:val="Body Text"/>
    <w:basedOn w:val="a"/>
    <w:link w:val="af4"/>
    <w:uiPriority w:val="99"/>
    <w:rsid w:val="00F03D21"/>
    <w:pPr>
      <w:ind w:firstLine="0"/>
    </w:pPr>
  </w:style>
  <w:style w:type="character" w:customStyle="1" w:styleId="af4">
    <w:name w:val="Основной текст Знак"/>
    <w:link w:val="af3"/>
    <w:uiPriority w:val="99"/>
    <w:rsid w:val="00F03D21"/>
    <w:rPr>
      <w:sz w:val="24"/>
      <w:szCs w:val="24"/>
      <w:lang w:val="ru-RU" w:eastAsia="ru-RU"/>
    </w:rPr>
  </w:style>
  <w:style w:type="table" w:styleId="af5">
    <w:name w:val="Table Grid"/>
    <w:basedOn w:val="a1"/>
    <w:uiPriority w:val="99"/>
    <w:rsid w:val="00F03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 Indent"/>
    <w:basedOn w:val="a"/>
    <w:link w:val="af7"/>
    <w:uiPriority w:val="99"/>
    <w:rsid w:val="00F03D21"/>
    <w:pPr>
      <w:ind w:firstLine="708"/>
    </w:pPr>
  </w:style>
  <w:style w:type="character" w:customStyle="1" w:styleId="af7">
    <w:name w:val="Основной текст с отступом Знак"/>
    <w:link w:val="af6"/>
    <w:uiPriority w:val="99"/>
    <w:rsid w:val="00F03D21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F03D21"/>
    <w:pPr>
      <w:ind w:firstLine="708"/>
    </w:pPr>
  </w:style>
  <w:style w:type="character" w:customStyle="1" w:styleId="25">
    <w:name w:val="Основной текст с отступом 2 Знак"/>
    <w:link w:val="24"/>
    <w:uiPriority w:val="99"/>
    <w:rsid w:val="00F03D21"/>
    <w:rPr>
      <w:sz w:val="24"/>
      <w:szCs w:val="24"/>
    </w:rPr>
  </w:style>
  <w:style w:type="paragraph" w:styleId="30">
    <w:name w:val="Body Text Indent 3"/>
    <w:basedOn w:val="a"/>
    <w:link w:val="32"/>
    <w:uiPriority w:val="99"/>
    <w:rsid w:val="00F03D21"/>
    <w:pPr>
      <w:ind w:firstLine="720"/>
    </w:pPr>
    <w:rPr>
      <w:sz w:val="28"/>
      <w:szCs w:val="28"/>
      <w:lang w:val="en-US"/>
    </w:rPr>
  </w:style>
  <w:style w:type="character" w:customStyle="1" w:styleId="32">
    <w:name w:val="Основной текст с отступом 3 Знак"/>
    <w:link w:val="30"/>
    <w:uiPriority w:val="99"/>
    <w:rsid w:val="00F03D21"/>
    <w:rPr>
      <w:sz w:val="28"/>
      <w:szCs w:val="28"/>
      <w:lang w:val="en-US" w:eastAsia="ru-RU"/>
    </w:rPr>
  </w:style>
  <w:style w:type="paragraph" w:styleId="26">
    <w:name w:val="Body Text 2"/>
    <w:basedOn w:val="a"/>
    <w:link w:val="27"/>
    <w:uiPriority w:val="99"/>
    <w:rsid w:val="00F03D21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F03D21"/>
    <w:rPr>
      <w:sz w:val="24"/>
      <w:szCs w:val="24"/>
    </w:rPr>
  </w:style>
  <w:style w:type="paragraph" w:customStyle="1" w:styleId="ConsPlusNonformat">
    <w:name w:val="ConsPlusNonformat"/>
    <w:uiPriority w:val="99"/>
    <w:rsid w:val="00F03D21"/>
    <w:pPr>
      <w:ind w:firstLine="709"/>
      <w:jc w:val="both"/>
    </w:pPr>
    <w:rPr>
      <w:rFonts w:ascii="Courier New" w:hAnsi="Courier New" w:cs="Courier New"/>
    </w:rPr>
  </w:style>
  <w:style w:type="paragraph" w:customStyle="1" w:styleId="13">
    <w:name w:val="Верхний колонтитул1"/>
    <w:basedOn w:val="a"/>
    <w:link w:val="af8"/>
    <w:uiPriority w:val="99"/>
    <w:rsid w:val="00F03D2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13"/>
    <w:uiPriority w:val="99"/>
    <w:rsid w:val="00F03D21"/>
    <w:rPr>
      <w:sz w:val="24"/>
      <w:szCs w:val="24"/>
    </w:rPr>
  </w:style>
  <w:style w:type="character" w:styleId="af9">
    <w:name w:val="page number"/>
    <w:basedOn w:val="a0"/>
    <w:uiPriority w:val="99"/>
    <w:rsid w:val="00F03D21"/>
  </w:style>
  <w:style w:type="paragraph" w:customStyle="1" w:styleId="14">
    <w:name w:val="Нижний колонтитул1"/>
    <w:basedOn w:val="a"/>
    <w:link w:val="afa"/>
    <w:uiPriority w:val="99"/>
    <w:rsid w:val="00F03D2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14"/>
    <w:uiPriority w:val="99"/>
    <w:rsid w:val="00F03D21"/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rsid w:val="00F03D21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F03D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F03D21"/>
    <w:pPr>
      <w:widowControl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F03D2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F03D21"/>
    <w:pPr>
      <w:widowControl w:val="0"/>
      <w:ind w:firstLine="709"/>
      <w:jc w:val="both"/>
    </w:pPr>
    <w:rPr>
      <w:rFonts w:ascii="Arial" w:hAnsi="Arial" w:cs="Arial"/>
      <w:b/>
      <w:bCs/>
    </w:rPr>
  </w:style>
  <w:style w:type="paragraph" w:styleId="afd">
    <w:name w:val="Document Map"/>
    <w:basedOn w:val="a"/>
    <w:link w:val="afe"/>
    <w:uiPriority w:val="99"/>
    <w:semiHidden/>
    <w:rsid w:val="00F03D2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e">
    <w:name w:val="Схема документа Знак"/>
    <w:link w:val="afd"/>
    <w:uiPriority w:val="99"/>
    <w:semiHidden/>
    <w:rsid w:val="00F03D21"/>
    <w:rPr>
      <w:rFonts w:ascii="Tahoma" w:hAnsi="Tahoma" w:cs="Tahoma"/>
      <w:sz w:val="16"/>
      <w:szCs w:val="16"/>
    </w:rPr>
  </w:style>
  <w:style w:type="paragraph" w:customStyle="1" w:styleId="15">
    <w:name w:val="Знак Знак1 Знак Знак"/>
    <w:basedOn w:val="a"/>
    <w:uiPriority w:val="99"/>
    <w:rsid w:val="00F03D21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"/>
    <w:basedOn w:val="a"/>
    <w:uiPriority w:val="99"/>
    <w:rsid w:val="00F03D21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List Paragraph"/>
    <w:basedOn w:val="a"/>
    <w:uiPriority w:val="99"/>
    <w:qFormat/>
    <w:rsid w:val="00F03D21"/>
    <w:pPr>
      <w:ind w:left="720" w:firstLine="0"/>
      <w:jc w:val="left"/>
    </w:pPr>
    <w:rPr>
      <w:sz w:val="20"/>
      <w:szCs w:val="20"/>
    </w:rPr>
  </w:style>
  <w:style w:type="character" w:customStyle="1" w:styleId="23">
    <w:name w:val="Заголовок 2 Знак"/>
    <w:link w:val="210"/>
    <w:rsid w:val="00F03D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90">
    <w:name w:val="Заголовок 9 Знак"/>
    <w:link w:val="91"/>
    <w:rsid w:val="00F03D21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9239C-F0C4-4BBA-8BFA-B0276757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8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Коренева Юлия Александровна</cp:lastModifiedBy>
  <cp:revision>82</cp:revision>
  <cp:lastPrinted>2025-07-25T06:49:00Z</cp:lastPrinted>
  <dcterms:created xsi:type="dcterms:W3CDTF">2023-05-23T07:09:00Z</dcterms:created>
  <dcterms:modified xsi:type="dcterms:W3CDTF">2025-07-30T09:24:00Z</dcterms:modified>
</cp:coreProperties>
</file>