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3A" w:rsidRDefault="00AD346A" w:rsidP="00AD34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46A"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11533A" w:rsidRPr="00AD346A">
        <w:rPr>
          <w:rFonts w:ascii="Times New Roman" w:hAnsi="Times New Roman" w:cs="Times New Roman"/>
          <w:b/>
          <w:bCs/>
          <w:sz w:val="24"/>
          <w:szCs w:val="24"/>
        </w:rPr>
        <w:t xml:space="preserve"> такое компрометация карты?</w:t>
      </w:r>
    </w:p>
    <w:p w:rsidR="00AD346A" w:rsidRPr="00AD346A" w:rsidRDefault="00AD346A" w:rsidP="00AD34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3806" w:rsidRPr="00F70D54" w:rsidRDefault="0011533A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54">
        <w:rPr>
          <w:rFonts w:ascii="Times New Roman" w:hAnsi="Times New Roman" w:cs="Times New Roman"/>
          <w:sz w:val="24"/>
          <w:szCs w:val="24"/>
        </w:rPr>
        <w:t>Использование банковского «пластика» –</w:t>
      </w:r>
      <w:r w:rsidR="00EB28E3">
        <w:rPr>
          <w:rFonts w:ascii="Times New Roman" w:hAnsi="Times New Roman" w:cs="Times New Roman"/>
          <w:sz w:val="24"/>
          <w:szCs w:val="24"/>
        </w:rPr>
        <w:t xml:space="preserve"> </w:t>
      </w:r>
      <w:r w:rsidRPr="00F70D54">
        <w:rPr>
          <w:rFonts w:ascii="Times New Roman" w:hAnsi="Times New Roman" w:cs="Times New Roman"/>
          <w:sz w:val="24"/>
          <w:szCs w:val="24"/>
        </w:rPr>
        <w:t>повседневность. Удобно, быстро и выгодно из-за программ лояльности. Однако владение банковской картой накладывает на ее владельца и обязанности. Прежде всего –</w:t>
      </w:r>
      <w:r w:rsidR="00AD346A">
        <w:rPr>
          <w:rFonts w:ascii="Times New Roman" w:hAnsi="Times New Roman" w:cs="Times New Roman"/>
          <w:sz w:val="24"/>
          <w:szCs w:val="24"/>
        </w:rPr>
        <w:t xml:space="preserve"> </w:t>
      </w:r>
      <w:r w:rsidRPr="00F70D54">
        <w:rPr>
          <w:rFonts w:ascii="Times New Roman" w:hAnsi="Times New Roman" w:cs="Times New Roman"/>
          <w:sz w:val="24"/>
          <w:szCs w:val="24"/>
        </w:rPr>
        <w:t>это соблюдение правил безопасности при использовании этого платежного инструмента. Перечень запрет</w:t>
      </w:r>
      <w:r w:rsidR="006F3806" w:rsidRPr="00F70D54">
        <w:rPr>
          <w:rFonts w:ascii="Times New Roman" w:hAnsi="Times New Roman" w:cs="Times New Roman"/>
          <w:sz w:val="24"/>
          <w:szCs w:val="24"/>
        </w:rPr>
        <w:t xml:space="preserve">ов знаком практически каждому: не передавать карту третьим лицам, не сообщать пароли и коды, не хранить пароли вместе с картой, не хранить/не оставлять карту в общедоступном месте, при оплате использовать только проверенные платежные платформы, а при утере карты сообщать об этом банк и осуществлять ее блокировку. </w:t>
      </w:r>
    </w:p>
    <w:p w:rsidR="00AD346A" w:rsidRPr="00AD346A" w:rsidRDefault="006F3806" w:rsidP="00AD34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54">
        <w:rPr>
          <w:rFonts w:ascii="Times New Roman" w:hAnsi="Times New Roman" w:cs="Times New Roman"/>
          <w:sz w:val="24"/>
          <w:szCs w:val="24"/>
        </w:rPr>
        <w:t xml:space="preserve">При нарушении правил </w:t>
      </w:r>
      <w:r w:rsidR="00AD346A">
        <w:rPr>
          <w:rFonts w:ascii="Times New Roman" w:hAnsi="Times New Roman" w:cs="Times New Roman"/>
          <w:sz w:val="24"/>
          <w:szCs w:val="24"/>
        </w:rPr>
        <w:t xml:space="preserve">– </w:t>
      </w:r>
      <w:r w:rsidRPr="00F70D54">
        <w:rPr>
          <w:rFonts w:ascii="Times New Roman" w:hAnsi="Times New Roman" w:cs="Times New Roman"/>
          <w:sz w:val="24"/>
          <w:szCs w:val="24"/>
        </w:rPr>
        <w:t>она считается скомпрометированной.</w:t>
      </w:r>
      <w:r w:rsidR="0011533A" w:rsidRPr="00F70D54">
        <w:rPr>
          <w:rFonts w:ascii="Times New Roman" w:hAnsi="Times New Roman" w:cs="Times New Roman"/>
          <w:sz w:val="24"/>
          <w:szCs w:val="24"/>
        </w:rPr>
        <w:t xml:space="preserve"> </w:t>
      </w:r>
      <w:r w:rsidR="00AD346A">
        <w:rPr>
          <w:rFonts w:ascii="Times New Roman" w:hAnsi="Times New Roman" w:cs="Times New Roman"/>
          <w:sz w:val="24"/>
          <w:szCs w:val="24"/>
        </w:rPr>
        <w:t xml:space="preserve">Что такое компрометация, как избежать этих проблем в </w:t>
      </w:r>
      <w:hyperlink r:id="rId5" w:history="1">
        <w:r w:rsidR="00AD346A" w:rsidRPr="00AD346A">
          <w:rPr>
            <w:rStyle w:val="a5"/>
            <w:rFonts w:ascii="Times New Roman" w:hAnsi="Times New Roman" w:cs="Times New Roman"/>
            <w:sz w:val="24"/>
            <w:szCs w:val="24"/>
          </w:rPr>
          <w:t xml:space="preserve">интервью </w:t>
        </w:r>
        <w:proofErr w:type="spellStart"/>
        <w:r w:rsidR="00AD346A" w:rsidRPr="00AD346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Banki</w:t>
        </w:r>
        <w:proofErr w:type="spellEnd"/>
        <w:r w:rsidR="00AD346A" w:rsidRPr="00AD346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D346A" w:rsidRPr="00AD346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D346A" w:rsidRPr="00AD346A">
        <w:rPr>
          <w:rFonts w:ascii="Times New Roman" w:hAnsi="Times New Roman" w:cs="Times New Roman"/>
          <w:sz w:val="24"/>
          <w:szCs w:val="24"/>
        </w:rPr>
        <w:t xml:space="preserve"> </w:t>
      </w:r>
      <w:r w:rsidR="00AD346A">
        <w:rPr>
          <w:rFonts w:ascii="Times New Roman" w:hAnsi="Times New Roman" w:cs="Times New Roman"/>
          <w:sz w:val="24"/>
          <w:szCs w:val="24"/>
        </w:rPr>
        <w:t xml:space="preserve">рассказа </w:t>
      </w:r>
      <w:r w:rsidR="00AD346A" w:rsidRPr="00AD346A">
        <w:rPr>
          <w:rFonts w:ascii="Times New Roman" w:hAnsi="Times New Roman" w:cs="Times New Roman"/>
          <w:sz w:val="24"/>
          <w:szCs w:val="24"/>
        </w:rPr>
        <w:t xml:space="preserve">эксперт Центра финансовой грамотности НИФИ Минфина России Ольга </w:t>
      </w:r>
      <w:proofErr w:type="spellStart"/>
      <w:r w:rsidR="00AD346A" w:rsidRPr="00AD346A">
        <w:rPr>
          <w:rFonts w:ascii="Times New Roman" w:hAnsi="Times New Roman" w:cs="Times New Roman"/>
          <w:sz w:val="24"/>
          <w:szCs w:val="24"/>
        </w:rPr>
        <w:t>Дайнеко</w:t>
      </w:r>
      <w:proofErr w:type="spellEnd"/>
      <w:r w:rsidR="00AD346A" w:rsidRPr="00AD346A">
        <w:rPr>
          <w:rFonts w:ascii="Times New Roman" w:hAnsi="Times New Roman" w:cs="Times New Roman"/>
          <w:sz w:val="24"/>
          <w:szCs w:val="24"/>
        </w:rPr>
        <w:t>.</w:t>
      </w:r>
    </w:p>
    <w:p w:rsidR="0011533A" w:rsidRPr="00F70D54" w:rsidRDefault="006F3806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 </w:t>
      </w:r>
      <w:r w:rsidR="00F70D54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компрометацией </w:t>
      </w:r>
      <w:r w:rsidR="00EB28E3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подразумевается утечка</w:t>
      </w: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ключевой информации по карте (или риск такой утечки). Данные карты, </w:t>
      </w:r>
      <w:proofErr w:type="spellStart"/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пин-коды</w:t>
      </w:r>
      <w:proofErr w:type="spellEnd"/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/пароли (в том </w:t>
      </w:r>
      <w:proofErr w:type="spellStart"/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числе-от</w:t>
      </w:r>
      <w:proofErr w:type="spellEnd"/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интернет-банка или приложения)-важные данные</w:t>
      </w:r>
      <w:r w:rsidR="00EB28E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утечке которых</w:t>
      </w:r>
      <w:r w:rsidR="00EB28E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карту не заблокировать, пользоваться ей нельзя, поскольку после компрометации </w:t>
      </w:r>
      <w:r w:rsidR="00EB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нанести владельцу карточного счета материальный ущерб. </w:t>
      </w:r>
    </w:p>
    <w:p w:rsidR="00C46CE2" w:rsidRPr="00F70D54" w:rsidRDefault="00C46CE2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Несмотря на то, что базовые правила безопасного</w:t>
      </w:r>
      <w:r w:rsidR="00EB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пользования банковской картой</w:t>
      </w: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известны если </w:t>
      </w:r>
      <w:r w:rsidR="00EB28E3">
        <w:rPr>
          <w:rFonts w:ascii="Times New Roman" w:hAnsi="Times New Roman" w:cs="Times New Roman"/>
          <w:sz w:val="24"/>
          <w:szCs w:val="24"/>
          <w:shd w:val="clear" w:color="auto" w:fill="FFFFFF"/>
        </w:rPr>
        <w:t>не всем, то большинству, мы все порой</w:t>
      </w: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нарушаем правила, даже не замечая этого. Например, даем свою карту</w:t>
      </w:r>
      <w:r w:rsidR="00EB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своему</w:t>
      </w: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ребенку, супругу/супруге или близкому родственнику, забываем ее в «безопасном» месте-на столе на работе и многое другое. Совершая такие безобидные отступления</w:t>
      </w:r>
      <w:r w:rsidR="00EB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82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карта </w:t>
      </w:r>
      <w:r w:rsidR="00E82D36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уже</w:t>
      </w:r>
      <w:r w:rsidR="00C1641C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попадает под риск компрометации. Не потому, что родственник похитит данные карты, а потому что как только банковская карта перестает находиться у ее держателя, у него прекращается возможность контролиро</w:t>
      </w:r>
      <w:r w:rsidR="00806C7F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вать ее безопасное использование</w:t>
      </w:r>
      <w:r w:rsidR="00C1641C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 ответственность за сохранность банковских данных всегда на ее владельце. </w:t>
      </w:r>
    </w:p>
    <w:p w:rsidR="009A494E" w:rsidRPr="00F70D54" w:rsidRDefault="00C1641C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Формально деньги находятся в банке, а карта-</w:t>
      </w:r>
      <w:r w:rsidR="007B1F05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</w:t>
      </w: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ключ </w:t>
      </w:r>
      <w:r w:rsidR="007B1F05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клиента </w:t>
      </w: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для возможности распоряжения ими. Если деньги с карты похищены</w:t>
      </w:r>
      <w:r w:rsidR="007B1F05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A494E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банк может нести за это ответственность только при одновременном соблюдении двух условий:</w:t>
      </w:r>
    </w:p>
    <w:p w:rsidR="00C1641C" w:rsidRPr="00F70D54" w:rsidRDefault="00C1641C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-клиент в течение суток после списания средств сообщил об этом в банк, написал заявление на возврат перечисленных со счета средств и заблокировал карту;</w:t>
      </w:r>
    </w:p>
    <w:p w:rsidR="00C1641C" w:rsidRPr="00F70D54" w:rsidRDefault="00C1641C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-списание средств с карты произошло без участия и без ведома </w:t>
      </w:r>
      <w:r w:rsidR="00E82D36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владельца</w:t>
      </w:r>
      <w:r w:rsidR="00E82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82D36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счета</w:t>
      </w:r>
      <w:proofErr w:type="gramEnd"/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он не нарушал правила безопасного использования карты (не сообщал пароли и коды, не передавал данные карты третьим лицам).</w:t>
      </w:r>
    </w:p>
    <w:p w:rsidR="009A494E" w:rsidRPr="00F70D54" w:rsidRDefault="009A494E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Если сообщить об операции, которую не совершал-дело техники, то доказать, что списание средств произошло без ведома владельца проблематично. </w:t>
      </w:r>
      <w:r w:rsidR="007B1F05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Нередко доказывать этот факт </w:t>
      </w:r>
      <w:r w:rsidR="005216D4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приходится в судебном порядке.</w:t>
      </w:r>
    </w:p>
    <w:p w:rsidR="007B1F05" w:rsidRPr="00F70D54" w:rsidRDefault="007B1F05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Гарантированный возврат от банка похищенных средств можно получить лишь если банк: </w:t>
      </w:r>
    </w:p>
    <w:p w:rsidR="007B1F05" w:rsidRPr="00F70D54" w:rsidRDefault="007B1F05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-не уведомил клиента о списании денег;</w:t>
      </w:r>
    </w:p>
    <w:p w:rsidR="007B1F05" w:rsidRPr="00F70D54" w:rsidRDefault="007B1F05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- не обеспечил безопасность переводов и счетов;</w:t>
      </w:r>
    </w:p>
    <w:p w:rsidR="007B1F05" w:rsidRPr="00F70D54" w:rsidRDefault="007B1F05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- знал, что данные/карта похищены, но все равно осуществил трансакцию;</w:t>
      </w:r>
    </w:p>
    <w:p w:rsidR="007B1F05" w:rsidRPr="00F70D54" w:rsidRDefault="007B1F05" w:rsidP="00F70D54">
      <w:pPr>
        <w:pStyle w:val="a3"/>
        <w:spacing w:after="0" w:line="360" w:lineRule="auto"/>
        <w:ind w:firstLine="709"/>
        <w:jc w:val="both"/>
        <w:rPr>
          <w:shd w:val="clear" w:color="auto" w:fill="FFFFFF"/>
        </w:rPr>
      </w:pPr>
      <w:r w:rsidRPr="00F70D54">
        <w:rPr>
          <w:shd w:val="clear" w:color="auto" w:fill="FFFFFF"/>
        </w:rPr>
        <w:t>- имелись признаки, что операции совершаются без ведома клиента (несколько списаний подряд, нетипичные для клиента операции, операции с устройства/ на счет</w:t>
      </w:r>
      <w:r w:rsidRPr="00F70D54">
        <w:rPr>
          <w:rFonts w:eastAsia="Times New Roman"/>
          <w:lang w:eastAsia="ru-RU"/>
        </w:rPr>
        <w:t xml:space="preserve"> лицу, включенному в базу данных Банка России о попытках и случаях осуществления перевода денежных средств без согласия клиента)</w:t>
      </w:r>
      <w:r w:rsidRPr="00F70D54">
        <w:rPr>
          <w:shd w:val="clear" w:color="auto" w:fill="FFFFFF"/>
        </w:rPr>
        <w:t>, но не приостановил их исполнение;</w:t>
      </w:r>
    </w:p>
    <w:p w:rsidR="007B1F05" w:rsidRPr="00F70D54" w:rsidRDefault="007B1F05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- допустил техническую/иную ошибку, которая привела к потере средств клиента.</w:t>
      </w:r>
    </w:p>
    <w:p w:rsidR="009A494E" w:rsidRPr="00F70D54" w:rsidRDefault="009A494E" w:rsidP="00F7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Случается, что банки сами блокируют карту</w:t>
      </w:r>
      <w:r w:rsidR="007B1F05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(накладывают временные ограничения на операции)</w:t>
      </w: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признакам компрометации. </w:t>
      </w:r>
      <w:proofErr w:type="spellStart"/>
      <w:r w:rsidR="00806C7F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Антифрод-системы</w:t>
      </w:r>
      <w:proofErr w:type="spellEnd"/>
      <w:r w:rsidR="00806C7F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банков помогают предотвратить </w:t>
      </w:r>
      <w:r w:rsidR="007B1F05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мошеннические операции, в том числе те, </w:t>
      </w:r>
      <w:r w:rsidR="00806C7F"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 совершаются без ведома владельца счета. Как правило это происходит по следующим признакам:</w:t>
      </w:r>
    </w:p>
    <w:p w:rsidR="00806C7F" w:rsidRPr="00F70D54" w:rsidRDefault="00806C7F" w:rsidP="00F70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за коротки промежуток времени (подряд) происходит большое количество быстрых переводов, </w:t>
      </w:r>
      <w:r w:rsidR="007B1F05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нетипичная</w:t>
      </w: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клиента</w:t>
      </w:r>
      <w:r w:rsidR="007B1F05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 по счету</w:t>
      </w: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C7F" w:rsidRPr="00F70D54" w:rsidRDefault="00806C7F" w:rsidP="00F70D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подозрительный получатель перевода (например, номер телефона получателя </w:t>
      </w:r>
      <w:r w:rsidR="007B1F05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устройство, с которого производится перевод </w:t>
      </w: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в «черном списке»;</w:t>
      </w:r>
    </w:p>
    <w:p w:rsidR="00806C7F" w:rsidRPr="00F70D54" w:rsidRDefault="00806C7F" w:rsidP="00F70D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производится оплата через небезопасный сайт или платежную платформу (</w:t>
      </w:r>
      <w:r w:rsidR="00DD48C1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протоколы</w:t>
      </w: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домена не соответствуют защите и данные карты могут быть похищены).</w:t>
      </w:r>
    </w:p>
    <w:p w:rsidR="005216D4" w:rsidRPr="00F70D54" w:rsidRDefault="005216D4" w:rsidP="00F70D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огорчаться внезапным списаниям со своего карточного счета, нужно соблюдать базовые правила и проявлять аккуратность по использованию этого средства платежа:</w:t>
      </w:r>
    </w:p>
    <w:p w:rsidR="00DD48C1" w:rsidRPr="00F70D54" w:rsidRDefault="00DD48C1" w:rsidP="00F70D5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передавать карту не только постороннему, но и родственнику (будь то расчет в кафе или оплата проезда в транспорте). Банковская карта должна быть как зубная</w:t>
      </w:r>
      <w:r w:rsidR="00EB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щетка, потому что </w:t>
      </w:r>
      <w:r w:rsidR="00E82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</w:t>
      </w:r>
      <w:r w:rsidR="00E82D36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</w:t>
      </w: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важна, чем личная. </w:t>
      </w:r>
    </w:p>
    <w:p w:rsidR="00DD48C1" w:rsidRPr="00F70D54" w:rsidRDefault="00DD48C1" w:rsidP="00F70D5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и ни под какие правдоподобные объяснения просящего не сообщать банковские смс/</w:t>
      </w:r>
      <w:r w:rsidRPr="00F70D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push</w:t>
      </w: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-уведомления, пароли/коды, С</w:t>
      </w:r>
      <w:r w:rsidRPr="00F70D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VV</w:t>
      </w: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70D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CVC</w:t>
      </w: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 лицам, как и не совершать под чьим-то «руководством» действия в банковском приложении или личном кабинете клиента банка;</w:t>
      </w:r>
    </w:p>
    <w:p w:rsidR="005216D4" w:rsidRPr="00F70D54" w:rsidRDefault="005216D4" w:rsidP="00F70D5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держать карту вместе с </w:t>
      </w:r>
      <w:proofErr w:type="spellStart"/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пин-кодом</w:t>
      </w:r>
      <w:proofErr w:type="spellEnd"/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написанным на листке бумаги (например, в одной сумке или кошельке), не хранить на телефоне фото всех данных карты;</w:t>
      </w:r>
    </w:p>
    <w:p w:rsidR="005216D4" w:rsidRPr="00F70D54" w:rsidRDefault="005216D4" w:rsidP="00F70D5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вводить данные от личного кабинета, мобильного приложения или </w:t>
      </w:r>
      <w:proofErr w:type="spellStart"/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пин-код</w:t>
      </w:r>
      <w:proofErr w:type="spellEnd"/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клавиатуре банко</w:t>
      </w:r>
      <w:r w:rsidR="00DD48C1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 в присутствии постороннего</w:t>
      </w:r>
      <w:r w:rsidR="00F70D54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вводе прикрывать клавиатуру рукой</w:t>
      </w:r>
      <w:r w:rsidR="00DD48C1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6D4" w:rsidRPr="00F70D54" w:rsidRDefault="005216D4" w:rsidP="00F70D5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совершать платежи на подозрительных сайтах и незнакомых платежных платформах;</w:t>
      </w:r>
    </w:p>
    <w:p w:rsidR="005216D4" w:rsidRPr="00F70D54" w:rsidRDefault="00F70D54" w:rsidP="00F70D5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входить в </w:t>
      </w:r>
      <w:r w:rsidR="005216D4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онлайн-банк/банковское мобильное приложение при использовании общедоступного</w:t>
      </w:r>
      <w:r w:rsidR="00393FC1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(открытого)  </w:t>
      </w:r>
      <w:proofErr w:type="spellStart"/>
      <w:r w:rsidR="00393FC1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="00393FC1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 общедоступного устройства (компьютера, планшета);</w:t>
      </w:r>
    </w:p>
    <w:p w:rsidR="00393FC1" w:rsidRPr="00F70D54" w:rsidRDefault="00DD48C1" w:rsidP="00F70D5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забирать карту, «съеденную» банкоматом, если ее достали </w:t>
      </w:r>
      <w:r w:rsidR="00EB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ваше</w:t>
      </w:r>
      <w:r w:rsidR="00EB28E3">
        <w:rPr>
          <w:rFonts w:ascii="Times New Roman" w:eastAsia="Times New Roman" w:hAnsi="Times New Roman" w:cs="Times New Roman"/>
          <w:sz w:val="24"/>
          <w:szCs w:val="24"/>
          <w:lang w:eastAsia="ru-RU"/>
        </w:rPr>
        <w:t>м отсутствии</w:t>
      </w: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-лу</w:t>
      </w:r>
      <w:r w:rsidR="00F70D54"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>чше перевыпустить;</w:t>
      </w:r>
    </w:p>
    <w:p w:rsidR="00F70D54" w:rsidRPr="00F70D54" w:rsidRDefault="00F70D54" w:rsidP="00F70D5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утере или краже карты, а также при обнаружении операции, которую не совершали, нужно незамедлительно связаться с банком и заблокировать карту (через мобильное приложение, интернет-банк или позвонив на горячую линию). При подозрительном списании также нужно </w:t>
      </w:r>
      <w:r w:rsidRPr="00F70D54">
        <w:rPr>
          <w:rFonts w:ascii="Times New Roman" w:hAnsi="Times New Roman" w:cs="Times New Roman"/>
          <w:sz w:val="24"/>
          <w:szCs w:val="24"/>
        </w:rPr>
        <w:t xml:space="preserve">подать заявление не только </w:t>
      </w:r>
      <w:r w:rsidRPr="00F70D54">
        <w:rPr>
          <w:rFonts w:ascii="Times New Roman" w:hAnsi="Times New Roman" w:cs="Times New Roman"/>
          <w:sz w:val="24"/>
          <w:szCs w:val="24"/>
          <w:shd w:val="clear" w:color="auto" w:fill="FFFFFF"/>
        </w:rPr>
        <w:t>о блокировке счёта, но и об отзыве перевода</w:t>
      </w:r>
      <w:r w:rsidRPr="00F70D54">
        <w:rPr>
          <w:rFonts w:ascii="Times New Roman" w:hAnsi="Times New Roman" w:cs="Times New Roman"/>
          <w:sz w:val="24"/>
          <w:szCs w:val="24"/>
        </w:rPr>
        <w:t>. Нелишним будет и обращение в полицию с заявлением о мошеннических действиях.</w:t>
      </w:r>
    </w:p>
    <w:sectPr w:rsidR="00F70D54" w:rsidRPr="00F70D54" w:rsidSect="0077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41AA"/>
    <w:multiLevelType w:val="hybridMultilevel"/>
    <w:tmpl w:val="DC70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A3C96"/>
    <w:multiLevelType w:val="multilevel"/>
    <w:tmpl w:val="F4F6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11533A"/>
    <w:rsid w:val="0011533A"/>
    <w:rsid w:val="00393FC1"/>
    <w:rsid w:val="00407FC3"/>
    <w:rsid w:val="004825E3"/>
    <w:rsid w:val="005216D4"/>
    <w:rsid w:val="006F3806"/>
    <w:rsid w:val="00774F75"/>
    <w:rsid w:val="007B1F05"/>
    <w:rsid w:val="00806C7F"/>
    <w:rsid w:val="009A494E"/>
    <w:rsid w:val="00AD346A"/>
    <w:rsid w:val="00C1641C"/>
    <w:rsid w:val="00C46CE2"/>
    <w:rsid w:val="00DD48C1"/>
    <w:rsid w:val="00E82D36"/>
    <w:rsid w:val="00EB28E3"/>
    <w:rsid w:val="00F70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F0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216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D34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34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83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0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3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nki.ru/news/daytheme/?id=109826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АГаранина</cp:lastModifiedBy>
  <cp:revision>2</cp:revision>
  <dcterms:created xsi:type="dcterms:W3CDTF">2023-05-15T06:46:00Z</dcterms:created>
  <dcterms:modified xsi:type="dcterms:W3CDTF">2023-05-15T06:46:00Z</dcterms:modified>
</cp:coreProperties>
</file>