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5A" w:rsidRDefault="0045369A" w:rsidP="0045369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ПОЯСНИТЕЛЬНАЯ ЗАПИСКА</w:t>
      </w:r>
    </w:p>
    <w:p w:rsidR="007B155A" w:rsidRDefault="007B155A" w:rsidP="007B155A">
      <w:pPr>
        <w:pStyle w:val="a3"/>
        <w:widowControl w:val="0"/>
        <w:ind w:left="-180" w:firstLine="18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к проекту закона Забайкальского края 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"Об исполнении бюджета Забайкальского края за 20</w:t>
      </w:r>
      <w:r w:rsidR="002F4631">
        <w:rPr>
          <w:b/>
          <w:bCs/>
          <w:lang w:val="ru-RU"/>
        </w:rPr>
        <w:t>2</w:t>
      </w:r>
      <w:r w:rsidR="00AB40FE">
        <w:rPr>
          <w:b/>
          <w:bCs/>
          <w:lang w:val="ru-RU"/>
        </w:rPr>
        <w:t>2</w:t>
      </w:r>
      <w:r>
        <w:rPr>
          <w:b/>
          <w:bCs/>
          <w:lang w:val="ru-RU"/>
        </w:rPr>
        <w:t xml:space="preserve"> год"</w:t>
      </w:r>
    </w:p>
    <w:p w:rsidR="007B155A" w:rsidRDefault="007B155A" w:rsidP="007B155A">
      <w:pPr>
        <w:pStyle w:val="a3"/>
        <w:widowControl w:val="0"/>
        <w:jc w:val="center"/>
        <w:rPr>
          <w:b/>
          <w:bCs/>
          <w:lang w:val="ru-RU"/>
        </w:rPr>
      </w:pPr>
    </w:p>
    <w:p w:rsidR="007B155A" w:rsidRPr="000C4156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0C4156">
        <w:rPr>
          <w:rFonts w:eastAsia="Calibri"/>
          <w:sz w:val="28"/>
          <w:szCs w:val="28"/>
        </w:rPr>
        <w:t xml:space="preserve">Согласно требованиям </w:t>
      </w:r>
      <w:r w:rsidR="00FD4293">
        <w:rPr>
          <w:rFonts w:eastAsia="Calibri"/>
          <w:sz w:val="28"/>
          <w:szCs w:val="28"/>
        </w:rPr>
        <w:t>статьи</w:t>
      </w:r>
      <w:r w:rsidRPr="000C4156">
        <w:rPr>
          <w:rFonts w:eastAsia="Calibri"/>
          <w:sz w:val="28"/>
          <w:szCs w:val="28"/>
        </w:rPr>
        <w:t xml:space="preserve"> 264</w:t>
      </w:r>
      <w:r w:rsidRPr="000C4156">
        <w:rPr>
          <w:rFonts w:eastAsia="Calibri"/>
          <w:sz w:val="28"/>
          <w:szCs w:val="28"/>
          <w:vertAlign w:val="superscript"/>
        </w:rPr>
        <w:t>5</w:t>
      </w:r>
      <w:r w:rsidRPr="000C4156">
        <w:rPr>
          <w:rFonts w:eastAsia="Calibri"/>
          <w:sz w:val="28"/>
          <w:szCs w:val="28"/>
        </w:rPr>
        <w:t xml:space="preserve"> Бюджетного кодекса Российской Федерации и статьи 36 Закона Забайкальского края от 7 апреля 2009 года</w:t>
      </w:r>
      <w:r w:rsidR="004A1C97" w:rsidRPr="004A1C97">
        <w:rPr>
          <w:rFonts w:eastAsia="Calibri"/>
          <w:sz w:val="28"/>
          <w:szCs w:val="28"/>
        </w:rPr>
        <w:t xml:space="preserve"> </w:t>
      </w:r>
      <w:r w:rsidR="00995456">
        <w:rPr>
          <w:rFonts w:eastAsia="Calibri"/>
          <w:sz w:val="28"/>
          <w:szCs w:val="28"/>
        </w:rPr>
        <w:t xml:space="preserve">      </w:t>
      </w:r>
      <w:r w:rsidRPr="000C4156">
        <w:rPr>
          <w:rFonts w:eastAsia="Calibri"/>
          <w:sz w:val="28"/>
          <w:szCs w:val="28"/>
        </w:rPr>
        <w:t xml:space="preserve">№ 155-ЗЗК "О бюджетном процессе в Забайкальском крае" на рассмотрение Законодательного Собрания Забайкальского края вносится проект закона Забайкальского края "Об исполнении бюджета Забайкальского края </w:t>
      </w:r>
      <w:r w:rsidR="00CF7A70">
        <w:rPr>
          <w:rFonts w:eastAsia="Calibri"/>
          <w:sz w:val="28"/>
          <w:szCs w:val="28"/>
        </w:rPr>
        <w:t xml:space="preserve">                </w:t>
      </w:r>
      <w:r w:rsidRPr="000C4156">
        <w:rPr>
          <w:rFonts w:eastAsia="Calibri"/>
          <w:sz w:val="28"/>
          <w:szCs w:val="28"/>
        </w:rPr>
        <w:t>за 20</w:t>
      </w:r>
      <w:r w:rsidR="002F4631">
        <w:rPr>
          <w:rFonts w:eastAsia="Calibri"/>
          <w:sz w:val="28"/>
          <w:szCs w:val="28"/>
        </w:rPr>
        <w:t>2</w:t>
      </w:r>
      <w:r w:rsidR="00AB40FE">
        <w:rPr>
          <w:rFonts w:eastAsia="Calibri"/>
          <w:sz w:val="28"/>
          <w:szCs w:val="28"/>
        </w:rPr>
        <w:t>2</w:t>
      </w:r>
      <w:r w:rsidRPr="000C4156">
        <w:rPr>
          <w:rFonts w:eastAsia="Calibri"/>
          <w:sz w:val="28"/>
          <w:szCs w:val="28"/>
        </w:rPr>
        <w:t xml:space="preserve"> год"</w:t>
      </w:r>
      <w:r w:rsidRPr="00046BAD">
        <w:rPr>
          <w:rFonts w:eastAsia="Calibri"/>
          <w:sz w:val="28"/>
          <w:szCs w:val="28"/>
        </w:rPr>
        <w:t>.</w:t>
      </w:r>
      <w:r w:rsidRPr="000C4156">
        <w:rPr>
          <w:rFonts w:eastAsia="Calibri"/>
          <w:sz w:val="28"/>
          <w:szCs w:val="28"/>
        </w:rPr>
        <w:t xml:space="preserve"> </w:t>
      </w:r>
    </w:p>
    <w:p w:rsidR="007B155A" w:rsidRDefault="007B155A" w:rsidP="007B155A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Исполнение бюджета Забайкальского края за 20</w:t>
      </w:r>
      <w:r w:rsidR="002F4631">
        <w:rPr>
          <w:rFonts w:eastAsia="Calibri"/>
          <w:sz w:val="28"/>
          <w:szCs w:val="28"/>
        </w:rPr>
        <w:t>2</w:t>
      </w:r>
      <w:r w:rsidR="00AB40FE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 xml:space="preserve"> год осуществлялось на основании принятого в установленном порядке Закона Забайкальского края от </w:t>
      </w:r>
      <w:r w:rsidR="00AB40FE">
        <w:rPr>
          <w:rFonts w:eastAsia="Calibri"/>
          <w:sz w:val="28"/>
          <w:szCs w:val="28"/>
        </w:rPr>
        <w:t>27</w:t>
      </w:r>
      <w:r>
        <w:rPr>
          <w:rFonts w:eastAsia="Calibri"/>
          <w:sz w:val="28"/>
          <w:szCs w:val="28"/>
        </w:rPr>
        <w:t xml:space="preserve"> декабря 20</w:t>
      </w:r>
      <w:r w:rsidR="004F044A" w:rsidRPr="004F044A">
        <w:rPr>
          <w:rFonts w:eastAsia="Calibri"/>
          <w:sz w:val="28"/>
          <w:szCs w:val="28"/>
        </w:rPr>
        <w:t>2</w:t>
      </w:r>
      <w:r w:rsidR="00AB40FE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 года № </w:t>
      </w:r>
      <w:r w:rsidR="00AB40FE">
        <w:rPr>
          <w:rFonts w:eastAsia="Calibri"/>
          <w:sz w:val="28"/>
          <w:szCs w:val="28"/>
        </w:rPr>
        <w:t>2007</w:t>
      </w:r>
      <w:r>
        <w:rPr>
          <w:rFonts w:eastAsia="Calibri"/>
          <w:sz w:val="28"/>
          <w:szCs w:val="28"/>
        </w:rPr>
        <w:t xml:space="preserve">-ЗЗК "О бюджете Забайкальского края </w:t>
      </w:r>
      <w:r w:rsidR="00CF7A70">
        <w:rPr>
          <w:rFonts w:eastAsia="Calibri"/>
          <w:sz w:val="28"/>
          <w:szCs w:val="28"/>
        </w:rPr>
        <w:t xml:space="preserve">                       </w:t>
      </w:r>
      <w:r>
        <w:rPr>
          <w:rFonts w:eastAsia="Calibri"/>
          <w:sz w:val="28"/>
          <w:szCs w:val="28"/>
        </w:rPr>
        <w:t>на 20</w:t>
      </w:r>
      <w:r w:rsidR="002F4631">
        <w:rPr>
          <w:rFonts w:eastAsia="Calibri"/>
          <w:sz w:val="28"/>
          <w:szCs w:val="28"/>
        </w:rPr>
        <w:t>2</w:t>
      </w:r>
      <w:r w:rsidR="00AB40FE">
        <w:rPr>
          <w:rFonts w:eastAsia="Calibri"/>
          <w:sz w:val="28"/>
          <w:szCs w:val="28"/>
        </w:rPr>
        <w:t>2</w:t>
      </w:r>
      <w:r w:rsidR="007F0CE8">
        <w:rPr>
          <w:rFonts w:eastAsia="Calibri"/>
          <w:sz w:val="28"/>
          <w:szCs w:val="28"/>
        </w:rPr>
        <w:t xml:space="preserve"> год</w:t>
      </w:r>
      <w:r w:rsidR="00F073E3">
        <w:rPr>
          <w:rFonts w:eastAsia="Calibri"/>
          <w:sz w:val="28"/>
          <w:szCs w:val="28"/>
        </w:rPr>
        <w:t xml:space="preserve"> и плановый период 202</w:t>
      </w:r>
      <w:r w:rsidR="00AB40FE">
        <w:rPr>
          <w:rFonts w:eastAsia="Calibri"/>
          <w:sz w:val="28"/>
          <w:szCs w:val="28"/>
        </w:rPr>
        <w:t>3</w:t>
      </w:r>
      <w:r w:rsidR="00DC2276">
        <w:rPr>
          <w:rFonts w:eastAsia="Calibri"/>
          <w:sz w:val="28"/>
          <w:szCs w:val="28"/>
        </w:rPr>
        <w:t xml:space="preserve"> и 20</w:t>
      </w:r>
      <w:r w:rsidR="00F073E3">
        <w:rPr>
          <w:rFonts w:eastAsia="Calibri"/>
          <w:sz w:val="28"/>
          <w:szCs w:val="28"/>
        </w:rPr>
        <w:t>2</w:t>
      </w:r>
      <w:r w:rsidR="00AB40FE">
        <w:rPr>
          <w:rFonts w:eastAsia="Calibri"/>
          <w:sz w:val="28"/>
          <w:szCs w:val="28"/>
        </w:rPr>
        <w:t>4</w:t>
      </w:r>
      <w:r w:rsidR="00DC2276">
        <w:rPr>
          <w:rFonts w:eastAsia="Calibri"/>
          <w:sz w:val="28"/>
          <w:szCs w:val="28"/>
        </w:rPr>
        <w:t xml:space="preserve"> годов</w:t>
      </w:r>
      <w:r>
        <w:rPr>
          <w:rFonts w:eastAsia="Calibri"/>
          <w:sz w:val="28"/>
          <w:szCs w:val="28"/>
        </w:rPr>
        <w:t>"</w:t>
      </w:r>
      <w:r w:rsidR="00E648D5">
        <w:rPr>
          <w:rFonts w:eastAsia="Calibri"/>
          <w:sz w:val="28"/>
          <w:szCs w:val="28"/>
        </w:rPr>
        <w:t xml:space="preserve"> с учетом внесенных </w:t>
      </w:r>
      <w:r w:rsidR="007F0CE8">
        <w:rPr>
          <w:rFonts w:eastAsia="Calibri"/>
          <w:sz w:val="28"/>
          <w:szCs w:val="28"/>
        </w:rPr>
        <w:t xml:space="preserve">в него </w:t>
      </w:r>
      <w:r w:rsidR="00E648D5">
        <w:rPr>
          <w:rFonts w:eastAsia="Calibri"/>
          <w:sz w:val="28"/>
          <w:szCs w:val="28"/>
        </w:rPr>
        <w:t>изменений</w:t>
      </w:r>
      <w:r>
        <w:rPr>
          <w:rFonts w:eastAsia="Calibri"/>
          <w:sz w:val="28"/>
          <w:szCs w:val="28"/>
        </w:rPr>
        <w:t>.</w:t>
      </w:r>
    </w:p>
    <w:p w:rsidR="008D3D07" w:rsidRPr="00A63841" w:rsidRDefault="008D3D07" w:rsidP="008D3D07">
      <w:pPr>
        <w:pStyle w:val="a3"/>
        <w:widowControl w:val="0"/>
        <w:ind w:firstLine="720"/>
        <w:rPr>
          <w:lang w:val="ru-RU"/>
        </w:rPr>
      </w:pPr>
      <w:proofErr w:type="gramStart"/>
      <w:r w:rsidRPr="00492422">
        <w:rPr>
          <w:lang w:val="ru-RU"/>
        </w:rPr>
        <w:t xml:space="preserve">Финансирование расходов за счет средств краевого бюджета </w:t>
      </w:r>
      <w:r w:rsidR="00CC7561">
        <w:rPr>
          <w:lang w:val="ru-RU"/>
        </w:rPr>
        <w:t xml:space="preserve">(далее - бюджет) </w:t>
      </w:r>
      <w:r w:rsidRPr="00492422">
        <w:rPr>
          <w:lang w:val="ru-RU"/>
        </w:rPr>
        <w:t>в отчетном периоде производилось на основании лимитов бюджетных обязательств, доведенных в соответствии с Порядком</w:t>
      </w:r>
      <w:r w:rsidR="005C57C6" w:rsidRPr="00492422">
        <w:rPr>
          <w:lang w:val="ru-RU"/>
        </w:rPr>
        <w:t xml:space="preserve"> составления и ведения сводной бюджетной росписи бюджета и </w:t>
      </w:r>
      <w:r w:rsidR="00CD0CF3" w:rsidRPr="00492422">
        <w:rPr>
          <w:lang w:val="ru-RU"/>
        </w:rPr>
        <w:t>бюджетных росписей главных распорядителей (распорядителей) средств бюджета, а также утверждения (изменения) лимитов бюджетных обязательств</w:t>
      </w:r>
      <w:r w:rsidRPr="00492422">
        <w:rPr>
          <w:lang w:val="ru-RU"/>
        </w:rPr>
        <w:t xml:space="preserve">, </w:t>
      </w:r>
      <w:r w:rsidRPr="00A63841">
        <w:rPr>
          <w:lang w:val="ru-RU"/>
        </w:rPr>
        <w:t xml:space="preserve">утвержденным приказом Министерства финансов Забайкальского края от </w:t>
      </w:r>
      <w:r w:rsidR="008A6B91" w:rsidRPr="00A63841">
        <w:rPr>
          <w:lang w:val="ru-RU"/>
        </w:rPr>
        <w:t>1</w:t>
      </w:r>
      <w:r w:rsidR="00CD23C5" w:rsidRPr="00A63841">
        <w:rPr>
          <w:lang w:val="ru-RU"/>
        </w:rPr>
        <w:t>1</w:t>
      </w:r>
      <w:r w:rsidRPr="00A63841">
        <w:rPr>
          <w:lang w:val="ru-RU"/>
        </w:rPr>
        <w:t xml:space="preserve"> декабря 201</w:t>
      </w:r>
      <w:r w:rsidR="008A6B91" w:rsidRPr="00A63841">
        <w:rPr>
          <w:lang w:val="ru-RU"/>
        </w:rPr>
        <w:t>8</w:t>
      </w:r>
      <w:r w:rsidRPr="00A63841">
        <w:rPr>
          <w:lang w:val="ru-RU"/>
        </w:rPr>
        <w:t xml:space="preserve"> года № </w:t>
      </w:r>
      <w:r w:rsidR="008A6B91" w:rsidRPr="00A63841">
        <w:rPr>
          <w:lang w:val="ru-RU"/>
        </w:rPr>
        <w:t>16-НПА.</w:t>
      </w:r>
      <w:proofErr w:type="gramEnd"/>
    </w:p>
    <w:p w:rsidR="00626D45" w:rsidRPr="0066113D" w:rsidRDefault="00626D45" w:rsidP="00626D45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AB40FE">
        <w:rPr>
          <w:rFonts w:eastAsia="Calibri"/>
          <w:sz w:val="28"/>
          <w:szCs w:val="28"/>
        </w:rPr>
        <w:t>Основными приоритетами бюджетной</w:t>
      </w:r>
      <w:r w:rsidRPr="0066113D">
        <w:rPr>
          <w:rFonts w:eastAsia="Calibri"/>
          <w:sz w:val="28"/>
          <w:szCs w:val="28"/>
        </w:rPr>
        <w:t xml:space="preserve"> политики края в отчетном периоде являлись обеспечение выплаты заработной платы, выполнение публичных нормативных обязательств, оплата </w:t>
      </w:r>
      <w:r w:rsidR="00CC7561">
        <w:rPr>
          <w:rFonts w:eastAsia="Calibri"/>
          <w:sz w:val="28"/>
          <w:szCs w:val="28"/>
        </w:rPr>
        <w:t>коммунальных</w:t>
      </w:r>
      <w:r w:rsidRPr="0066113D">
        <w:rPr>
          <w:rFonts w:eastAsia="Calibri"/>
          <w:sz w:val="28"/>
          <w:szCs w:val="28"/>
        </w:rPr>
        <w:t xml:space="preserve"> услуг, перечисление межбюджетных трансфертов, исполнение долговых обязательств, предоставление субсидий на выполнение государственных заданий</w:t>
      </w:r>
      <w:r w:rsidR="00113523">
        <w:rPr>
          <w:rFonts w:eastAsia="Calibri"/>
          <w:sz w:val="28"/>
          <w:szCs w:val="28"/>
        </w:rPr>
        <w:t xml:space="preserve">, реализация </w:t>
      </w:r>
      <w:proofErr w:type="gramStart"/>
      <w:r w:rsidR="00113523">
        <w:rPr>
          <w:rFonts w:eastAsia="Calibri"/>
          <w:sz w:val="28"/>
          <w:szCs w:val="28"/>
        </w:rPr>
        <w:t>мероприятий Пл</w:t>
      </w:r>
      <w:r w:rsidR="00113523" w:rsidRPr="00113523">
        <w:rPr>
          <w:rFonts w:eastAsia="Calibri"/>
          <w:sz w:val="28"/>
          <w:szCs w:val="28"/>
        </w:rPr>
        <w:t>ана социального развития центров экономического роста</w:t>
      </w:r>
      <w:proofErr w:type="gramEnd"/>
      <w:r w:rsidRPr="0066113D">
        <w:rPr>
          <w:rFonts w:eastAsia="Calibri"/>
          <w:sz w:val="28"/>
          <w:szCs w:val="28"/>
        </w:rPr>
        <w:t xml:space="preserve"> и</w:t>
      </w:r>
      <w:r w:rsidR="00113523">
        <w:rPr>
          <w:rFonts w:eastAsia="Calibri"/>
          <w:sz w:val="28"/>
          <w:szCs w:val="28"/>
        </w:rPr>
        <w:t xml:space="preserve"> региональных проектов на территории Забайкальского края и</w:t>
      </w:r>
      <w:r w:rsidRPr="0066113D">
        <w:rPr>
          <w:rFonts w:eastAsia="Calibri"/>
          <w:sz w:val="28"/>
          <w:szCs w:val="28"/>
        </w:rPr>
        <w:t xml:space="preserve"> иные цели.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0C7554">
        <w:rPr>
          <w:lang w:val="ru-RU"/>
        </w:rPr>
        <w:t xml:space="preserve">Исполнение бюджета в отчетном периоде было ориентировано на решение задач, поставленных в </w:t>
      </w:r>
      <w:r w:rsidRPr="00A04FDE">
        <w:rPr>
          <w:lang w:val="ru-RU"/>
        </w:rPr>
        <w:t>Основных направлениях бюджетной и налоговой политики Забайкальского края на 20</w:t>
      </w:r>
      <w:r w:rsidR="002F4631">
        <w:rPr>
          <w:lang w:val="ru-RU"/>
        </w:rPr>
        <w:t>2</w:t>
      </w:r>
      <w:r w:rsidR="00AB40FE">
        <w:rPr>
          <w:lang w:val="ru-RU"/>
        </w:rPr>
        <w:t>2</w:t>
      </w:r>
      <w:r w:rsidRPr="00A04FDE">
        <w:rPr>
          <w:lang w:val="ru-RU"/>
        </w:rPr>
        <w:t xml:space="preserve"> год и плановый период 20</w:t>
      </w:r>
      <w:r w:rsidR="00113523">
        <w:rPr>
          <w:lang w:val="ru-RU"/>
        </w:rPr>
        <w:t>2</w:t>
      </w:r>
      <w:r w:rsidR="00AB40FE">
        <w:rPr>
          <w:lang w:val="ru-RU"/>
        </w:rPr>
        <w:t>3</w:t>
      </w:r>
      <w:r w:rsidRPr="00A04FDE">
        <w:rPr>
          <w:lang w:val="ru-RU"/>
        </w:rPr>
        <w:t xml:space="preserve"> и 20</w:t>
      </w:r>
      <w:r w:rsidR="0034727B">
        <w:rPr>
          <w:lang w:val="ru-RU"/>
        </w:rPr>
        <w:t>2</w:t>
      </w:r>
      <w:r w:rsidR="00AB40FE">
        <w:rPr>
          <w:lang w:val="ru-RU"/>
        </w:rPr>
        <w:t>4</w:t>
      </w:r>
      <w:r w:rsidRPr="00A04FDE">
        <w:rPr>
          <w:lang w:val="ru-RU"/>
        </w:rPr>
        <w:t xml:space="preserve"> годов.</w:t>
      </w:r>
    </w:p>
    <w:p w:rsidR="007B155A" w:rsidRDefault="007B155A" w:rsidP="007B155A">
      <w:pPr>
        <w:pStyle w:val="a3"/>
        <w:widowControl w:val="0"/>
        <w:ind w:firstLine="709"/>
        <w:rPr>
          <w:lang w:val="ru-RU"/>
        </w:rPr>
      </w:pPr>
      <w:r w:rsidRPr="00F003DD">
        <w:rPr>
          <w:lang w:val="ru-RU"/>
        </w:rPr>
        <w:t>Числовые значения в приложениях к данному законопроекту формируются в соответствии с формами годовой бюджетной отчетности в тыс. рублей с округлением до одного знака после запятой.</w:t>
      </w:r>
    </w:p>
    <w:p w:rsidR="004B37DD" w:rsidRDefault="004B37DD" w:rsidP="007932C8">
      <w:pPr>
        <w:widowControl w:val="0"/>
        <w:ind w:firstLine="0"/>
        <w:jc w:val="center"/>
        <w:rPr>
          <w:b/>
          <w:bCs/>
        </w:rPr>
      </w:pPr>
    </w:p>
    <w:p w:rsidR="00CB2475" w:rsidRDefault="00390299" w:rsidP="00EA0E86">
      <w:pPr>
        <w:pStyle w:val="3"/>
        <w:widowControl w:val="0"/>
        <w:spacing w:before="120" w:after="120"/>
        <w:ind w:firstLine="0"/>
        <w:jc w:val="center"/>
        <w:rPr>
          <w:b/>
          <w:bCs/>
          <w:sz w:val="24"/>
          <w:szCs w:val="24"/>
          <w:lang w:val="ru-RU"/>
        </w:rPr>
      </w:pPr>
      <w:r w:rsidRPr="00EA0E86">
        <w:rPr>
          <w:b/>
          <w:bCs/>
          <w:sz w:val="24"/>
          <w:szCs w:val="24"/>
          <w:lang w:val="ru-RU"/>
        </w:rPr>
        <w:t>ДОХОДЫ</w:t>
      </w:r>
      <w:r w:rsidR="00E509AE" w:rsidRPr="00EA0E86">
        <w:rPr>
          <w:sz w:val="24"/>
          <w:szCs w:val="24"/>
          <w:lang w:val="ru-RU"/>
        </w:rPr>
        <w:t xml:space="preserve"> </w:t>
      </w:r>
      <w:r w:rsidR="00E509AE" w:rsidRPr="00EA0E86">
        <w:rPr>
          <w:b/>
          <w:bCs/>
          <w:sz w:val="24"/>
          <w:szCs w:val="24"/>
          <w:lang w:val="ru-RU"/>
        </w:rPr>
        <w:t>КРАЕВОГО</w:t>
      </w:r>
      <w:r w:rsidR="00E509AE" w:rsidRPr="00EA0E86">
        <w:rPr>
          <w:sz w:val="24"/>
          <w:szCs w:val="24"/>
          <w:lang w:val="ru-RU"/>
        </w:rPr>
        <w:t xml:space="preserve"> </w:t>
      </w:r>
      <w:r w:rsidR="00AD1EFD" w:rsidRPr="00EA0E86">
        <w:rPr>
          <w:b/>
          <w:bCs/>
          <w:sz w:val="24"/>
          <w:szCs w:val="24"/>
          <w:lang w:val="ru-RU"/>
        </w:rPr>
        <w:t>БЮДЖЕТА</w:t>
      </w:r>
    </w:p>
    <w:p w:rsidR="000D625D" w:rsidRDefault="000D625D" w:rsidP="000D625D">
      <w:pPr>
        <w:widowControl w:val="0"/>
        <w:ind w:firstLine="720"/>
        <w:rPr>
          <w:sz w:val="28"/>
          <w:szCs w:val="28"/>
        </w:rPr>
      </w:pPr>
      <w:r w:rsidRPr="004C4CD7">
        <w:rPr>
          <w:sz w:val="28"/>
          <w:szCs w:val="28"/>
        </w:rPr>
        <w:t>Доходы за 20</w:t>
      </w:r>
      <w:r w:rsidR="002F4631">
        <w:rPr>
          <w:sz w:val="28"/>
          <w:szCs w:val="28"/>
        </w:rPr>
        <w:t>2</w:t>
      </w:r>
      <w:r w:rsidR="00D41430" w:rsidRPr="00D41430">
        <w:rPr>
          <w:sz w:val="28"/>
          <w:szCs w:val="28"/>
        </w:rPr>
        <w:t>2</w:t>
      </w:r>
      <w:r w:rsidRPr="004C4CD7">
        <w:rPr>
          <w:sz w:val="28"/>
          <w:szCs w:val="28"/>
        </w:rPr>
        <w:t xml:space="preserve"> год в целом составили </w:t>
      </w:r>
      <w:r w:rsidR="00FD1400">
        <w:rPr>
          <w:sz w:val="28"/>
          <w:szCs w:val="28"/>
        </w:rPr>
        <w:t>1</w:t>
      </w:r>
      <w:r w:rsidR="00D41430" w:rsidRPr="00D41430">
        <w:rPr>
          <w:sz w:val="28"/>
          <w:szCs w:val="28"/>
        </w:rPr>
        <w:t>10</w:t>
      </w:r>
      <w:r>
        <w:rPr>
          <w:sz w:val="28"/>
          <w:szCs w:val="28"/>
        </w:rPr>
        <w:t> </w:t>
      </w:r>
      <w:r w:rsidR="00D41430" w:rsidRPr="00D41430">
        <w:rPr>
          <w:sz w:val="28"/>
          <w:szCs w:val="28"/>
        </w:rPr>
        <w:t>078</w:t>
      </w:r>
      <w:r w:rsidR="00D41430">
        <w:rPr>
          <w:sz w:val="28"/>
          <w:szCs w:val="28"/>
        </w:rPr>
        <w:t> 798,3</w:t>
      </w:r>
      <w:r w:rsidRPr="004C4CD7">
        <w:rPr>
          <w:sz w:val="28"/>
          <w:szCs w:val="28"/>
        </w:rPr>
        <w:t xml:space="preserve"> тыс. рублей, или </w:t>
      </w:r>
      <w:r w:rsidR="00113523">
        <w:rPr>
          <w:sz w:val="28"/>
          <w:szCs w:val="28"/>
        </w:rPr>
        <w:t>9</w:t>
      </w:r>
      <w:r w:rsidR="00D41430">
        <w:rPr>
          <w:sz w:val="28"/>
          <w:szCs w:val="28"/>
        </w:rPr>
        <w:t>7,8</w:t>
      </w:r>
      <w:r w:rsidR="00D74C1C">
        <w:rPr>
          <w:sz w:val="28"/>
          <w:szCs w:val="28"/>
        </w:rPr>
        <w:t xml:space="preserve"> </w:t>
      </w:r>
      <w:r w:rsidRPr="004C4CD7">
        <w:rPr>
          <w:sz w:val="28"/>
          <w:szCs w:val="28"/>
        </w:rPr>
        <w:t>процента к уточненным годовым бюджетным назначениям.</w:t>
      </w:r>
    </w:p>
    <w:p w:rsidR="007572A6" w:rsidRPr="008C56F0" w:rsidRDefault="007572A6" w:rsidP="007572A6">
      <w:pPr>
        <w:widowControl w:val="0"/>
        <w:ind w:firstLine="720"/>
        <w:rPr>
          <w:sz w:val="28"/>
          <w:szCs w:val="28"/>
        </w:rPr>
      </w:pPr>
      <w:r w:rsidRPr="00002D15">
        <w:rPr>
          <w:sz w:val="28"/>
          <w:szCs w:val="28"/>
        </w:rPr>
        <w:t>Налоговые и неналоговые доходы краевого бюджета за 202</w:t>
      </w:r>
      <w:r>
        <w:rPr>
          <w:sz w:val="28"/>
          <w:szCs w:val="28"/>
        </w:rPr>
        <w:t>2</w:t>
      </w:r>
      <w:r w:rsidRPr="00002D15">
        <w:rPr>
          <w:sz w:val="28"/>
          <w:szCs w:val="28"/>
        </w:rPr>
        <w:t xml:space="preserve"> год </w:t>
      </w:r>
      <w:r w:rsidRPr="008C56F0">
        <w:rPr>
          <w:sz w:val="28"/>
          <w:szCs w:val="28"/>
        </w:rPr>
        <w:t xml:space="preserve">составили 49 575 453,6 тыс. рублей (97,4 процента к уточненным годовым </w:t>
      </w:r>
      <w:r w:rsidRPr="008C56F0">
        <w:rPr>
          <w:sz w:val="28"/>
          <w:szCs w:val="28"/>
        </w:rPr>
        <w:lastRenderedPageBreak/>
        <w:t>бюджетным назначениям), в том числе налоговые доходы</w:t>
      </w:r>
      <w:r w:rsidRPr="00002D15">
        <w:rPr>
          <w:sz w:val="28"/>
          <w:szCs w:val="28"/>
          <w:highlight w:val="yellow"/>
        </w:rPr>
        <w:t xml:space="preserve">                                 </w:t>
      </w:r>
      <w:r w:rsidRPr="008C56F0">
        <w:rPr>
          <w:sz w:val="28"/>
          <w:szCs w:val="28"/>
        </w:rPr>
        <w:t>48 363 319,8 тыс. рублей (97,2 процента к уточненным годовым бюджетным назначениям), неналоговые доходы 1 212 133,8 тыс. рублей (104,1 процента к уточненным годовым бюджетным назначениям).</w:t>
      </w:r>
    </w:p>
    <w:p w:rsidR="007572A6" w:rsidRPr="00002D15" w:rsidRDefault="007572A6" w:rsidP="007572A6">
      <w:pPr>
        <w:widowControl w:val="0"/>
        <w:ind w:firstLine="720"/>
        <w:rPr>
          <w:sz w:val="28"/>
          <w:szCs w:val="28"/>
          <w:highlight w:val="yellow"/>
        </w:rPr>
      </w:pPr>
      <w:r w:rsidRPr="007E16F3">
        <w:rPr>
          <w:sz w:val="28"/>
          <w:szCs w:val="28"/>
        </w:rPr>
        <w:t>По сравнению с аналогичным периодом прошлого года налоговых и неналоговых доходов поступило больше на 956 250,8 тыс. ру</w:t>
      </w:r>
      <w:r w:rsidR="00AF7AAF">
        <w:rPr>
          <w:sz w:val="28"/>
          <w:szCs w:val="28"/>
        </w:rPr>
        <w:t xml:space="preserve">блей, или на      </w:t>
      </w:r>
      <w:r w:rsidRPr="007E16F3">
        <w:rPr>
          <w:sz w:val="28"/>
          <w:szCs w:val="28"/>
        </w:rPr>
        <w:t xml:space="preserve">2,0 процента, в том числе объем налоговых доходов увеличился к уровню 2021 года на 1 552 620,4 тыс. рублей, или </w:t>
      </w:r>
      <w:r w:rsidR="0067774C">
        <w:rPr>
          <w:sz w:val="28"/>
          <w:szCs w:val="28"/>
        </w:rPr>
        <w:t xml:space="preserve">на </w:t>
      </w:r>
      <w:r w:rsidRPr="007E16F3">
        <w:rPr>
          <w:sz w:val="28"/>
          <w:szCs w:val="28"/>
        </w:rPr>
        <w:t xml:space="preserve">3,3 процента, неналоговых доходов уменьшился на 596 369,6 тыс. рублей, или </w:t>
      </w:r>
      <w:r w:rsidR="0067774C">
        <w:rPr>
          <w:sz w:val="28"/>
          <w:szCs w:val="28"/>
        </w:rPr>
        <w:t xml:space="preserve">на </w:t>
      </w:r>
      <w:r w:rsidRPr="007E16F3">
        <w:rPr>
          <w:sz w:val="28"/>
          <w:szCs w:val="28"/>
        </w:rPr>
        <w:t>3</w:t>
      </w:r>
      <w:r w:rsidR="0038596D" w:rsidRPr="0038596D">
        <w:rPr>
          <w:sz w:val="28"/>
          <w:szCs w:val="28"/>
        </w:rPr>
        <w:t>3</w:t>
      </w:r>
      <w:r w:rsidR="0038596D">
        <w:rPr>
          <w:sz w:val="28"/>
          <w:szCs w:val="28"/>
        </w:rPr>
        <w:t>,0</w:t>
      </w:r>
      <w:r w:rsidRPr="007E16F3">
        <w:rPr>
          <w:sz w:val="28"/>
          <w:szCs w:val="28"/>
        </w:rPr>
        <w:t xml:space="preserve"> процента.</w:t>
      </w:r>
    </w:p>
    <w:p w:rsidR="007572A6" w:rsidRPr="003B058F" w:rsidRDefault="007572A6" w:rsidP="007572A6">
      <w:pPr>
        <w:widowControl w:val="0"/>
        <w:ind w:firstLine="720"/>
        <w:rPr>
          <w:sz w:val="28"/>
          <w:szCs w:val="28"/>
        </w:rPr>
      </w:pPr>
      <w:r w:rsidRPr="003B058F">
        <w:rPr>
          <w:sz w:val="28"/>
          <w:szCs w:val="28"/>
        </w:rPr>
        <w:t>Наиболее существенный рост фактических поступлений к аналогичному периоду прошлого года обеспечен:</w:t>
      </w:r>
    </w:p>
    <w:p w:rsidR="007572A6" w:rsidRPr="003B058F" w:rsidRDefault="007572A6" w:rsidP="007572A6">
      <w:pPr>
        <w:widowControl w:val="0"/>
        <w:rPr>
          <w:sz w:val="28"/>
          <w:szCs w:val="28"/>
        </w:rPr>
      </w:pPr>
      <w:r w:rsidRPr="003B058F">
        <w:rPr>
          <w:sz w:val="28"/>
          <w:szCs w:val="28"/>
        </w:rPr>
        <w:t>налогом на доходы физических лиц (на 2 923 128,4 тыс. рублей, или на 17,0 процента), что обусловлено темпом роста среднемесячной номинальной заработной платы одного работника в 2022 год</w:t>
      </w:r>
      <w:r>
        <w:rPr>
          <w:sz w:val="28"/>
          <w:szCs w:val="28"/>
        </w:rPr>
        <w:t xml:space="preserve">у к уровню </w:t>
      </w:r>
      <w:r w:rsidR="004D461F">
        <w:rPr>
          <w:sz w:val="28"/>
          <w:szCs w:val="28"/>
        </w:rPr>
        <w:t xml:space="preserve">2021 года </w:t>
      </w:r>
      <w:r>
        <w:rPr>
          <w:sz w:val="28"/>
          <w:szCs w:val="28"/>
        </w:rPr>
        <w:t xml:space="preserve">на </w:t>
      </w:r>
      <w:r w:rsidRPr="003B058F">
        <w:rPr>
          <w:sz w:val="28"/>
          <w:szCs w:val="28"/>
        </w:rPr>
        <w:t>118,2</w:t>
      </w:r>
      <w:r w:rsidR="0038596D">
        <w:rPr>
          <w:sz w:val="28"/>
          <w:szCs w:val="28"/>
        </w:rPr>
        <w:t xml:space="preserve"> процента</w:t>
      </w:r>
      <w:r w:rsidRPr="003B058F">
        <w:rPr>
          <w:sz w:val="28"/>
          <w:szCs w:val="28"/>
        </w:rPr>
        <w:t>, а так же увеличением количества привлеченных иностранных работников и рост суммы авансовых платежей, для получений патента на работу;</w:t>
      </w:r>
    </w:p>
    <w:p w:rsidR="007572A6" w:rsidRPr="00192C2D" w:rsidRDefault="007572A6" w:rsidP="007572A6">
      <w:pPr>
        <w:widowControl w:val="0"/>
        <w:ind w:firstLine="720"/>
        <w:rPr>
          <w:sz w:val="28"/>
          <w:szCs w:val="28"/>
        </w:rPr>
      </w:pPr>
      <w:r w:rsidRPr="00192C2D">
        <w:rPr>
          <w:sz w:val="28"/>
          <w:szCs w:val="28"/>
        </w:rPr>
        <w:t>акцизами по подакцизным товарам (продукции), производимым на территории Российской Федерации (на 768 341,6 тыс. рублей, или на 10,6 процента), что обусловлено фактическим перечислением доходов от уплаты</w:t>
      </w:r>
      <w:r w:rsidRPr="001708F0">
        <w:rPr>
          <w:szCs w:val="28"/>
        </w:rPr>
        <w:t xml:space="preserve"> </w:t>
      </w:r>
      <w:r w:rsidRPr="00192C2D">
        <w:rPr>
          <w:sz w:val="28"/>
          <w:szCs w:val="28"/>
        </w:rPr>
        <w:t>акцизов</w:t>
      </w:r>
      <w:r w:rsidRPr="009D1FEF">
        <w:rPr>
          <w:szCs w:val="28"/>
        </w:rPr>
        <w:t xml:space="preserve"> </w:t>
      </w:r>
      <w:r w:rsidRPr="001708F0">
        <w:rPr>
          <w:sz w:val="28"/>
          <w:szCs w:val="28"/>
        </w:rPr>
        <w:t xml:space="preserve">на крепкую алкогольную продукцию и </w:t>
      </w:r>
      <w:r w:rsidRPr="00192C2D">
        <w:rPr>
          <w:sz w:val="28"/>
          <w:szCs w:val="28"/>
        </w:rPr>
        <w:t>акцизов на нефтепродукты через Межрегиональное операционное управление Федерального казначейства;</w:t>
      </w:r>
    </w:p>
    <w:p w:rsidR="007572A6" w:rsidRDefault="007572A6" w:rsidP="007572A6">
      <w:pPr>
        <w:widowControl w:val="0"/>
        <w:ind w:firstLine="720"/>
        <w:rPr>
          <w:sz w:val="27"/>
        </w:rPr>
      </w:pPr>
      <w:r w:rsidRPr="00775A1B">
        <w:rPr>
          <w:sz w:val="28"/>
          <w:szCs w:val="28"/>
        </w:rPr>
        <w:t xml:space="preserve">налогом, взимаемым в связи с применением упрощенной системы налогообложения (на 513 285,6 тыс. рублей, или на 25,0 процента), </w:t>
      </w:r>
      <w:r>
        <w:rPr>
          <w:sz w:val="28"/>
          <w:szCs w:val="28"/>
        </w:rPr>
        <w:t xml:space="preserve">что </w:t>
      </w:r>
      <w:r w:rsidRPr="00DA3580">
        <w:rPr>
          <w:sz w:val="28"/>
          <w:szCs w:val="28"/>
        </w:rPr>
        <w:t>обусловлен</w:t>
      </w:r>
      <w:r>
        <w:rPr>
          <w:sz w:val="28"/>
          <w:szCs w:val="28"/>
        </w:rPr>
        <w:t>о</w:t>
      </w:r>
      <w:r w:rsidRPr="00DA3580">
        <w:rPr>
          <w:sz w:val="28"/>
          <w:szCs w:val="28"/>
        </w:rPr>
        <w:t xml:space="preserve"> ростом налогооблагаемой базы</w:t>
      </w:r>
      <w:r>
        <w:rPr>
          <w:sz w:val="28"/>
          <w:szCs w:val="28"/>
        </w:rPr>
        <w:t xml:space="preserve"> по видам деятельности </w:t>
      </w:r>
      <w:r w:rsidR="0038596D">
        <w:t>"</w:t>
      </w:r>
      <w:r w:rsidRPr="00CA3E0C">
        <w:rPr>
          <w:sz w:val="27"/>
        </w:rPr>
        <w:t>Деятельность по предоставлению продуктов питания и напитков</w:t>
      </w:r>
      <w:r w:rsidR="0038596D">
        <w:t>"</w:t>
      </w:r>
      <w:r>
        <w:rPr>
          <w:sz w:val="27"/>
        </w:rPr>
        <w:t>,</w:t>
      </w:r>
      <w:r w:rsidRPr="00CA3E0C">
        <w:rPr>
          <w:sz w:val="27"/>
        </w:rPr>
        <w:t xml:space="preserve"> </w:t>
      </w:r>
      <w:r w:rsidR="0038596D">
        <w:t>"</w:t>
      </w:r>
      <w:r w:rsidRPr="00CA3E0C">
        <w:rPr>
          <w:sz w:val="27"/>
        </w:rPr>
        <w:t>Торговля розничная, кроме торговли автотранспортными средствами и мотоциклами</w:t>
      </w:r>
      <w:r w:rsidR="0038596D">
        <w:t>"</w:t>
      </w:r>
      <w:r>
        <w:rPr>
          <w:sz w:val="27"/>
        </w:rPr>
        <w:t>,</w:t>
      </w:r>
      <w:r w:rsidRPr="00CA3E0C">
        <w:rPr>
          <w:sz w:val="27"/>
        </w:rPr>
        <w:t xml:space="preserve"> </w:t>
      </w:r>
      <w:r w:rsidR="0038596D">
        <w:t>"</w:t>
      </w:r>
      <w:r w:rsidRPr="00CA3E0C">
        <w:rPr>
          <w:sz w:val="27"/>
        </w:rPr>
        <w:t>Деятельность сухопутного и трубопроводного транспорта</w:t>
      </w:r>
      <w:r w:rsidR="0038596D">
        <w:t>"</w:t>
      </w:r>
      <w:r>
        <w:rPr>
          <w:sz w:val="27"/>
        </w:rPr>
        <w:t>;</w:t>
      </w:r>
      <w:r w:rsidRPr="00CA3E0C">
        <w:rPr>
          <w:sz w:val="27"/>
        </w:rPr>
        <w:t xml:space="preserve"> </w:t>
      </w:r>
    </w:p>
    <w:p w:rsidR="007572A6" w:rsidRPr="00CA3E0C" w:rsidRDefault="007572A6" w:rsidP="007572A6">
      <w:pPr>
        <w:widowControl w:val="0"/>
        <w:ind w:firstLine="720"/>
        <w:rPr>
          <w:sz w:val="27"/>
        </w:rPr>
      </w:pPr>
      <w:r>
        <w:rPr>
          <w:sz w:val="27"/>
        </w:rPr>
        <w:t>налогом на профессиональный доход (</w:t>
      </w:r>
      <w:r w:rsidR="004D461F">
        <w:rPr>
          <w:sz w:val="27"/>
        </w:rPr>
        <w:t xml:space="preserve">на </w:t>
      </w:r>
      <w:r>
        <w:rPr>
          <w:sz w:val="27"/>
        </w:rPr>
        <w:t>21</w:t>
      </w:r>
      <w:r w:rsidR="00C3272E" w:rsidRPr="00342FD2">
        <w:rPr>
          <w:sz w:val="28"/>
          <w:szCs w:val="28"/>
        </w:rPr>
        <w:t> </w:t>
      </w:r>
      <w:r>
        <w:rPr>
          <w:sz w:val="27"/>
        </w:rPr>
        <w:t xml:space="preserve">029,2 тыс. рублей, или в 2 раза), что обусловлено  </w:t>
      </w:r>
      <w:r w:rsidRPr="00CA3E0C">
        <w:rPr>
          <w:sz w:val="27"/>
        </w:rPr>
        <w:t>увеличением количества налогоплательщиков</w:t>
      </w:r>
      <w:r>
        <w:rPr>
          <w:sz w:val="27"/>
        </w:rPr>
        <w:t>;</w:t>
      </w:r>
    </w:p>
    <w:p w:rsidR="007572A6" w:rsidRPr="00002D15" w:rsidRDefault="007572A6" w:rsidP="007572A6">
      <w:pPr>
        <w:widowControl w:val="0"/>
        <w:ind w:firstLine="720"/>
        <w:rPr>
          <w:sz w:val="28"/>
          <w:szCs w:val="28"/>
          <w:highlight w:val="yellow"/>
        </w:rPr>
      </w:pPr>
      <w:r w:rsidRPr="00775A1B">
        <w:rPr>
          <w:sz w:val="28"/>
          <w:szCs w:val="28"/>
        </w:rPr>
        <w:t xml:space="preserve">налогом на имущество организаций (на 795 179,1 тыс. рублей, или на 15,0 процента), что обусловлено </w:t>
      </w:r>
      <w:r w:rsidRPr="00CF6D2C">
        <w:rPr>
          <w:sz w:val="28"/>
          <w:szCs w:val="28"/>
        </w:rPr>
        <w:t>ростом среднегодовой стоимости недвижимого имущества, в том числе с модернизацией основных средств и принятием объектов на бухгалтерский баланс, увеличением суммы авансовых платежей от крупнейших налогоплательщиков железнодорожной и добывающей отрасли;</w:t>
      </w:r>
    </w:p>
    <w:p w:rsidR="007572A6" w:rsidRPr="00002D15" w:rsidRDefault="007572A6" w:rsidP="007572A6">
      <w:pPr>
        <w:widowControl w:val="0"/>
        <w:rPr>
          <w:sz w:val="28"/>
          <w:szCs w:val="28"/>
          <w:highlight w:val="yellow"/>
        </w:rPr>
      </w:pPr>
      <w:r w:rsidRPr="00897832">
        <w:rPr>
          <w:sz w:val="28"/>
          <w:szCs w:val="28"/>
        </w:rPr>
        <w:t>налогом на добычу полезных ископаемых (на 68 131,8 тыс. рублей, или на 3,5 процента)</w:t>
      </w:r>
      <w:r>
        <w:rPr>
          <w:sz w:val="28"/>
          <w:szCs w:val="28"/>
        </w:rPr>
        <w:t>, что обусловлено</w:t>
      </w:r>
      <w:r w:rsidRPr="00897832">
        <w:rPr>
          <w:sz w:val="28"/>
          <w:szCs w:val="28"/>
        </w:rPr>
        <w:t xml:space="preserve"> </w:t>
      </w:r>
      <w:r w:rsidRPr="00CC59C7">
        <w:rPr>
          <w:sz w:val="27"/>
          <w:szCs w:val="27"/>
        </w:rPr>
        <w:t xml:space="preserve">увеличением налоговой ставки и </w:t>
      </w:r>
      <w:r>
        <w:rPr>
          <w:sz w:val="27"/>
          <w:szCs w:val="27"/>
        </w:rPr>
        <w:t>ростом</w:t>
      </w:r>
      <w:r w:rsidRPr="00CC59C7">
        <w:rPr>
          <w:sz w:val="27"/>
          <w:szCs w:val="27"/>
        </w:rPr>
        <w:t xml:space="preserve"> добычи угля на 9</w:t>
      </w:r>
      <w:r w:rsidR="00A41739">
        <w:rPr>
          <w:sz w:val="27"/>
          <w:szCs w:val="27"/>
        </w:rPr>
        <w:t>,0 процента</w:t>
      </w:r>
      <w:r>
        <w:rPr>
          <w:sz w:val="27"/>
          <w:szCs w:val="27"/>
        </w:rPr>
        <w:t xml:space="preserve"> в связи с </w:t>
      </w:r>
      <w:r w:rsidRPr="00CC59C7">
        <w:rPr>
          <w:sz w:val="27"/>
          <w:szCs w:val="27"/>
        </w:rPr>
        <w:t>изменение</w:t>
      </w:r>
      <w:r>
        <w:rPr>
          <w:sz w:val="27"/>
          <w:szCs w:val="27"/>
        </w:rPr>
        <w:t>м</w:t>
      </w:r>
      <w:r w:rsidRPr="00CC59C7">
        <w:rPr>
          <w:sz w:val="27"/>
          <w:szCs w:val="27"/>
        </w:rPr>
        <w:t xml:space="preserve"> спроса на уголь</w:t>
      </w:r>
      <w:r w:rsidRPr="001004E6">
        <w:rPr>
          <w:sz w:val="28"/>
          <w:szCs w:val="28"/>
        </w:rPr>
        <w:t>;</w:t>
      </w:r>
    </w:p>
    <w:p w:rsidR="007572A6" w:rsidRDefault="007572A6" w:rsidP="007572A6">
      <w:pPr>
        <w:ind w:firstLine="708"/>
        <w:rPr>
          <w:sz w:val="28"/>
          <w:szCs w:val="28"/>
        </w:rPr>
      </w:pPr>
      <w:r w:rsidRPr="00484931">
        <w:rPr>
          <w:sz w:val="28"/>
          <w:szCs w:val="28"/>
        </w:rPr>
        <w:t>доходами от использования имущества, находящегося в государственной и муниципальной собственности (на 57 390,0 тыс. рублей, или на 63,9 процента), что обусловлено поступлением доходов от операций по управлению остатками средств на едином казначейском счете, зачисляемых в бюджеты субъектов Российской Федерации;</w:t>
      </w:r>
    </w:p>
    <w:p w:rsidR="007572A6" w:rsidRPr="00191696" w:rsidRDefault="007572A6" w:rsidP="007572A6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доходы от продажи материальных и нематериальных активов (на 12 419,5 тыс. рублей, или в 7,5 раза), что обусловлено </w:t>
      </w:r>
      <w:r>
        <w:rPr>
          <w:color w:val="000000"/>
          <w:sz w:val="28"/>
          <w:szCs w:val="28"/>
        </w:rPr>
        <w:t>предоставлением жилых помещений из собственности Забайкальского края с условием необходимой доплат</w:t>
      </w:r>
      <w:r w:rsidR="00CC7561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гражданам, инвестировавши</w:t>
      </w:r>
      <w:r w:rsidR="00CC756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денежные средства в строительство многоквартирных домов или в приобретение жилых помещений на территории Забайкальского края.</w:t>
      </w:r>
    </w:p>
    <w:p w:rsidR="007572A6" w:rsidRPr="00D916F8" w:rsidRDefault="007572A6" w:rsidP="007572A6">
      <w:pPr>
        <w:widowControl w:val="0"/>
        <w:rPr>
          <w:sz w:val="28"/>
          <w:szCs w:val="28"/>
        </w:rPr>
      </w:pPr>
      <w:r w:rsidRPr="00D916F8">
        <w:rPr>
          <w:sz w:val="28"/>
          <w:szCs w:val="28"/>
        </w:rPr>
        <w:t>Снижение фактических поступлений к уровню прошлого года отмечено по:</w:t>
      </w:r>
    </w:p>
    <w:p w:rsidR="007572A6" w:rsidRPr="005A1743" w:rsidRDefault="007572A6" w:rsidP="007572A6">
      <w:pPr>
        <w:widowControl w:val="0"/>
        <w:rPr>
          <w:sz w:val="28"/>
          <w:szCs w:val="28"/>
        </w:rPr>
      </w:pPr>
      <w:r w:rsidRPr="00D916F8">
        <w:rPr>
          <w:sz w:val="27"/>
          <w:szCs w:val="27"/>
        </w:rPr>
        <w:t xml:space="preserve">налогу на прибыль организаций (3 523 486,2 тыс. рублей, или на 28,6 процента) в связи с </w:t>
      </w:r>
      <w:r w:rsidRPr="00AB75DD">
        <w:rPr>
          <w:sz w:val="28"/>
          <w:szCs w:val="28"/>
        </w:rPr>
        <w:t>неблагоприятной экономической ситуацией, замедлением темпов экономического роста и предпринимательской активности в условиях внешнего санкционного давления, увеличением возвратов переплаты на расчетные счета налогоплательщиков к уровню 2021 года в 2 раза (с 664,3 млн</w:t>
      </w:r>
      <w:r>
        <w:rPr>
          <w:sz w:val="28"/>
          <w:szCs w:val="28"/>
        </w:rPr>
        <w:t>. рублей до 1</w:t>
      </w:r>
      <w:r w:rsidR="00C3272E" w:rsidRPr="00342FD2">
        <w:rPr>
          <w:sz w:val="28"/>
          <w:szCs w:val="28"/>
        </w:rPr>
        <w:t> </w:t>
      </w:r>
      <w:r>
        <w:rPr>
          <w:sz w:val="28"/>
          <w:szCs w:val="28"/>
        </w:rPr>
        <w:t xml:space="preserve">451,3 млн. рублей); </w:t>
      </w:r>
    </w:p>
    <w:p w:rsidR="007572A6" w:rsidRPr="00001B5D" w:rsidRDefault="007572A6" w:rsidP="007572A6">
      <w:pPr>
        <w:widowControl w:val="0"/>
        <w:rPr>
          <w:sz w:val="27"/>
          <w:szCs w:val="27"/>
          <w:highlight w:val="yellow"/>
        </w:rPr>
      </w:pPr>
      <w:r w:rsidRPr="00FD59B6">
        <w:rPr>
          <w:sz w:val="27"/>
          <w:szCs w:val="27"/>
        </w:rPr>
        <w:t xml:space="preserve">акцизам на пиво (21 742,1 тыс. рублей, или на 51,7 процента) в связи с </w:t>
      </w:r>
      <w:r w:rsidRPr="000C4480">
        <w:rPr>
          <w:sz w:val="27"/>
        </w:rPr>
        <w:t>уменьшением объемов реализации продукции основным налогоплательщиком акциза (высокая</w:t>
      </w:r>
      <w:r>
        <w:rPr>
          <w:sz w:val="27"/>
        </w:rPr>
        <w:t xml:space="preserve"> конкурентность на рынке сбыта);</w:t>
      </w:r>
    </w:p>
    <w:p w:rsidR="007572A6" w:rsidRPr="002679AD" w:rsidRDefault="007572A6" w:rsidP="007572A6">
      <w:pPr>
        <w:widowControl w:val="0"/>
        <w:rPr>
          <w:sz w:val="27"/>
          <w:szCs w:val="27"/>
        </w:rPr>
      </w:pPr>
      <w:r w:rsidRPr="002679AD">
        <w:rPr>
          <w:sz w:val="27"/>
          <w:szCs w:val="27"/>
        </w:rPr>
        <w:t xml:space="preserve">налогу на игорный бизнес (303,8 тыс. рублей, </w:t>
      </w:r>
      <w:r w:rsidRPr="002679AD">
        <w:rPr>
          <w:sz w:val="28"/>
          <w:szCs w:val="28"/>
        </w:rPr>
        <w:t>или на 16,1 процента)</w:t>
      </w:r>
      <w:r w:rsidRPr="002679AD">
        <w:rPr>
          <w:sz w:val="27"/>
          <w:szCs w:val="27"/>
        </w:rPr>
        <w:t xml:space="preserve"> в связи с сокращением количества объектов игорного бизнеса;</w:t>
      </w:r>
    </w:p>
    <w:p w:rsidR="007572A6" w:rsidRPr="007572A6" w:rsidRDefault="007572A6" w:rsidP="007572A6">
      <w:pPr>
        <w:widowControl w:val="0"/>
        <w:rPr>
          <w:sz w:val="28"/>
          <w:szCs w:val="28"/>
        </w:rPr>
      </w:pPr>
      <w:r w:rsidRPr="00A134A6">
        <w:rPr>
          <w:sz w:val="28"/>
          <w:szCs w:val="28"/>
        </w:rPr>
        <w:t>сборам за пользование объектами животного мира и за пользование объектами водных биологических ресурсов (713,8 тыс. рублей, или на 2,1 процента) в связи со снижением количества выданных разрешений на добычу охотничьих ресурсов;</w:t>
      </w:r>
    </w:p>
    <w:p w:rsidR="007572A6" w:rsidRDefault="007572A6" w:rsidP="007572A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пошлине (25 509,0 тыс. рублей, или на 40,1 процента) в связи </w:t>
      </w:r>
      <w:r w:rsidRPr="00165B4C">
        <w:rPr>
          <w:sz w:val="28"/>
          <w:szCs w:val="28"/>
        </w:rPr>
        <w:t>с</w:t>
      </w:r>
      <w:r>
        <w:rPr>
          <w:sz w:val="28"/>
          <w:szCs w:val="28"/>
        </w:rPr>
        <w:t>о</w:t>
      </w:r>
      <w:r w:rsidRPr="00165B4C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снижением</w:t>
      </w:r>
      <w:r w:rsidRPr="00165B4C">
        <w:rPr>
          <w:sz w:val="28"/>
          <w:szCs w:val="28"/>
        </w:rPr>
        <w:t xml:space="preserve"> количества юридически значимых действий</w:t>
      </w:r>
      <w:r>
        <w:rPr>
          <w:sz w:val="28"/>
          <w:szCs w:val="28"/>
        </w:rPr>
        <w:t>;</w:t>
      </w:r>
    </w:p>
    <w:p w:rsidR="007572A6" w:rsidRDefault="007572A6" w:rsidP="007572A6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платежи при пользовании природными ресурсами (71 634,7 тыс. рублей, или на 23,4 процента) в связи с </w:t>
      </w:r>
      <w:r>
        <w:rPr>
          <w:color w:val="000000"/>
          <w:sz w:val="28"/>
          <w:szCs w:val="28"/>
        </w:rPr>
        <w:t>нарушением и невыполнением арендаторами договорных обязательств по внесению арендной платы и срокам ее уплаты, запрет экспорта необработанной древесины, сокращение объёмов реализации заготовленной древесины, низкий спрос на древесину на внутреннем рынке, внешнее санкционное давление недружественных стран;</w:t>
      </w:r>
    </w:p>
    <w:p w:rsidR="007572A6" w:rsidRDefault="007572A6" w:rsidP="007572A6">
      <w:pPr>
        <w:widowControl w:val="0"/>
        <w:rPr>
          <w:sz w:val="28"/>
          <w:szCs w:val="28"/>
        </w:rPr>
      </w:pPr>
      <w:r>
        <w:rPr>
          <w:color w:val="000000"/>
          <w:sz w:val="28"/>
          <w:szCs w:val="28"/>
        </w:rPr>
        <w:t>доходам от оказания платных услуг (работ) и компенсации затрат государства (565 953,5 тыс. рублей, или на 73,9 процента)</w:t>
      </w:r>
      <w:r w:rsidR="009B0CF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связи со </w:t>
      </w:r>
      <w:r w:rsidRPr="006B6ADA">
        <w:rPr>
          <w:sz w:val="28"/>
          <w:szCs w:val="28"/>
        </w:rPr>
        <w:t>снижением суммы возврата дебиторской задолженности прошлых лет</w:t>
      </w:r>
      <w:r w:rsidR="009B0CFF">
        <w:rPr>
          <w:sz w:val="28"/>
          <w:szCs w:val="28"/>
        </w:rPr>
        <w:t>.</w:t>
      </w:r>
    </w:p>
    <w:p w:rsidR="007572A6" w:rsidRPr="00E45B90" w:rsidRDefault="007572A6" w:rsidP="007572A6">
      <w:pPr>
        <w:widowControl w:val="0"/>
        <w:ind w:firstLine="720"/>
        <w:rPr>
          <w:sz w:val="28"/>
          <w:szCs w:val="28"/>
        </w:rPr>
      </w:pPr>
      <w:r w:rsidRPr="00272ED2">
        <w:rPr>
          <w:sz w:val="28"/>
          <w:szCs w:val="28"/>
        </w:rPr>
        <w:t xml:space="preserve">Основными источниками поступлений налоговых и неналоговых доходов бюджета являются: налог на доходы физических лиц - </w:t>
      </w:r>
      <w:r>
        <w:rPr>
          <w:sz w:val="28"/>
          <w:szCs w:val="28"/>
        </w:rPr>
        <w:t>40</w:t>
      </w:r>
      <w:r w:rsidRPr="00272ED2">
        <w:rPr>
          <w:sz w:val="28"/>
          <w:szCs w:val="28"/>
        </w:rPr>
        <w:t xml:space="preserve">,5 процента (20 073 776,3 тыс. рублей); налог на прибыль организаций </w:t>
      </w:r>
      <w:r w:rsidRPr="00E45B90">
        <w:rPr>
          <w:sz w:val="28"/>
          <w:szCs w:val="28"/>
        </w:rPr>
        <w:t>- 17,7 процента (8 785 995,8 тыс. рублей); акцизы по подакцизным товарам (продукции), производимым на территории Российской Федерации, - 16,1 процента (7 983 085,6 тыс. рублей), налог на имущество организаций - 12,3 процента (6 089 382,7 тыс. рублей).</w:t>
      </w:r>
    </w:p>
    <w:p w:rsidR="007572A6" w:rsidRPr="006636FB" w:rsidRDefault="007572A6" w:rsidP="007572A6">
      <w:pPr>
        <w:widowControl w:val="0"/>
        <w:rPr>
          <w:sz w:val="28"/>
          <w:szCs w:val="28"/>
        </w:rPr>
      </w:pPr>
      <w:r w:rsidRPr="006636FB">
        <w:rPr>
          <w:sz w:val="28"/>
          <w:szCs w:val="28"/>
        </w:rPr>
        <w:t xml:space="preserve">В 2022 году объем налоговых и неналоговых доходов бюджета, </w:t>
      </w:r>
      <w:proofErr w:type="spellStart"/>
      <w:r w:rsidRPr="006636FB">
        <w:rPr>
          <w:sz w:val="28"/>
          <w:szCs w:val="28"/>
        </w:rPr>
        <w:t>администрируемых</w:t>
      </w:r>
      <w:proofErr w:type="spellEnd"/>
      <w:r w:rsidRPr="006636FB">
        <w:rPr>
          <w:sz w:val="28"/>
          <w:szCs w:val="28"/>
        </w:rPr>
        <w:t xml:space="preserve"> территориальными органами (подразделениями) федеральных органов государственной власти, составил 48 884 419,7 тыс. рублей (98,6 процента), администрируемых органами государственной власти </w:t>
      </w:r>
      <w:r w:rsidRPr="006636FB">
        <w:rPr>
          <w:sz w:val="28"/>
          <w:szCs w:val="28"/>
        </w:rPr>
        <w:lastRenderedPageBreak/>
        <w:t>Забайкальского края - 691</w:t>
      </w:r>
      <w:r w:rsidR="00C3272E" w:rsidRPr="00342FD2">
        <w:rPr>
          <w:sz w:val="28"/>
          <w:szCs w:val="28"/>
        </w:rPr>
        <w:t> </w:t>
      </w:r>
      <w:r w:rsidRPr="006636FB">
        <w:rPr>
          <w:sz w:val="28"/>
          <w:szCs w:val="28"/>
        </w:rPr>
        <w:t>033,9 тыс. рублей (1,4 процента).</w:t>
      </w:r>
    </w:p>
    <w:p w:rsidR="007572A6" w:rsidRPr="006636FB" w:rsidRDefault="007572A6" w:rsidP="007572A6">
      <w:pPr>
        <w:ind w:firstLine="720"/>
        <w:rPr>
          <w:sz w:val="28"/>
          <w:szCs w:val="28"/>
        </w:rPr>
      </w:pPr>
      <w:r w:rsidRPr="006636FB">
        <w:rPr>
          <w:sz w:val="28"/>
          <w:szCs w:val="28"/>
        </w:rPr>
        <w:t>Основную долю поступлений налоговых и неналоговых доходов краевого бюджета составляют доходы, администрируемые:</w:t>
      </w:r>
    </w:p>
    <w:p w:rsidR="007572A6" w:rsidRPr="006636FB" w:rsidRDefault="007572A6" w:rsidP="007572A6">
      <w:pPr>
        <w:ind w:firstLine="720"/>
        <w:rPr>
          <w:sz w:val="28"/>
          <w:szCs w:val="28"/>
        </w:rPr>
      </w:pPr>
      <w:r w:rsidRPr="006636FB">
        <w:rPr>
          <w:sz w:val="28"/>
          <w:szCs w:val="28"/>
        </w:rPr>
        <w:t>Управлением Федеральной налогово</w:t>
      </w:r>
      <w:r w:rsidR="0044534C">
        <w:rPr>
          <w:sz w:val="28"/>
          <w:szCs w:val="28"/>
        </w:rPr>
        <w:t xml:space="preserve">й службы по Забайкальскому краю </w:t>
      </w:r>
      <w:r w:rsidRPr="006636FB">
        <w:rPr>
          <w:sz w:val="28"/>
          <w:szCs w:val="28"/>
        </w:rPr>
        <w:t>- 81,3 процента, или 40 328 580,0 тыс. рублей (96,2 процента к уточненным годовым бюджетным назначениям);</w:t>
      </w:r>
    </w:p>
    <w:p w:rsidR="007572A6" w:rsidRPr="00B72341" w:rsidRDefault="007572A6" w:rsidP="007572A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72341">
        <w:rPr>
          <w:bCs/>
          <w:sz w:val="28"/>
          <w:szCs w:val="28"/>
        </w:rPr>
        <w:t>Управлением Федерального казначейства по Забайкальскому краю - 1</w:t>
      </w:r>
      <w:r>
        <w:rPr>
          <w:bCs/>
          <w:sz w:val="28"/>
          <w:szCs w:val="28"/>
        </w:rPr>
        <w:t>6</w:t>
      </w:r>
      <w:r w:rsidRPr="00B72341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1</w:t>
      </w:r>
      <w:r w:rsidRPr="00B72341">
        <w:rPr>
          <w:bCs/>
          <w:sz w:val="28"/>
          <w:szCs w:val="28"/>
        </w:rPr>
        <w:t xml:space="preserve"> процента, или 7</w:t>
      </w:r>
      <w:r w:rsidR="00C3272E">
        <w:rPr>
          <w:bCs/>
          <w:sz w:val="28"/>
          <w:szCs w:val="28"/>
        </w:rPr>
        <w:t> </w:t>
      </w:r>
      <w:r w:rsidRPr="00B72341">
        <w:rPr>
          <w:bCs/>
          <w:sz w:val="28"/>
          <w:szCs w:val="28"/>
        </w:rPr>
        <w:t>962</w:t>
      </w:r>
      <w:r w:rsidR="00C3272E" w:rsidRPr="00342FD2">
        <w:rPr>
          <w:sz w:val="28"/>
          <w:szCs w:val="28"/>
        </w:rPr>
        <w:t> </w:t>
      </w:r>
      <w:r w:rsidRPr="00B72341">
        <w:rPr>
          <w:bCs/>
          <w:sz w:val="28"/>
          <w:szCs w:val="28"/>
        </w:rPr>
        <w:t>745,0 тыс. рублей (102,7 процента к уточненным годовым бюджетным назначениям);</w:t>
      </w:r>
    </w:p>
    <w:p w:rsidR="007572A6" w:rsidRPr="00B72341" w:rsidRDefault="007572A6" w:rsidP="007572A6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B72341">
        <w:rPr>
          <w:bCs/>
          <w:sz w:val="28"/>
          <w:szCs w:val="28"/>
        </w:rPr>
        <w:t xml:space="preserve">остальными главными администраторами доходов бюджета - органами государственной власти </w:t>
      </w:r>
      <w:r w:rsidR="00BF0A41">
        <w:rPr>
          <w:bCs/>
          <w:sz w:val="28"/>
          <w:szCs w:val="28"/>
        </w:rPr>
        <w:t xml:space="preserve">и государственными органами </w:t>
      </w:r>
      <w:r w:rsidRPr="00B72341">
        <w:rPr>
          <w:bCs/>
          <w:sz w:val="28"/>
          <w:szCs w:val="28"/>
        </w:rPr>
        <w:t>Российской Федерации и Забайкальского края - 2,6 процента, или 1 284 128,6 тыс. рублей (103,7 процента к уточненным годовым бюджетным назначениям).</w:t>
      </w:r>
    </w:p>
    <w:p w:rsidR="007572A6" w:rsidRDefault="007572A6" w:rsidP="007572A6">
      <w:pPr>
        <w:widowControl w:val="0"/>
        <w:ind w:firstLine="720"/>
        <w:rPr>
          <w:sz w:val="28"/>
          <w:szCs w:val="28"/>
        </w:rPr>
      </w:pPr>
      <w:r w:rsidRPr="00B72341">
        <w:rPr>
          <w:sz w:val="28"/>
          <w:szCs w:val="28"/>
        </w:rPr>
        <w:t>Неисполнение уточненных годовых бюджетных назначений по налоговым и неналоговым доходам отмечается по следующим основным видам налогов и сборов (ниже 95,0 процента к уточненным годовым бюджетным назначениям):</w:t>
      </w:r>
    </w:p>
    <w:p w:rsidR="007572A6" w:rsidRPr="005A1743" w:rsidRDefault="009B0CFF" w:rsidP="007572A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налог на прибыль организаций -</w:t>
      </w:r>
      <w:r w:rsidR="007572A6">
        <w:rPr>
          <w:sz w:val="28"/>
          <w:szCs w:val="28"/>
        </w:rPr>
        <w:t xml:space="preserve"> 8 785 995,8 тыс. рублей, или 81,6 процента, </w:t>
      </w:r>
      <w:r w:rsidR="007572A6" w:rsidRPr="00AB75DD">
        <w:rPr>
          <w:sz w:val="28"/>
          <w:szCs w:val="28"/>
        </w:rPr>
        <w:t>в связи с неблагоприятной экономической ситуацией, замедлением темпов экономического роста и предпринимательской активности в условиях внешнего санкционного давления, увеличением возвратов переплаты на расчетные счета налогоплательщиков к уровню 2021 года в 2 раза (с 664,3 млн</w:t>
      </w:r>
      <w:r w:rsidR="007572A6">
        <w:rPr>
          <w:sz w:val="28"/>
          <w:szCs w:val="28"/>
        </w:rPr>
        <w:t xml:space="preserve">. рублей до 1 451,3 млн. рублей); </w:t>
      </w:r>
    </w:p>
    <w:p w:rsidR="007572A6" w:rsidRDefault="007572A6" w:rsidP="007572A6">
      <w:pPr>
        <w:widowControl w:val="0"/>
        <w:rPr>
          <w:sz w:val="28"/>
          <w:szCs w:val="28"/>
        </w:rPr>
      </w:pPr>
      <w:r w:rsidRPr="0058797C">
        <w:rPr>
          <w:sz w:val="28"/>
          <w:szCs w:val="28"/>
        </w:rPr>
        <w:t>доходы от уп</w:t>
      </w:r>
      <w:r w:rsidR="009B0CFF">
        <w:rPr>
          <w:sz w:val="28"/>
          <w:szCs w:val="28"/>
        </w:rPr>
        <w:t>латы акцизов на этиловый спирт -</w:t>
      </w:r>
      <w:r w:rsidRPr="0058797C">
        <w:rPr>
          <w:sz w:val="28"/>
          <w:szCs w:val="28"/>
        </w:rPr>
        <w:t xml:space="preserve"> 3 202,2 тыс. рублей, или 93,4 процента, в связи с фактическим перечислением доходов через Межрегиональное операционное управление Федерального казначейства;</w:t>
      </w:r>
    </w:p>
    <w:p w:rsidR="007572A6" w:rsidRDefault="007572A6" w:rsidP="007572A6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платежи при пользовании природными ресурсами </w:t>
      </w:r>
      <w:r w:rsidR="009B0CFF">
        <w:rPr>
          <w:sz w:val="28"/>
          <w:szCs w:val="28"/>
        </w:rPr>
        <w:t>(плата за использование лесов) -</w:t>
      </w:r>
      <w:r>
        <w:rPr>
          <w:sz w:val="28"/>
          <w:szCs w:val="28"/>
        </w:rPr>
        <w:t xml:space="preserve"> 234 982,4 тыс. рублей, или 93,2 процента, в связи с </w:t>
      </w:r>
      <w:r>
        <w:rPr>
          <w:color w:val="000000"/>
          <w:sz w:val="28"/>
          <w:szCs w:val="28"/>
        </w:rPr>
        <w:t>нарушением и невыполнением арендаторами договорных обязательств по внесению арендной платы и срокам ее уплаты, запретом экспорта необработанной древесины, сокращением объёмов реализации заготовленной древесины, низкого спроса на древесину на внутреннем рынке, внешнем санкционным давлением недружественных стран;</w:t>
      </w:r>
    </w:p>
    <w:p w:rsidR="007572A6" w:rsidRPr="006B6ADA" w:rsidRDefault="007572A6" w:rsidP="007572A6">
      <w:pPr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доходы от оказания платных услуг (работ) и </w:t>
      </w:r>
      <w:r w:rsidR="009B0CFF">
        <w:rPr>
          <w:color w:val="000000"/>
          <w:sz w:val="28"/>
          <w:szCs w:val="28"/>
        </w:rPr>
        <w:t>компенсации затрат государства -</w:t>
      </w:r>
      <w:r>
        <w:rPr>
          <w:color w:val="000000"/>
          <w:sz w:val="28"/>
          <w:szCs w:val="28"/>
        </w:rPr>
        <w:t xml:space="preserve"> 199 835,6 тыс. рублей, или 94,0 процента, в связи со </w:t>
      </w:r>
      <w:r w:rsidRPr="006B6ADA">
        <w:rPr>
          <w:sz w:val="28"/>
          <w:szCs w:val="28"/>
        </w:rPr>
        <w:t>снижением суммы возврата дебиторской задолженности прошлых лет</w:t>
      </w:r>
      <w:r>
        <w:rPr>
          <w:sz w:val="28"/>
          <w:szCs w:val="28"/>
        </w:rPr>
        <w:t>;</w:t>
      </w:r>
    </w:p>
    <w:p w:rsidR="007572A6" w:rsidRPr="00AD42B8" w:rsidRDefault="007572A6" w:rsidP="007572A6">
      <w:pPr>
        <w:widowControl w:val="0"/>
        <w:rPr>
          <w:sz w:val="28"/>
          <w:szCs w:val="28"/>
          <w:highlight w:val="yellow"/>
        </w:rPr>
      </w:pPr>
      <w:r w:rsidRPr="00C3488E">
        <w:rPr>
          <w:sz w:val="28"/>
          <w:szCs w:val="28"/>
        </w:rPr>
        <w:t>доходы от продажи материа</w:t>
      </w:r>
      <w:r w:rsidR="009B0CFF">
        <w:rPr>
          <w:sz w:val="28"/>
          <w:szCs w:val="28"/>
        </w:rPr>
        <w:t>льных и нематериальных активов -</w:t>
      </w:r>
      <w:r w:rsidRPr="00C3488E">
        <w:rPr>
          <w:sz w:val="28"/>
          <w:szCs w:val="28"/>
        </w:rPr>
        <w:t xml:space="preserve"> 14 342,2 тыс. рублей, или 14,2 процента, в связи с </w:t>
      </w:r>
      <w:r w:rsidRPr="00D82371">
        <w:rPr>
          <w:sz w:val="28"/>
          <w:szCs w:val="28"/>
        </w:rPr>
        <w:t>изменением плана приватизации электросетевог</w:t>
      </w:r>
      <w:r>
        <w:rPr>
          <w:sz w:val="28"/>
          <w:szCs w:val="28"/>
        </w:rPr>
        <w:t>о комплекса Забайкальского края.</w:t>
      </w:r>
    </w:p>
    <w:p w:rsidR="007572A6" w:rsidRPr="00554B34" w:rsidRDefault="007572A6" w:rsidP="007572A6">
      <w:pPr>
        <w:tabs>
          <w:tab w:val="left" w:pos="4680"/>
          <w:tab w:val="left" w:pos="4860"/>
        </w:tabs>
        <w:rPr>
          <w:sz w:val="28"/>
          <w:szCs w:val="28"/>
        </w:rPr>
      </w:pPr>
      <w:r w:rsidRPr="00554B34">
        <w:rPr>
          <w:sz w:val="28"/>
          <w:szCs w:val="28"/>
        </w:rPr>
        <w:t>В тоже время, исполнение фактических поступлений налоговых и неналоговых доходов (свыше 100,0 процент</w:t>
      </w:r>
      <w:r w:rsidR="00A41739">
        <w:rPr>
          <w:sz w:val="28"/>
          <w:szCs w:val="28"/>
        </w:rPr>
        <w:t>а</w:t>
      </w:r>
      <w:r w:rsidRPr="00554B34">
        <w:rPr>
          <w:sz w:val="28"/>
          <w:szCs w:val="28"/>
        </w:rPr>
        <w:t xml:space="preserve"> к уточненным годовым бюджетным назначениям) обеспечено следующими налогами и сборами: </w:t>
      </w:r>
    </w:p>
    <w:p w:rsidR="007572A6" w:rsidRPr="00C62ED5" w:rsidRDefault="007572A6" w:rsidP="007572A6">
      <w:pPr>
        <w:tabs>
          <w:tab w:val="left" w:pos="4680"/>
          <w:tab w:val="left" w:pos="4860"/>
        </w:tabs>
        <w:rPr>
          <w:sz w:val="28"/>
          <w:szCs w:val="28"/>
        </w:rPr>
      </w:pPr>
      <w:r w:rsidRPr="00554B34">
        <w:rPr>
          <w:sz w:val="28"/>
          <w:szCs w:val="28"/>
        </w:rPr>
        <w:t xml:space="preserve">доходы от уплаты акцизов на нефтепродукты, в том числе по национальному проекту </w:t>
      </w:r>
      <w:r w:rsidR="009449B5">
        <w:t>"</w:t>
      </w:r>
      <w:r w:rsidRPr="00554B34">
        <w:rPr>
          <w:sz w:val="28"/>
          <w:szCs w:val="28"/>
        </w:rPr>
        <w:t>Безопасные качественные дороги</w:t>
      </w:r>
      <w:r w:rsidR="009449B5">
        <w:t>"</w:t>
      </w:r>
      <w:r w:rsidRPr="00554B34">
        <w:rPr>
          <w:sz w:val="28"/>
          <w:szCs w:val="28"/>
        </w:rPr>
        <w:t xml:space="preserve"> - 6 576 994,3 тыс. рублей, или 103,2 процента, в связи с фактическим перечислением доходов </w:t>
      </w:r>
      <w:r w:rsidRPr="00554B34">
        <w:rPr>
          <w:sz w:val="28"/>
          <w:szCs w:val="28"/>
        </w:rPr>
        <w:lastRenderedPageBreak/>
        <w:t>через Межрегиональное операционное управление Федерального казначейства;</w:t>
      </w:r>
    </w:p>
    <w:p w:rsidR="007572A6" w:rsidRPr="009A7B7E" w:rsidRDefault="007572A6" w:rsidP="007572A6">
      <w:pPr>
        <w:tabs>
          <w:tab w:val="left" w:pos="4680"/>
          <w:tab w:val="left" w:pos="4860"/>
        </w:tabs>
        <w:rPr>
          <w:sz w:val="28"/>
          <w:szCs w:val="28"/>
          <w:highlight w:val="yellow"/>
        </w:rPr>
      </w:pPr>
      <w:r w:rsidRPr="009A7B7E">
        <w:rPr>
          <w:sz w:val="28"/>
          <w:szCs w:val="28"/>
        </w:rPr>
        <w:t>на</w:t>
      </w:r>
      <w:r w:rsidR="009B0CFF">
        <w:rPr>
          <w:sz w:val="28"/>
          <w:szCs w:val="28"/>
        </w:rPr>
        <w:t>лог на имущество организаций -</w:t>
      </w:r>
      <w:r>
        <w:rPr>
          <w:sz w:val="28"/>
          <w:szCs w:val="28"/>
        </w:rPr>
        <w:t xml:space="preserve"> 6</w:t>
      </w:r>
      <w:r w:rsidR="00C3272E" w:rsidRPr="00342FD2">
        <w:rPr>
          <w:sz w:val="28"/>
          <w:szCs w:val="28"/>
        </w:rPr>
        <w:t> </w:t>
      </w:r>
      <w:r>
        <w:rPr>
          <w:sz w:val="28"/>
          <w:szCs w:val="28"/>
        </w:rPr>
        <w:t>089</w:t>
      </w:r>
      <w:r w:rsidRPr="009A7B7E">
        <w:rPr>
          <w:sz w:val="28"/>
          <w:szCs w:val="28"/>
        </w:rPr>
        <w:t> 3</w:t>
      </w:r>
      <w:r>
        <w:rPr>
          <w:sz w:val="28"/>
          <w:szCs w:val="28"/>
        </w:rPr>
        <w:t>82</w:t>
      </w:r>
      <w:r w:rsidRPr="009A7B7E">
        <w:rPr>
          <w:sz w:val="28"/>
          <w:szCs w:val="28"/>
        </w:rPr>
        <w:t>,</w:t>
      </w:r>
      <w:r>
        <w:rPr>
          <w:sz w:val="28"/>
          <w:szCs w:val="28"/>
        </w:rPr>
        <w:t>7</w:t>
      </w:r>
      <w:r w:rsidRPr="009A7B7E">
        <w:rPr>
          <w:sz w:val="28"/>
          <w:szCs w:val="28"/>
        </w:rPr>
        <w:t xml:space="preserve"> тыс. рублей, или 10</w:t>
      </w:r>
      <w:r>
        <w:rPr>
          <w:sz w:val="28"/>
          <w:szCs w:val="28"/>
        </w:rPr>
        <w:t>4</w:t>
      </w:r>
      <w:r w:rsidRPr="009A7B7E">
        <w:rPr>
          <w:sz w:val="28"/>
          <w:szCs w:val="28"/>
        </w:rPr>
        <w:t>,</w:t>
      </w:r>
      <w:r>
        <w:rPr>
          <w:sz w:val="28"/>
          <w:szCs w:val="28"/>
        </w:rPr>
        <w:t>1</w:t>
      </w:r>
      <w:r w:rsidRPr="009A7B7E">
        <w:rPr>
          <w:sz w:val="28"/>
          <w:szCs w:val="28"/>
        </w:rPr>
        <w:t xml:space="preserve"> процента, в связи </w:t>
      </w:r>
      <w:r>
        <w:rPr>
          <w:sz w:val="28"/>
          <w:szCs w:val="28"/>
        </w:rPr>
        <w:t xml:space="preserve">с </w:t>
      </w:r>
      <w:r w:rsidRPr="009A7B7E">
        <w:rPr>
          <w:sz w:val="28"/>
          <w:szCs w:val="28"/>
        </w:rPr>
        <w:t>ростом среднегодовой стоимости недвижимого имущества, в том числе с модернизацией основных средств и принятием объектов на бухгалтерский баланс, увеличением суммы авансовых платежей от крупнейших налогоплательщиков железнодорожной и добывающей отрасли;</w:t>
      </w:r>
    </w:p>
    <w:p w:rsidR="007572A6" w:rsidRPr="00AD42B8" w:rsidRDefault="007572A6" w:rsidP="007572A6">
      <w:pPr>
        <w:rPr>
          <w:sz w:val="28"/>
          <w:szCs w:val="28"/>
          <w:highlight w:val="yellow"/>
        </w:rPr>
      </w:pPr>
      <w:r w:rsidRPr="00186847">
        <w:rPr>
          <w:sz w:val="28"/>
          <w:szCs w:val="28"/>
        </w:rPr>
        <w:t xml:space="preserve">доходы от использования имущества, находящегося в государственной и муниципальной собственности </w:t>
      </w:r>
      <w:r>
        <w:rPr>
          <w:sz w:val="28"/>
          <w:szCs w:val="28"/>
        </w:rPr>
        <w:t xml:space="preserve">(доходы от размещения средств бюджетов) </w:t>
      </w:r>
      <w:r w:rsidR="009B0CFF">
        <w:rPr>
          <w:sz w:val="28"/>
          <w:szCs w:val="28"/>
        </w:rPr>
        <w:t>-</w:t>
      </w:r>
      <w:r w:rsidRPr="00186847">
        <w:rPr>
          <w:sz w:val="28"/>
          <w:szCs w:val="28"/>
        </w:rPr>
        <w:t xml:space="preserve"> 147 247,3 тыс. рублей, или 151,0 процент</w:t>
      </w:r>
      <w:r w:rsidR="0070389F">
        <w:rPr>
          <w:sz w:val="28"/>
          <w:szCs w:val="28"/>
        </w:rPr>
        <w:t>а</w:t>
      </w:r>
      <w:r w:rsidRPr="00186847">
        <w:rPr>
          <w:sz w:val="28"/>
          <w:szCs w:val="28"/>
        </w:rPr>
        <w:t xml:space="preserve">, в связи с </w:t>
      </w:r>
      <w:r>
        <w:rPr>
          <w:rFonts w:eastAsia="Calibri"/>
          <w:sz w:val="28"/>
          <w:szCs w:val="28"/>
        </w:rPr>
        <w:t>поступлением сумм</w:t>
      </w:r>
      <w:r w:rsidRPr="0044138A">
        <w:rPr>
          <w:rFonts w:eastAsia="Calibri"/>
          <w:sz w:val="28"/>
          <w:szCs w:val="28"/>
        </w:rPr>
        <w:t xml:space="preserve"> в конце декабря 202</w:t>
      </w:r>
      <w:r>
        <w:rPr>
          <w:rFonts w:eastAsia="Calibri"/>
          <w:sz w:val="28"/>
          <w:szCs w:val="28"/>
        </w:rPr>
        <w:t>2</w:t>
      </w:r>
      <w:r w:rsidRPr="0044138A"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заключительными оборотами</w:t>
      </w:r>
      <w:r w:rsidRPr="00922661">
        <w:rPr>
          <w:sz w:val="28"/>
          <w:szCs w:val="28"/>
        </w:rPr>
        <w:t>;</w:t>
      </w:r>
    </w:p>
    <w:p w:rsidR="007572A6" w:rsidRPr="0054386D" w:rsidRDefault="007572A6" w:rsidP="007572A6">
      <w:pPr>
        <w:rPr>
          <w:sz w:val="28"/>
          <w:szCs w:val="28"/>
        </w:rPr>
      </w:pPr>
      <w:r w:rsidRPr="0054386D">
        <w:rPr>
          <w:sz w:val="28"/>
          <w:szCs w:val="28"/>
        </w:rPr>
        <w:t xml:space="preserve">административные </w:t>
      </w:r>
      <w:r w:rsidR="009B0CFF">
        <w:rPr>
          <w:sz w:val="28"/>
          <w:szCs w:val="28"/>
        </w:rPr>
        <w:t>платежи и сборы -</w:t>
      </w:r>
      <w:r w:rsidRPr="0054386D">
        <w:rPr>
          <w:sz w:val="28"/>
          <w:szCs w:val="28"/>
        </w:rPr>
        <w:t xml:space="preserve"> 1 998,7 тыс. рублей, или 109,9 процента, что обусловлено увеличением административных платежей, взимаемых за выполнение определенных функций;</w:t>
      </w:r>
    </w:p>
    <w:p w:rsidR="007572A6" w:rsidRPr="00AD42B8" w:rsidRDefault="007572A6" w:rsidP="007572A6">
      <w:pPr>
        <w:rPr>
          <w:sz w:val="28"/>
          <w:szCs w:val="28"/>
          <w:highlight w:val="yellow"/>
        </w:rPr>
      </w:pPr>
      <w:r w:rsidRPr="0054386D">
        <w:rPr>
          <w:sz w:val="28"/>
          <w:szCs w:val="28"/>
        </w:rPr>
        <w:t>штра</w:t>
      </w:r>
      <w:r w:rsidR="009B0CFF">
        <w:rPr>
          <w:sz w:val="28"/>
          <w:szCs w:val="28"/>
        </w:rPr>
        <w:t>фы, санкции, возмещение ущерба -</w:t>
      </w:r>
      <w:r w:rsidRPr="0054386D">
        <w:rPr>
          <w:sz w:val="28"/>
          <w:szCs w:val="28"/>
        </w:rPr>
        <w:t xml:space="preserve"> 614 205,7 тыс. рублей, или 123,0 процента, что обусловлено увеличением поступлений административных штрафов, установленных Кодексом Российской Федерации об административных правонарушениях.</w:t>
      </w:r>
    </w:p>
    <w:p w:rsidR="00D74C1C" w:rsidRPr="00703FC3" w:rsidRDefault="00D74C1C" w:rsidP="00703FC3">
      <w:pPr>
        <w:widowControl w:val="0"/>
        <w:rPr>
          <w:sz w:val="28"/>
          <w:szCs w:val="28"/>
        </w:rPr>
      </w:pPr>
      <w:r w:rsidRPr="00703FC3">
        <w:rPr>
          <w:sz w:val="28"/>
          <w:szCs w:val="28"/>
        </w:rPr>
        <w:t xml:space="preserve">Безвозмездные поступления составили </w:t>
      </w:r>
      <w:r w:rsidR="00D41430">
        <w:rPr>
          <w:sz w:val="28"/>
          <w:szCs w:val="28"/>
        </w:rPr>
        <w:t xml:space="preserve">60 503 344,7 </w:t>
      </w:r>
      <w:r w:rsidRPr="00703FC3">
        <w:rPr>
          <w:sz w:val="28"/>
          <w:szCs w:val="28"/>
        </w:rPr>
        <w:t xml:space="preserve">тыс. рублей </w:t>
      </w:r>
      <w:r w:rsidR="009927AE" w:rsidRPr="00703FC3">
        <w:rPr>
          <w:sz w:val="28"/>
          <w:szCs w:val="28"/>
        </w:rPr>
        <w:t xml:space="preserve">       </w:t>
      </w:r>
      <w:r w:rsidRPr="00703FC3">
        <w:rPr>
          <w:sz w:val="28"/>
          <w:szCs w:val="28"/>
        </w:rPr>
        <w:t>(9</w:t>
      </w:r>
      <w:r w:rsidR="00684006">
        <w:rPr>
          <w:sz w:val="28"/>
          <w:szCs w:val="28"/>
        </w:rPr>
        <w:t>8,</w:t>
      </w:r>
      <w:r w:rsidR="00D41430">
        <w:rPr>
          <w:sz w:val="28"/>
          <w:szCs w:val="28"/>
        </w:rPr>
        <w:t>2</w:t>
      </w:r>
      <w:r w:rsidRPr="00703FC3">
        <w:rPr>
          <w:sz w:val="28"/>
          <w:szCs w:val="28"/>
        </w:rPr>
        <w:t xml:space="preserve"> процента к уточненным годовым бюджетным назначениям), что выше поступлений за 20</w:t>
      </w:r>
      <w:r w:rsidR="00D41430">
        <w:rPr>
          <w:sz w:val="28"/>
          <w:szCs w:val="28"/>
        </w:rPr>
        <w:t>21</w:t>
      </w:r>
      <w:r w:rsidRPr="00703FC3">
        <w:rPr>
          <w:sz w:val="28"/>
          <w:szCs w:val="28"/>
        </w:rPr>
        <w:t xml:space="preserve"> год на</w:t>
      </w:r>
      <w:r w:rsidR="00F70A95">
        <w:rPr>
          <w:sz w:val="28"/>
          <w:szCs w:val="28"/>
        </w:rPr>
        <w:t xml:space="preserve"> 7</w:t>
      </w:r>
      <w:r w:rsidR="00D41430">
        <w:rPr>
          <w:sz w:val="28"/>
          <w:szCs w:val="28"/>
        </w:rPr>
        <w:t> 618 173,7</w:t>
      </w:r>
      <w:r w:rsidRPr="00703FC3">
        <w:rPr>
          <w:sz w:val="28"/>
          <w:szCs w:val="28"/>
        </w:rPr>
        <w:t xml:space="preserve"> тыс. рублей, или на </w:t>
      </w:r>
      <w:r w:rsidR="0024695A" w:rsidRPr="00703FC3">
        <w:rPr>
          <w:sz w:val="28"/>
          <w:szCs w:val="28"/>
        </w:rPr>
        <w:t>1</w:t>
      </w:r>
      <w:r w:rsidR="00D41430">
        <w:rPr>
          <w:sz w:val="28"/>
          <w:szCs w:val="28"/>
        </w:rPr>
        <w:t>4,4</w:t>
      </w:r>
      <w:r w:rsidR="00553E64" w:rsidRPr="00703FC3">
        <w:rPr>
          <w:sz w:val="28"/>
          <w:szCs w:val="28"/>
        </w:rPr>
        <w:t xml:space="preserve"> </w:t>
      </w:r>
      <w:r w:rsidRPr="00703FC3">
        <w:rPr>
          <w:sz w:val="28"/>
          <w:szCs w:val="28"/>
        </w:rPr>
        <w:t>процент</w:t>
      </w:r>
      <w:r w:rsidR="00553E64" w:rsidRPr="00703FC3">
        <w:rPr>
          <w:sz w:val="28"/>
          <w:szCs w:val="28"/>
        </w:rPr>
        <w:t>а</w:t>
      </w:r>
      <w:r w:rsidR="00F873A1" w:rsidRPr="00703FC3">
        <w:rPr>
          <w:sz w:val="28"/>
          <w:szCs w:val="28"/>
        </w:rPr>
        <w:t>.</w:t>
      </w:r>
    </w:p>
    <w:p w:rsidR="00CB6230" w:rsidRDefault="00CB6230" w:rsidP="00EA0E86">
      <w:pPr>
        <w:widowControl w:val="0"/>
        <w:ind w:firstLine="0"/>
        <w:jc w:val="center"/>
        <w:rPr>
          <w:b/>
          <w:bCs/>
        </w:rPr>
      </w:pPr>
    </w:p>
    <w:p w:rsidR="00F32B9D" w:rsidRDefault="00486EB6" w:rsidP="00B466B8">
      <w:pPr>
        <w:widowControl w:val="0"/>
        <w:ind w:firstLine="0"/>
        <w:jc w:val="center"/>
        <w:rPr>
          <w:b/>
          <w:bCs/>
        </w:rPr>
      </w:pPr>
      <w:r w:rsidRPr="00EA0E86">
        <w:rPr>
          <w:b/>
          <w:bCs/>
        </w:rPr>
        <w:t>РАСХОДЫ КРАЕВОГО БЮДЖЕТА</w:t>
      </w:r>
    </w:p>
    <w:p w:rsidR="00917032" w:rsidRDefault="00917032" w:rsidP="00B466B8">
      <w:pPr>
        <w:widowControl w:val="0"/>
        <w:ind w:firstLine="0"/>
        <w:jc w:val="center"/>
        <w:rPr>
          <w:b/>
          <w:bCs/>
        </w:rPr>
      </w:pPr>
    </w:p>
    <w:p w:rsidR="00C04F76" w:rsidRDefault="0038789B" w:rsidP="00B72515">
      <w:pPr>
        <w:widowControl w:val="0"/>
        <w:rPr>
          <w:sz w:val="28"/>
          <w:szCs w:val="28"/>
        </w:rPr>
      </w:pPr>
      <w:r w:rsidRPr="002C02A6">
        <w:rPr>
          <w:sz w:val="28"/>
          <w:szCs w:val="28"/>
        </w:rPr>
        <w:t xml:space="preserve">За </w:t>
      </w:r>
      <w:r w:rsidR="00DA3F9F" w:rsidRPr="002C02A6">
        <w:rPr>
          <w:sz w:val="28"/>
          <w:szCs w:val="28"/>
        </w:rPr>
        <w:t>20</w:t>
      </w:r>
      <w:r w:rsidR="00F70A95">
        <w:rPr>
          <w:sz w:val="28"/>
          <w:szCs w:val="28"/>
        </w:rPr>
        <w:t>2</w:t>
      </w:r>
      <w:r w:rsidR="003C795B">
        <w:rPr>
          <w:sz w:val="28"/>
          <w:szCs w:val="28"/>
        </w:rPr>
        <w:t>2</w:t>
      </w:r>
      <w:r w:rsidR="00DA3F9F" w:rsidRPr="002C02A6">
        <w:rPr>
          <w:sz w:val="28"/>
          <w:szCs w:val="28"/>
        </w:rPr>
        <w:t xml:space="preserve"> год р</w:t>
      </w:r>
      <w:r w:rsidR="00486EB6" w:rsidRPr="002C02A6">
        <w:rPr>
          <w:sz w:val="28"/>
          <w:szCs w:val="28"/>
        </w:rPr>
        <w:t xml:space="preserve">асходы бюджета </w:t>
      </w:r>
      <w:r w:rsidR="00DA3F9F" w:rsidRPr="002C02A6">
        <w:rPr>
          <w:sz w:val="28"/>
          <w:szCs w:val="28"/>
        </w:rPr>
        <w:t xml:space="preserve">исполнены </w:t>
      </w:r>
      <w:r w:rsidR="00486EB6" w:rsidRPr="002C02A6">
        <w:rPr>
          <w:sz w:val="28"/>
          <w:szCs w:val="28"/>
        </w:rPr>
        <w:t>в сумме</w:t>
      </w:r>
      <w:r w:rsidR="00907561" w:rsidRPr="002C02A6">
        <w:rPr>
          <w:sz w:val="28"/>
          <w:szCs w:val="28"/>
        </w:rPr>
        <w:t xml:space="preserve"> </w:t>
      </w:r>
      <w:r w:rsidR="00F7749E" w:rsidRPr="002C02A6">
        <w:rPr>
          <w:sz w:val="28"/>
          <w:szCs w:val="28"/>
        </w:rPr>
        <w:t xml:space="preserve">                  </w:t>
      </w:r>
      <w:r w:rsidR="00907561" w:rsidRPr="002C02A6">
        <w:rPr>
          <w:sz w:val="28"/>
          <w:szCs w:val="28"/>
        </w:rPr>
        <w:t xml:space="preserve">  </w:t>
      </w:r>
      <w:r w:rsidR="00D735B7" w:rsidRPr="002C02A6">
        <w:rPr>
          <w:sz w:val="28"/>
          <w:szCs w:val="28"/>
        </w:rPr>
        <w:t xml:space="preserve">    </w:t>
      </w:r>
      <w:r w:rsidR="00F70A95" w:rsidRPr="0069030B">
        <w:rPr>
          <w:sz w:val="28"/>
          <w:szCs w:val="28"/>
        </w:rPr>
        <w:t>1</w:t>
      </w:r>
      <w:r w:rsidR="003C795B">
        <w:rPr>
          <w:sz w:val="28"/>
          <w:szCs w:val="28"/>
        </w:rPr>
        <w:t>13 357 680,9</w:t>
      </w:r>
      <w:r w:rsidR="00D735B7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тыс. рублей, или </w:t>
      </w:r>
      <w:r w:rsidR="00907561" w:rsidRPr="002C02A6">
        <w:rPr>
          <w:sz w:val="28"/>
          <w:szCs w:val="28"/>
        </w:rPr>
        <w:t>9</w:t>
      </w:r>
      <w:r w:rsidR="003C795B">
        <w:rPr>
          <w:sz w:val="28"/>
          <w:szCs w:val="28"/>
        </w:rPr>
        <w:t>7,4</w:t>
      </w:r>
      <w:r w:rsidR="00DA3F9F" w:rsidRPr="002C02A6">
        <w:rPr>
          <w:sz w:val="28"/>
          <w:szCs w:val="28"/>
        </w:rPr>
        <w:t xml:space="preserve"> </w:t>
      </w:r>
      <w:r w:rsidR="00486EB6" w:rsidRPr="002C02A6">
        <w:rPr>
          <w:sz w:val="28"/>
          <w:szCs w:val="28"/>
        </w:rPr>
        <w:t xml:space="preserve">процента к уточненным </w:t>
      </w:r>
      <w:r w:rsidR="00E775AA" w:rsidRPr="002C02A6">
        <w:rPr>
          <w:sz w:val="28"/>
          <w:szCs w:val="28"/>
        </w:rPr>
        <w:t>годовым бюджетным ассигнованиям</w:t>
      </w:r>
      <w:r w:rsidR="001B7462">
        <w:rPr>
          <w:sz w:val="28"/>
          <w:szCs w:val="28"/>
        </w:rPr>
        <w:t>,</w:t>
      </w:r>
      <w:r w:rsidR="00E775AA" w:rsidRPr="002C02A6">
        <w:rPr>
          <w:sz w:val="28"/>
          <w:szCs w:val="28"/>
        </w:rPr>
        <w:t xml:space="preserve"> с ростом к 20</w:t>
      </w:r>
      <w:r w:rsidR="00F70A95">
        <w:rPr>
          <w:sz w:val="28"/>
          <w:szCs w:val="28"/>
        </w:rPr>
        <w:t>2</w:t>
      </w:r>
      <w:r w:rsidR="003C795B">
        <w:rPr>
          <w:sz w:val="28"/>
          <w:szCs w:val="28"/>
        </w:rPr>
        <w:t>1</w:t>
      </w:r>
      <w:r w:rsidR="00E775AA" w:rsidRPr="002C02A6">
        <w:rPr>
          <w:sz w:val="28"/>
          <w:szCs w:val="28"/>
        </w:rPr>
        <w:t xml:space="preserve"> году на </w:t>
      </w:r>
      <w:r w:rsidR="00835E08">
        <w:rPr>
          <w:sz w:val="28"/>
          <w:szCs w:val="28"/>
        </w:rPr>
        <w:t>1</w:t>
      </w:r>
      <w:r w:rsidR="008F4FAB">
        <w:rPr>
          <w:sz w:val="28"/>
          <w:szCs w:val="28"/>
        </w:rPr>
        <w:t>0</w:t>
      </w:r>
      <w:r w:rsidR="00F70A95">
        <w:rPr>
          <w:sz w:val="28"/>
          <w:szCs w:val="28"/>
        </w:rPr>
        <w:t>,2</w:t>
      </w:r>
      <w:r w:rsidR="00835E08">
        <w:rPr>
          <w:sz w:val="28"/>
          <w:szCs w:val="28"/>
        </w:rPr>
        <w:t xml:space="preserve"> </w:t>
      </w:r>
      <w:r w:rsidR="00E775AA" w:rsidRPr="002C02A6">
        <w:rPr>
          <w:sz w:val="28"/>
          <w:szCs w:val="28"/>
        </w:rPr>
        <w:t>процента.</w:t>
      </w:r>
      <w:r w:rsidR="00C04F76" w:rsidRPr="002C02A6">
        <w:rPr>
          <w:sz w:val="28"/>
          <w:szCs w:val="28"/>
        </w:rPr>
        <w:t xml:space="preserve"> Рост объема расходов в основном обусловлен </w:t>
      </w:r>
      <w:r w:rsidR="008F4FAB">
        <w:rPr>
          <w:sz w:val="28"/>
          <w:szCs w:val="28"/>
        </w:rPr>
        <w:t xml:space="preserve">участием </w:t>
      </w:r>
      <w:r w:rsidR="00C04F76" w:rsidRPr="002C02A6">
        <w:rPr>
          <w:sz w:val="28"/>
          <w:szCs w:val="28"/>
        </w:rPr>
        <w:t>Забайкальского края в реализаци</w:t>
      </w:r>
      <w:r w:rsidR="008F4FAB">
        <w:rPr>
          <w:sz w:val="28"/>
          <w:szCs w:val="28"/>
        </w:rPr>
        <w:t>и</w:t>
      </w:r>
      <w:r w:rsidR="00C04F76" w:rsidRPr="002C02A6">
        <w:rPr>
          <w:sz w:val="28"/>
          <w:szCs w:val="28"/>
        </w:rPr>
        <w:t xml:space="preserve"> </w:t>
      </w:r>
      <w:r w:rsidR="00BA28DA" w:rsidRPr="002C02A6">
        <w:rPr>
          <w:sz w:val="28"/>
          <w:szCs w:val="28"/>
        </w:rPr>
        <w:t>н</w:t>
      </w:r>
      <w:r w:rsidR="00C04F76" w:rsidRPr="002C02A6">
        <w:rPr>
          <w:sz w:val="28"/>
          <w:szCs w:val="28"/>
        </w:rPr>
        <w:t xml:space="preserve">ациональных проектов и Плана социального развития центров экономического роста </w:t>
      </w:r>
      <w:r w:rsidR="000739D0">
        <w:rPr>
          <w:sz w:val="28"/>
          <w:szCs w:val="28"/>
        </w:rPr>
        <w:t xml:space="preserve">Забайкальского </w:t>
      </w:r>
      <w:r w:rsidR="00C04F76" w:rsidRPr="002C02A6">
        <w:rPr>
          <w:sz w:val="28"/>
          <w:szCs w:val="28"/>
        </w:rPr>
        <w:t>края</w:t>
      </w:r>
      <w:r w:rsidR="00334F2C" w:rsidRPr="002C02A6">
        <w:rPr>
          <w:sz w:val="28"/>
          <w:szCs w:val="28"/>
        </w:rPr>
        <w:t xml:space="preserve"> (далее - план ЦЭР)</w:t>
      </w:r>
      <w:r w:rsidR="00C04F76" w:rsidRPr="002C02A6">
        <w:rPr>
          <w:sz w:val="28"/>
          <w:szCs w:val="28"/>
        </w:rPr>
        <w:t xml:space="preserve">. </w:t>
      </w:r>
      <w:r w:rsidR="00C04F76" w:rsidRPr="0015506B">
        <w:rPr>
          <w:sz w:val="28"/>
          <w:szCs w:val="28"/>
        </w:rPr>
        <w:t xml:space="preserve">В отчетном году на реализацию </w:t>
      </w:r>
      <w:r w:rsidR="00BA28DA" w:rsidRPr="0015506B">
        <w:rPr>
          <w:sz w:val="28"/>
          <w:szCs w:val="28"/>
        </w:rPr>
        <w:t>н</w:t>
      </w:r>
      <w:r w:rsidR="00B33377" w:rsidRPr="0015506B">
        <w:rPr>
          <w:sz w:val="28"/>
          <w:szCs w:val="28"/>
        </w:rPr>
        <w:t xml:space="preserve">ациональных проектов </w:t>
      </w:r>
      <w:r w:rsidR="00C04F76" w:rsidRPr="0015506B">
        <w:rPr>
          <w:sz w:val="28"/>
          <w:szCs w:val="28"/>
        </w:rPr>
        <w:t>было направлено</w:t>
      </w:r>
      <w:r w:rsidR="00C04F76" w:rsidRPr="008F4FAB">
        <w:rPr>
          <w:sz w:val="28"/>
          <w:szCs w:val="28"/>
          <w:highlight w:val="yellow"/>
        </w:rPr>
        <w:t xml:space="preserve"> </w:t>
      </w:r>
      <w:r w:rsidR="00B33377" w:rsidRPr="008F4FAB">
        <w:rPr>
          <w:sz w:val="28"/>
          <w:szCs w:val="28"/>
          <w:highlight w:val="yellow"/>
        </w:rPr>
        <w:t xml:space="preserve">                         </w:t>
      </w:r>
      <w:r w:rsidR="0015506B" w:rsidRPr="0015506B">
        <w:rPr>
          <w:sz w:val="28"/>
          <w:szCs w:val="28"/>
        </w:rPr>
        <w:t>26</w:t>
      </w:r>
      <w:r w:rsidR="00A41739">
        <w:rPr>
          <w:sz w:val="28"/>
          <w:szCs w:val="28"/>
        </w:rPr>
        <w:t> </w:t>
      </w:r>
      <w:r w:rsidR="0015506B" w:rsidRPr="0015506B">
        <w:rPr>
          <w:sz w:val="28"/>
          <w:szCs w:val="28"/>
        </w:rPr>
        <w:t>316</w:t>
      </w:r>
      <w:r w:rsidR="00A41739">
        <w:rPr>
          <w:sz w:val="28"/>
          <w:szCs w:val="28"/>
        </w:rPr>
        <w:t> </w:t>
      </w:r>
      <w:r w:rsidR="0015506B" w:rsidRPr="0015506B">
        <w:rPr>
          <w:sz w:val="28"/>
          <w:szCs w:val="28"/>
        </w:rPr>
        <w:t xml:space="preserve">550,8 тыс. рублей, </w:t>
      </w:r>
      <w:r w:rsidR="00C04F76" w:rsidRPr="002C02A6">
        <w:rPr>
          <w:sz w:val="28"/>
          <w:szCs w:val="28"/>
        </w:rPr>
        <w:t>на реализацию плана</w:t>
      </w:r>
      <w:r w:rsidR="00DC05C8" w:rsidRPr="002C02A6">
        <w:rPr>
          <w:sz w:val="28"/>
          <w:szCs w:val="28"/>
        </w:rPr>
        <w:t xml:space="preserve"> ЦЭР - </w:t>
      </w:r>
      <w:r w:rsidR="00760474">
        <w:rPr>
          <w:sz w:val="28"/>
          <w:szCs w:val="28"/>
        </w:rPr>
        <w:t>2</w:t>
      </w:r>
      <w:r w:rsidR="00533CF3">
        <w:rPr>
          <w:sz w:val="28"/>
          <w:szCs w:val="28"/>
        </w:rPr>
        <w:t> </w:t>
      </w:r>
      <w:r w:rsidR="00760474">
        <w:rPr>
          <w:sz w:val="28"/>
          <w:szCs w:val="28"/>
        </w:rPr>
        <w:t>336 218,5</w:t>
      </w:r>
      <w:r w:rsidR="00DC05C8" w:rsidRPr="002C02A6">
        <w:rPr>
          <w:sz w:val="28"/>
          <w:szCs w:val="28"/>
        </w:rPr>
        <w:t xml:space="preserve"> </w:t>
      </w:r>
      <w:r w:rsidR="00760474">
        <w:rPr>
          <w:sz w:val="28"/>
          <w:szCs w:val="28"/>
        </w:rPr>
        <w:t xml:space="preserve">                        </w:t>
      </w:r>
      <w:r w:rsidR="00DC05C8" w:rsidRPr="002C02A6">
        <w:rPr>
          <w:sz w:val="28"/>
          <w:szCs w:val="28"/>
        </w:rPr>
        <w:t>тыс</w:t>
      </w:r>
      <w:r w:rsidR="00BF0A41">
        <w:rPr>
          <w:sz w:val="28"/>
          <w:szCs w:val="28"/>
        </w:rPr>
        <w:t>. рублей.</w:t>
      </w:r>
    </w:p>
    <w:p w:rsidR="00743AC6" w:rsidRDefault="00743AC6" w:rsidP="00B466B8">
      <w:pPr>
        <w:widowControl w:val="0"/>
        <w:rPr>
          <w:sz w:val="28"/>
          <w:szCs w:val="28"/>
        </w:rPr>
      </w:pPr>
      <w:r w:rsidRPr="004430E9">
        <w:rPr>
          <w:sz w:val="28"/>
          <w:szCs w:val="28"/>
        </w:rPr>
        <w:t>За отчетный период государственное задание на оказание государственных услуг (выполнение работ) было установлено в 2</w:t>
      </w:r>
      <w:r w:rsidR="006818F0" w:rsidRPr="004430E9">
        <w:rPr>
          <w:sz w:val="28"/>
          <w:szCs w:val="28"/>
        </w:rPr>
        <w:t>3</w:t>
      </w:r>
      <w:r w:rsidR="004430E9" w:rsidRPr="004430E9">
        <w:rPr>
          <w:sz w:val="28"/>
          <w:szCs w:val="28"/>
        </w:rPr>
        <w:t>9</w:t>
      </w:r>
      <w:r w:rsidRPr="004430E9">
        <w:rPr>
          <w:sz w:val="28"/>
          <w:szCs w:val="28"/>
        </w:rPr>
        <w:t xml:space="preserve"> государственн</w:t>
      </w:r>
      <w:r w:rsidR="00906192" w:rsidRPr="004430E9">
        <w:rPr>
          <w:sz w:val="28"/>
          <w:szCs w:val="28"/>
        </w:rPr>
        <w:t>ых</w:t>
      </w:r>
      <w:r w:rsidRPr="004430E9">
        <w:rPr>
          <w:sz w:val="28"/>
          <w:szCs w:val="28"/>
        </w:rPr>
        <w:t xml:space="preserve"> учреждени</w:t>
      </w:r>
      <w:r w:rsidR="00906192" w:rsidRPr="004430E9">
        <w:rPr>
          <w:sz w:val="28"/>
          <w:szCs w:val="28"/>
        </w:rPr>
        <w:t>ях</w:t>
      </w:r>
      <w:r w:rsidRPr="004430E9">
        <w:rPr>
          <w:sz w:val="28"/>
          <w:szCs w:val="28"/>
        </w:rPr>
        <w:t xml:space="preserve"> Забайкальского края. В соответствии с данными мониторинга </w:t>
      </w:r>
      <w:proofErr w:type="gramStart"/>
      <w:r w:rsidRPr="004430E9">
        <w:rPr>
          <w:sz w:val="28"/>
          <w:szCs w:val="28"/>
        </w:rPr>
        <w:t>оценки качества финансового менеджмента главных распорядителей средств бюджета</w:t>
      </w:r>
      <w:proofErr w:type="gramEnd"/>
      <w:r w:rsidRPr="004430E9">
        <w:rPr>
          <w:sz w:val="28"/>
          <w:szCs w:val="28"/>
        </w:rPr>
        <w:t xml:space="preserve"> за 20</w:t>
      </w:r>
      <w:r w:rsidR="00AF285D" w:rsidRPr="004430E9">
        <w:rPr>
          <w:sz w:val="28"/>
          <w:szCs w:val="28"/>
        </w:rPr>
        <w:t>2</w:t>
      </w:r>
      <w:r w:rsidR="004430E9" w:rsidRPr="004430E9">
        <w:rPr>
          <w:sz w:val="28"/>
          <w:szCs w:val="28"/>
        </w:rPr>
        <w:t>2</w:t>
      </w:r>
      <w:r w:rsidRPr="004430E9">
        <w:rPr>
          <w:sz w:val="28"/>
          <w:szCs w:val="28"/>
        </w:rPr>
        <w:t xml:space="preserve"> год </w:t>
      </w:r>
      <w:r w:rsidR="00AF285D" w:rsidRPr="004430E9">
        <w:rPr>
          <w:sz w:val="28"/>
          <w:szCs w:val="28"/>
        </w:rPr>
        <w:t>1</w:t>
      </w:r>
      <w:r w:rsidR="006818F0" w:rsidRPr="004430E9">
        <w:rPr>
          <w:sz w:val="28"/>
          <w:szCs w:val="28"/>
        </w:rPr>
        <w:t>8</w:t>
      </w:r>
      <w:r w:rsidR="004430E9" w:rsidRPr="004430E9">
        <w:rPr>
          <w:sz w:val="28"/>
          <w:szCs w:val="28"/>
        </w:rPr>
        <w:t>6</w:t>
      </w:r>
      <w:r w:rsidRPr="004430E9">
        <w:rPr>
          <w:sz w:val="28"/>
          <w:szCs w:val="28"/>
        </w:rPr>
        <w:t xml:space="preserve"> государственных учреждени</w:t>
      </w:r>
      <w:r w:rsidR="00906192" w:rsidRPr="004430E9">
        <w:rPr>
          <w:sz w:val="28"/>
          <w:szCs w:val="28"/>
        </w:rPr>
        <w:t>я</w:t>
      </w:r>
      <w:r w:rsidRPr="004430E9">
        <w:rPr>
          <w:sz w:val="28"/>
          <w:szCs w:val="28"/>
        </w:rPr>
        <w:t xml:space="preserve"> выполнили государственное задание на 100</w:t>
      </w:r>
      <w:r w:rsidR="00A41739">
        <w:rPr>
          <w:sz w:val="28"/>
          <w:szCs w:val="28"/>
        </w:rPr>
        <w:t>,0</w:t>
      </w:r>
      <w:r w:rsidR="006A298F" w:rsidRPr="004430E9">
        <w:rPr>
          <w:sz w:val="28"/>
          <w:szCs w:val="28"/>
        </w:rPr>
        <w:t xml:space="preserve"> процент</w:t>
      </w:r>
      <w:r w:rsidR="00A41739">
        <w:rPr>
          <w:sz w:val="28"/>
          <w:szCs w:val="28"/>
        </w:rPr>
        <w:t>а</w:t>
      </w:r>
      <w:r w:rsidR="00AF285D" w:rsidRPr="004430E9">
        <w:rPr>
          <w:sz w:val="28"/>
          <w:szCs w:val="28"/>
        </w:rPr>
        <w:t>.</w:t>
      </w:r>
      <w:r w:rsidRPr="00743AC6">
        <w:rPr>
          <w:sz w:val="28"/>
          <w:szCs w:val="28"/>
        </w:rPr>
        <w:t xml:space="preserve"> </w:t>
      </w:r>
    </w:p>
    <w:p w:rsidR="003328C6" w:rsidRPr="00D856F3" w:rsidRDefault="00EF6A52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</w:t>
      </w:r>
      <w:r w:rsidR="00D62884">
        <w:rPr>
          <w:sz w:val="28"/>
          <w:szCs w:val="28"/>
        </w:rPr>
        <w:t>а также</w:t>
      </w:r>
      <w:r w:rsidR="00D62884" w:rsidRPr="00D62884">
        <w:rPr>
          <w:sz w:val="28"/>
          <w:szCs w:val="28"/>
        </w:rPr>
        <w:t xml:space="preserve"> </w:t>
      </w:r>
      <w:r w:rsidR="00D62884">
        <w:rPr>
          <w:sz w:val="28"/>
          <w:szCs w:val="28"/>
        </w:rPr>
        <w:t xml:space="preserve">для достижения целевых показателей в отраслях бюджетной сферы и </w:t>
      </w:r>
      <w:r>
        <w:rPr>
          <w:sz w:val="28"/>
          <w:szCs w:val="28"/>
        </w:rPr>
        <w:t xml:space="preserve">наиболее эффективного использования бюджетных </w:t>
      </w:r>
      <w:r w:rsidR="00104D77">
        <w:rPr>
          <w:sz w:val="28"/>
          <w:szCs w:val="28"/>
        </w:rPr>
        <w:t>средств</w:t>
      </w:r>
      <w:r w:rsidR="00D6288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3328C6">
        <w:rPr>
          <w:sz w:val="28"/>
          <w:szCs w:val="28"/>
        </w:rPr>
        <w:t>юджет 20</w:t>
      </w:r>
      <w:r w:rsidR="00977C52">
        <w:rPr>
          <w:sz w:val="28"/>
          <w:szCs w:val="28"/>
        </w:rPr>
        <w:t>2</w:t>
      </w:r>
      <w:r w:rsidR="0015506B">
        <w:rPr>
          <w:sz w:val="28"/>
          <w:szCs w:val="28"/>
        </w:rPr>
        <w:t>2</w:t>
      </w:r>
      <w:r w:rsidR="003328C6">
        <w:rPr>
          <w:sz w:val="28"/>
          <w:szCs w:val="28"/>
        </w:rPr>
        <w:t xml:space="preserve"> года</w:t>
      </w:r>
      <w:r w:rsidR="008650AA">
        <w:rPr>
          <w:sz w:val="28"/>
          <w:szCs w:val="28"/>
        </w:rPr>
        <w:t xml:space="preserve"> составлен в </w:t>
      </w:r>
      <w:r w:rsidR="00342547">
        <w:t>"</w:t>
      </w:r>
      <w:r w:rsidR="008650AA">
        <w:rPr>
          <w:sz w:val="28"/>
          <w:szCs w:val="28"/>
        </w:rPr>
        <w:t>программном</w:t>
      </w:r>
      <w:r w:rsidR="00342547">
        <w:t>"</w:t>
      </w:r>
      <w:r w:rsidR="008650AA">
        <w:rPr>
          <w:sz w:val="28"/>
          <w:szCs w:val="28"/>
        </w:rPr>
        <w:t xml:space="preserve"> формате. </w:t>
      </w:r>
      <w:r w:rsidR="008650AA" w:rsidRPr="008650AA">
        <w:rPr>
          <w:sz w:val="28"/>
          <w:szCs w:val="28"/>
        </w:rPr>
        <w:t>Всего законом о бюджете на 20</w:t>
      </w:r>
      <w:r w:rsidR="00AF285D">
        <w:rPr>
          <w:sz w:val="28"/>
          <w:szCs w:val="28"/>
        </w:rPr>
        <w:t>2</w:t>
      </w:r>
      <w:r w:rsidR="0015506B">
        <w:rPr>
          <w:sz w:val="28"/>
          <w:szCs w:val="28"/>
        </w:rPr>
        <w:t>2</w:t>
      </w:r>
      <w:r w:rsidR="008650AA" w:rsidRPr="008650AA">
        <w:rPr>
          <w:sz w:val="28"/>
          <w:szCs w:val="28"/>
        </w:rPr>
        <w:t xml:space="preserve"> год было предусмотрено </w:t>
      </w:r>
      <w:r w:rsidR="0015506B">
        <w:rPr>
          <w:sz w:val="28"/>
          <w:szCs w:val="28"/>
        </w:rPr>
        <w:t xml:space="preserve">29 </w:t>
      </w:r>
      <w:r w:rsidR="008650AA" w:rsidRPr="00D725E1">
        <w:rPr>
          <w:sz w:val="28"/>
          <w:szCs w:val="28"/>
        </w:rPr>
        <w:t>государственных программ</w:t>
      </w:r>
      <w:r w:rsidR="00BC7813" w:rsidRPr="00D725E1">
        <w:rPr>
          <w:sz w:val="28"/>
          <w:szCs w:val="28"/>
        </w:rPr>
        <w:t xml:space="preserve"> </w:t>
      </w:r>
      <w:r w:rsidR="00BC7813" w:rsidRPr="00D725E1">
        <w:rPr>
          <w:sz w:val="28"/>
          <w:szCs w:val="28"/>
        </w:rPr>
        <w:lastRenderedPageBreak/>
        <w:t>Забайкальского края (далее - государственные программы)</w:t>
      </w:r>
      <w:r w:rsidR="008650AA" w:rsidRPr="00D725E1">
        <w:rPr>
          <w:sz w:val="28"/>
          <w:szCs w:val="28"/>
        </w:rPr>
        <w:t xml:space="preserve">, на реализацию которых направлено </w:t>
      </w:r>
      <w:r w:rsidR="007F6779" w:rsidRPr="007F6779">
        <w:rPr>
          <w:sz w:val="28"/>
          <w:szCs w:val="28"/>
        </w:rPr>
        <w:t>10</w:t>
      </w:r>
      <w:r w:rsidR="00D725E1" w:rsidRPr="00D725E1">
        <w:rPr>
          <w:sz w:val="28"/>
          <w:szCs w:val="28"/>
        </w:rPr>
        <w:t>7</w:t>
      </w:r>
      <w:r w:rsidR="007F6779">
        <w:rPr>
          <w:sz w:val="28"/>
          <w:szCs w:val="28"/>
        </w:rPr>
        <w:t> </w:t>
      </w:r>
      <w:r w:rsidR="00D725E1" w:rsidRPr="00D725E1">
        <w:rPr>
          <w:sz w:val="28"/>
          <w:szCs w:val="28"/>
        </w:rPr>
        <w:t>8</w:t>
      </w:r>
      <w:r w:rsidR="007F6779" w:rsidRPr="007F6779">
        <w:rPr>
          <w:sz w:val="28"/>
          <w:szCs w:val="28"/>
        </w:rPr>
        <w:t>71</w:t>
      </w:r>
      <w:r w:rsidR="007F6779">
        <w:rPr>
          <w:sz w:val="28"/>
          <w:szCs w:val="28"/>
        </w:rPr>
        <w:t> </w:t>
      </w:r>
      <w:r w:rsidR="007F6779" w:rsidRPr="007F6779">
        <w:rPr>
          <w:sz w:val="28"/>
          <w:szCs w:val="28"/>
        </w:rPr>
        <w:t>374</w:t>
      </w:r>
      <w:r w:rsidR="007F6779">
        <w:rPr>
          <w:sz w:val="28"/>
          <w:szCs w:val="28"/>
        </w:rPr>
        <w:t>,</w:t>
      </w:r>
      <w:r w:rsidR="007F6779" w:rsidRPr="007F6779">
        <w:rPr>
          <w:sz w:val="28"/>
          <w:szCs w:val="28"/>
        </w:rPr>
        <w:t>1</w:t>
      </w:r>
      <w:r w:rsidR="008650AA" w:rsidRPr="00D725E1">
        <w:rPr>
          <w:sz w:val="28"/>
          <w:szCs w:val="28"/>
        </w:rPr>
        <w:t xml:space="preserve"> </w:t>
      </w:r>
      <w:r w:rsidR="007708D1" w:rsidRPr="00D725E1">
        <w:rPr>
          <w:sz w:val="28"/>
          <w:szCs w:val="28"/>
        </w:rPr>
        <w:t xml:space="preserve">тыс. </w:t>
      </w:r>
      <w:r w:rsidR="008650AA" w:rsidRPr="00D725E1">
        <w:rPr>
          <w:sz w:val="28"/>
          <w:szCs w:val="28"/>
        </w:rPr>
        <w:t>рублей, что составило 9</w:t>
      </w:r>
      <w:r w:rsidR="00912604" w:rsidRPr="00D725E1">
        <w:rPr>
          <w:sz w:val="28"/>
          <w:szCs w:val="28"/>
        </w:rPr>
        <w:t>5,</w:t>
      </w:r>
      <w:r w:rsidR="007F6779">
        <w:rPr>
          <w:sz w:val="28"/>
          <w:szCs w:val="28"/>
        </w:rPr>
        <w:t>2</w:t>
      </w:r>
      <w:r w:rsidR="008650AA" w:rsidRPr="00D725E1">
        <w:rPr>
          <w:sz w:val="28"/>
          <w:szCs w:val="28"/>
        </w:rPr>
        <w:t xml:space="preserve"> </w:t>
      </w:r>
      <w:r w:rsidR="00104D77" w:rsidRPr="00D725E1">
        <w:rPr>
          <w:sz w:val="28"/>
          <w:szCs w:val="28"/>
        </w:rPr>
        <w:t>процента</w:t>
      </w:r>
      <w:r w:rsidR="008650AA" w:rsidRPr="00D725E1">
        <w:rPr>
          <w:sz w:val="28"/>
          <w:szCs w:val="28"/>
        </w:rPr>
        <w:t xml:space="preserve"> от общего объема расходов краевого бюджета.</w:t>
      </w:r>
      <w:r w:rsidR="00F813BD" w:rsidRPr="00D725E1">
        <w:rPr>
          <w:sz w:val="28"/>
          <w:szCs w:val="28"/>
        </w:rPr>
        <w:t xml:space="preserve"> </w:t>
      </w:r>
      <w:r w:rsidR="009F4618" w:rsidRPr="00D725E1">
        <w:rPr>
          <w:sz w:val="28"/>
          <w:szCs w:val="28"/>
        </w:rPr>
        <w:t>Исполнение по основным</w:t>
      </w:r>
      <w:r w:rsidR="009F4618" w:rsidRPr="00D856F3">
        <w:rPr>
          <w:sz w:val="28"/>
          <w:szCs w:val="28"/>
        </w:rPr>
        <w:t xml:space="preserve"> из них сложилось следующим образом:</w:t>
      </w:r>
    </w:p>
    <w:p w:rsidR="00F813BD" w:rsidRDefault="00703FC3" w:rsidP="008D76A9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813BD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F813BD" w:rsidRPr="00D856F3">
        <w:rPr>
          <w:sz w:val="28"/>
          <w:szCs w:val="28"/>
        </w:rPr>
        <w:t xml:space="preserve"> </w:t>
      </w:r>
      <w:r w:rsidR="008D76A9" w:rsidRPr="00D856F3">
        <w:t>"</w:t>
      </w:r>
      <w:r w:rsidR="00F813BD" w:rsidRPr="00D856F3">
        <w:rPr>
          <w:sz w:val="28"/>
          <w:szCs w:val="28"/>
        </w:rPr>
        <w:t>Развитие образования Забайкальского края на 2014-202</w:t>
      </w:r>
      <w:r w:rsidR="000A6C25" w:rsidRPr="00D856F3">
        <w:rPr>
          <w:sz w:val="28"/>
          <w:szCs w:val="28"/>
        </w:rPr>
        <w:t>5</w:t>
      </w:r>
      <w:r w:rsidR="00F813BD" w:rsidRPr="00D856F3">
        <w:rPr>
          <w:sz w:val="28"/>
          <w:szCs w:val="28"/>
        </w:rPr>
        <w:t xml:space="preserve"> годы</w:t>
      </w:r>
      <w:r w:rsidR="008D76A9" w:rsidRPr="00D856F3">
        <w:t>"</w:t>
      </w:r>
      <w:r w:rsidR="00F813BD" w:rsidRPr="00D856F3">
        <w:rPr>
          <w:sz w:val="28"/>
          <w:szCs w:val="28"/>
        </w:rPr>
        <w:t xml:space="preserve"> расходы за 20</w:t>
      </w:r>
      <w:r w:rsidR="00DE4BE6">
        <w:rPr>
          <w:sz w:val="28"/>
          <w:szCs w:val="28"/>
        </w:rPr>
        <w:t>2</w:t>
      </w:r>
      <w:r w:rsidR="007F6779">
        <w:rPr>
          <w:sz w:val="28"/>
          <w:szCs w:val="28"/>
        </w:rPr>
        <w:t>2</w:t>
      </w:r>
      <w:r w:rsidR="00F813BD" w:rsidRPr="00D856F3">
        <w:rPr>
          <w:sz w:val="28"/>
          <w:szCs w:val="28"/>
        </w:rPr>
        <w:t xml:space="preserve"> год составили </w:t>
      </w:r>
      <w:r w:rsidR="00D725E1">
        <w:rPr>
          <w:sz w:val="28"/>
          <w:szCs w:val="28"/>
        </w:rPr>
        <w:t>2</w:t>
      </w:r>
      <w:r w:rsidR="007F6779">
        <w:rPr>
          <w:sz w:val="28"/>
          <w:szCs w:val="28"/>
        </w:rPr>
        <w:t>4</w:t>
      </w:r>
      <w:r w:rsidR="009F4618" w:rsidRPr="00D856F3">
        <w:rPr>
          <w:sz w:val="28"/>
          <w:szCs w:val="28"/>
        </w:rPr>
        <w:t> </w:t>
      </w:r>
      <w:r w:rsidR="007F6779">
        <w:rPr>
          <w:sz w:val="28"/>
          <w:szCs w:val="28"/>
        </w:rPr>
        <w:t>443 430,1</w:t>
      </w:r>
      <w:r w:rsidR="00F813BD" w:rsidRPr="00D856F3">
        <w:rPr>
          <w:sz w:val="28"/>
          <w:szCs w:val="28"/>
        </w:rPr>
        <w:t xml:space="preserve"> </w:t>
      </w:r>
      <w:r w:rsidR="00DC384C" w:rsidRPr="00D856F3">
        <w:rPr>
          <w:sz w:val="28"/>
          <w:szCs w:val="28"/>
        </w:rPr>
        <w:t>тыс</w:t>
      </w:r>
      <w:r w:rsidR="00F813BD" w:rsidRPr="00D856F3">
        <w:rPr>
          <w:sz w:val="28"/>
          <w:szCs w:val="28"/>
        </w:rPr>
        <w:t>. рублей</w:t>
      </w:r>
      <w:r w:rsidR="009F4618" w:rsidRPr="00D856F3">
        <w:rPr>
          <w:sz w:val="28"/>
          <w:szCs w:val="28"/>
        </w:rPr>
        <w:t xml:space="preserve"> (9</w:t>
      </w:r>
      <w:r w:rsidR="007F6779">
        <w:rPr>
          <w:sz w:val="28"/>
          <w:szCs w:val="28"/>
        </w:rPr>
        <w:t>8,</w:t>
      </w:r>
      <w:r w:rsidR="00875261">
        <w:rPr>
          <w:sz w:val="28"/>
          <w:szCs w:val="28"/>
        </w:rPr>
        <w:t>6</w:t>
      </w:r>
      <w:r w:rsidR="009F4618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ому плану</w:t>
      </w:r>
      <w:r w:rsidR="009F461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E4BE6" w:rsidRDefault="00DE4BE6" w:rsidP="00DE4BE6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</w:t>
      </w:r>
      <w:r w:rsidRPr="00D856F3">
        <w:t>"</w:t>
      </w:r>
      <w:r w:rsidRPr="00D856F3">
        <w:rPr>
          <w:sz w:val="28"/>
          <w:szCs w:val="28"/>
        </w:rPr>
        <w:t xml:space="preserve">Социальная поддержка </w:t>
      </w:r>
      <w:r>
        <w:rPr>
          <w:sz w:val="28"/>
          <w:szCs w:val="28"/>
        </w:rPr>
        <w:t>граждан</w:t>
      </w:r>
      <w:r w:rsidRPr="00D856F3">
        <w:t>"</w:t>
      </w:r>
      <w:r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D725E1">
        <w:rPr>
          <w:sz w:val="28"/>
          <w:szCs w:val="28"/>
        </w:rPr>
        <w:t>2</w:t>
      </w:r>
      <w:r w:rsidR="007F6779">
        <w:rPr>
          <w:sz w:val="28"/>
          <w:szCs w:val="28"/>
        </w:rPr>
        <w:t>2</w:t>
      </w:r>
      <w:r w:rsidRPr="00D856F3">
        <w:rPr>
          <w:sz w:val="28"/>
          <w:szCs w:val="28"/>
        </w:rPr>
        <w:t> </w:t>
      </w:r>
      <w:r w:rsidR="007F6779">
        <w:rPr>
          <w:sz w:val="28"/>
          <w:szCs w:val="28"/>
        </w:rPr>
        <w:t>308 398,7</w:t>
      </w:r>
      <w:r w:rsidRPr="00D856F3">
        <w:rPr>
          <w:sz w:val="28"/>
          <w:szCs w:val="28"/>
        </w:rPr>
        <w:t xml:space="preserve"> тыс. рублей (9</w:t>
      </w:r>
      <w:r w:rsidR="007F6779">
        <w:rPr>
          <w:sz w:val="28"/>
          <w:szCs w:val="28"/>
        </w:rPr>
        <w:t>9</w:t>
      </w:r>
      <w:r>
        <w:rPr>
          <w:sz w:val="28"/>
          <w:szCs w:val="28"/>
        </w:rPr>
        <w:t>,8</w:t>
      </w:r>
      <w:r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DC384C" w:rsidRDefault="00703FC3" w:rsidP="00DC384C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DC384C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DC384C" w:rsidRPr="00D856F3">
        <w:rPr>
          <w:sz w:val="28"/>
          <w:szCs w:val="28"/>
        </w:rPr>
        <w:t xml:space="preserve"> </w:t>
      </w:r>
      <w:r w:rsidR="00D856F3" w:rsidRPr="00D856F3">
        <w:t>"</w:t>
      </w:r>
      <w:r w:rsidR="00DC384C" w:rsidRPr="00D856F3">
        <w:rPr>
          <w:sz w:val="28"/>
          <w:szCs w:val="28"/>
        </w:rPr>
        <w:t>Развитие здравоохранения Забайкальского края</w:t>
      </w:r>
      <w:r w:rsidR="00DC384C" w:rsidRPr="00D856F3">
        <w:t>"</w:t>
      </w:r>
      <w:r w:rsidR="00DC384C" w:rsidRPr="00D85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2F1AC2" w:rsidRPr="00D856F3">
        <w:rPr>
          <w:sz w:val="28"/>
          <w:szCs w:val="28"/>
        </w:rPr>
        <w:t>1</w:t>
      </w:r>
      <w:r w:rsidR="007F6779">
        <w:rPr>
          <w:sz w:val="28"/>
          <w:szCs w:val="28"/>
        </w:rPr>
        <w:t>6</w:t>
      </w:r>
      <w:r w:rsidR="00DC384C" w:rsidRPr="00D856F3">
        <w:rPr>
          <w:sz w:val="28"/>
          <w:szCs w:val="28"/>
        </w:rPr>
        <w:t> </w:t>
      </w:r>
      <w:r w:rsidR="007F6779">
        <w:rPr>
          <w:sz w:val="28"/>
          <w:szCs w:val="28"/>
        </w:rPr>
        <w:t>119 949,7</w:t>
      </w:r>
      <w:r w:rsidR="00DC384C" w:rsidRPr="00D856F3">
        <w:rPr>
          <w:sz w:val="28"/>
          <w:szCs w:val="28"/>
        </w:rPr>
        <w:t xml:space="preserve"> тыс. рублей (</w:t>
      </w:r>
      <w:r w:rsidR="00F83C6A" w:rsidRPr="00D856F3">
        <w:rPr>
          <w:sz w:val="28"/>
          <w:szCs w:val="28"/>
        </w:rPr>
        <w:t>99,</w:t>
      </w:r>
      <w:r w:rsidR="007F6779">
        <w:rPr>
          <w:sz w:val="28"/>
          <w:szCs w:val="28"/>
        </w:rPr>
        <w:t>7</w:t>
      </w:r>
      <w:r w:rsidR="00DC384C" w:rsidRPr="00D856F3">
        <w:rPr>
          <w:sz w:val="28"/>
          <w:szCs w:val="28"/>
        </w:rPr>
        <w:t xml:space="preserve"> процента к уточненн</w:t>
      </w:r>
      <w:r w:rsidR="00A84C0A">
        <w:rPr>
          <w:sz w:val="28"/>
          <w:szCs w:val="28"/>
        </w:rPr>
        <w:t>о</w:t>
      </w:r>
      <w:r w:rsidR="00DC384C" w:rsidRPr="00D856F3">
        <w:rPr>
          <w:sz w:val="28"/>
          <w:szCs w:val="28"/>
        </w:rPr>
        <w:t>м</w:t>
      </w:r>
      <w:r w:rsidR="00A84C0A">
        <w:rPr>
          <w:sz w:val="28"/>
          <w:szCs w:val="28"/>
        </w:rPr>
        <w:t>у плану</w:t>
      </w:r>
      <w:r w:rsidR="003636A8" w:rsidRPr="00D856F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84C0A" w:rsidRPr="00D856F3" w:rsidRDefault="00A84C0A" w:rsidP="00A84C0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"Развитие </w:t>
      </w:r>
      <w:r w:rsidR="007F6779">
        <w:rPr>
          <w:sz w:val="28"/>
          <w:szCs w:val="28"/>
        </w:rPr>
        <w:t xml:space="preserve">дорожного хозяйства </w:t>
      </w:r>
      <w:r w:rsidRPr="00D856F3">
        <w:rPr>
          <w:sz w:val="28"/>
          <w:szCs w:val="28"/>
        </w:rPr>
        <w:t xml:space="preserve">Забайкальского края" </w:t>
      </w:r>
      <w:r w:rsidR="007F6779">
        <w:rPr>
          <w:sz w:val="28"/>
          <w:szCs w:val="28"/>
        </w:rPr>
        <w:t>- 10</w:t>
      </w:r>
      <w:r w:rsidRPr="00D856F3">
        <w:rPr>
          <w:sz w:val="28"/>
          <w:szCs w:val="28"/>
        </w:rPr>
        <w:t> </w:t>
      </w:r>
      <w:r w:rsidR="007F6779">
        <w:rPr>
          <w:sz w:val="28"/>
          <w:szCs w:val="28"/>
        </w:rPr>
        <w:t>937</w:t>
      </w:r>
      <w:r>
        <w:rPr>
          <w:sz w:val="28"/>
          <w:szCs w:val="28"/>
        </w:rPr>
        <w:t> </w:t>
      </w:r>
      <w:r w:rsidR="007F6779">
        <w:rPr>
          <w:sz w:val="28"/>
          <w:szCs w:val="28"/>
        </w:rPr>
        <w:t>108</w:t>
      </w:r>
      <w:r>
        <w:rPr>
          <w:sz w:val="28"/>
          <w:szCs w:val="28"/>
        </w:rPr>
        <w:t>,5</w:t>
      </w:r>
      <w:r w:rsidRPr="00D856F3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(</w:t>
      </w:r>
      <w:r w:rsidR="007F6779">
        <w:rPr>
          <w:sz w:val="28"/>
          <w:szCs w:val="28"/>
        </w:rPr>
        <w:t>88,9</w:t>
      </w:r>
      <w:r w:rsidRPr="00D856F3">
        <w:rPr>
          <w:sz w:val="28"/>
          <w:szCs w:val="28"/>
        </w:rPr>
        <w:t xml:space="preserve"> процента</w:t>
      </w:r>
      <w:r>
        <w:rPr>
          <w:sz w:val="28"/>
          <w:szCs w:val="28"/>
        </w:rPr>
        <w:t xml:space="preserve"> к уточненному плану);</w:t>
      </w:r>
      <w:r w:rsidRPr="00D856F3">
        <w:rPr>
          <w:sz w:val="28"/>
          <w:szCs w:val="28"/>
        </w:rPr>
        <w:t xml:space="preserve"> </w:t>
      </w:r>
    </w:p>
    <w:p w:rsidR="00703FC3" w:rsidRPr="00D856F3" w:rsidRDefault="00703FC3" w:rsidP="00703FC3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Pr="00D856F3">
        <w:rPr>
          <w:sz w:val="28"/>
          <w:szCs w:val="28"/>
        </w:rPr>
        <w:t xml:space="preserve"> "</w:t>
      </w:r>
      <w:r>
        <w:rPr>
          <w:sz w:val="28"/>
          <w:szCs w:val="28"/>
        </w:rPr>
        <w:t>Управление государственными финансами и государственным долгом</w:t>
      </w:r>
      <w:r w:rsidRPr="00D856F3">
        <w:rPr>
          <w:sz w:val="28"/>
          <w:szCs w:val="28"/>
        </w:rPr>
        <w:t xml:space="preserve">" </w:t>
      </w:r>
      <w:r>
        <w:rPr>
          <w:sz w:val="28"/>
          <w:szCs w:val="28"/>
        </w:rPr>
        <w:t xml:space="preserve">- </w:t>
      </w:r>
      <w:r w:rsidR="00A84C0A">
        <w:rPr>
          <w:sz w:val="28"/>
          <w:szCs w:val="28"/>
        </w:rPr>
        <w:t>8</w:t>
      </w:r>
      <w:r w:rsidR="007F6779">
        <w:rPr>
          <w:sz w:val="28"/>
          <w:szCs w:val="28"/>
        </w:rPr>
        <w:t> 151 132,8</w:t>
      </w:r>
      <w:r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Pr="00D856F3">
        <w:rPr>
          <w:sz w:val="28"/>
          <w:szCs w:val="28"/>
        </w:rPr>
        <w:t>9</w:t>
      </w:r>
      <w:r>
        <w:rPr>
          <w:sz w:val="28"/>
          <w:szCs w:val="28"/>
        </w:rPr>
        <w:t>9,</w:t>
      </w:r>
      <w:r w:rsidR="007F6779">
        <w:rPr>
          <w:sz w:val="28"/>
          <w:szCs w:val="28"/>
        </w:rPr>
        <w:t>8</w:t>
      </w:r>
      <w:r w:rsidRPr="00D856F3">
        <w:rPr>
          <w:sz w:val="28"/>
          <w:szCs w:val="28"/>
        </w:rPr>
        <w:t xml:space="preserve"> процента к уточненному плану</w:t>
      </w:r>
      <w:r w:rsidR="00A84C0A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D856F3">
        <w:rPr>
          <w:sz w:val="28"/>
          <w:szCs w:val="28"/>
        </w:rPr>
        <w:t xml:space="preserve"> </w:t>
      </w:r>
    </w:p>
    <w:p w:rsidR="007C6DFF" w:rsidRPr="00D856F3" w:rsidRDefault="00703FC3" w:rsidP="0028219E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C6DFF" w:rsidRPr="00D856F3">
        <w:rPr>
          <w:sz w:val="28"/>
          <w:szCs w:val="28"/>
        </w:rPr>
        <w:t>государственной программ</w:t>
      </w:r>
      <w:r>
        <w:rPr>
          <w:sz w:val="28"/>
          <w:szCs w:val="28"/>
        </w:rPr>
        <w:t>е</w:t>
      </w:r>
      <w:r w:rsidR="007C6DFF" w:rsidRPr="00D856F3">
        <w:rPr>
          <w:sz w:val="28"/>
          <w:szCs w:val="28"/>
        </w:rPr>
        <w:t xml:space="preserve"> "Развитие жилищно-коммунального хозяйства Забайкальского края" </w:t>
      </w:r>
      <w:r w:rsidR="00E636A5" w:rsidRPr="00E636A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F6779">
        <w:rPr>
          <w:sz w:val="28"/>
          <w:szCs w:val="28"/>
        </w:rPr>
        <w:t>5 923 528,1</w:t>
      </w:r>
      <w:r w:rsidR="007C6DFF" w:rsidRPr="00D856F3">
        <w:rPr>
          <w:sz w:val="28"/>
          <w:szCs w:val="28"/>
        </w:rPr>
        <w:t xml:space="preserve"> тыс. рублей </w:t>
      </w:r>
      <w:r w:rsidR="00A84C0A">
        <w:rPr>
          <w:sz w:val="28"/>
          <w:szCs w:val="28"/>
        </w:rPr>
        <w:t>(</w:t>
      </w:r>
      <w:r w:rsidR="007C6DFF" w:rsidRPr="00D856F3">
        <w:rPr>
          <w:sz w:val="28"/>
          <w:szCs w:val="28"/>
        </w:rPr>
        <w:t>9</w:t>
      </w:r>
      <w:r w:rsidR="007F6779">
        <w:rPr>
          <w:sz w:val="28"/>
          <w:szCs w:val="28"/>
        </w:rPr>
        <w:t>9,9</w:t>
      </w:r>
      <w:r w:rsidR="007C6DFF" w:rsidRPr="00D856F3">
        <w:rPr>
          <w:sz w:val="28"/>
          <w:szCs w:val="28"/>
        </w:rPr>
        <w:t xml:space="preserve"> </w:t>
      </w:r>
      <w:r w:rsidR="00CA31B2" w:rsidRPr="00D856F3">
        <w:rPr>
          <w:sz w:val="28"/>
          <w:szCs w:val="28"/>
        </w:rPr>
        <w:t>процента</w:t>
      </w:r>
      <w:r w:rsidR="007C6DFF" w:rsidRPr="00D856F3">
        <w:rPr>
          <w:sz w:val="28"/>
          <w:szCs w:val="28"/>
        </w:rPr>
        <w:t xml:space="preserve"> к уточненному плану</w:t>
      </w:r>
      <w:r w:rsidR="00A84C0A">
        <w:rPr>
          <w:sz w:val="28"/>
          <w:szCs w:val="28"/>
        </w:rPr>
        <w:t>).</w:t>
      </w:r>
      <w:r w:rsidR="007C6DFF" w:rsidRPr="00D856F3">
        <w:rPr>
          <w:sz w:val="28"/>
          <w:szCs w:val="28"/>
        </w:rPr>
        <w:t xml:space="preserve"> </w:t>
      </w:r>
    </w:p>
    <w:p w:rsidR="00C16E34" w:rsidRPr="004C7787" w:rsidRDefault="00C16E34" w:rsidP="004C7787">
      <w:pPr>
        <w:widowControl w:val="0"/>
        <w:ind w:firstLine="720"/>
        <w:rPr>
          <w:sz w:val="28"/>
          <w:szCs w:val="28"/>
        </w:rPr>
      </w:pPr>
      <w:r w:rsidRPr="005D2F1A">
        <w:rPr>
          <w:sz w:val="28"/>
          <w:szCs w:val="28"/>
        </w:rPr>
        <w:t xml:space="preserve">Информация об исполнении по </w:t>
      </w:r>
      <w:r w:rsidR="0040339F" w:rsidRPr="005D2F1A">
        <w:rPr>
          <w:sz w:val="28"/>
          <w:szCs w:val="28"/>
        </w:rPr>
        <w:t xml:space="preserve">всем </w:t>
      </w:r>
      <w:r w:rsidRPr="005D2F1A">
        <w:rPr>
          <w:sz w:val="28"/>
          <w:szCs w:val="28"/>
        </w:rPr>
        <w:t xml:space="preserve">государственным программам и непрограммным направлениям деятельности приведена в отчете об исполнении приложений к Закону Забайкальского края </w:t>
      </w:r>
      <w:r w:rsidR="005D2F1A">
        <w:rPr>
          <w:rFonts w:eastAsia="Calibri"/>
          <w:sz w:val="28"/>
          <w:szCs w:val="28"/>
        </w:rPr>
        <w:t xml:space="preserve">от </w:t>
      </w:r>
      <w:r w:rsidR="007F6779">
        <w:rPr>
          <w:rFonts w:eastAsia="Calibri"/>
          <w:sz w:val="28"/>
          <w:szCs w:val="28"/>
        </w:rPr>
        <w:t>27 декабря 20</w:t>
      </w:r>
      <w:r w:rsidR="007F6779" w:rsidRPr="004F044A">
        <w:rPr>
          <w:rFonts w:eastAsia="Calibri"/>
          <w:sz w:val="28"/>
          <w:szCs w:val="28"/>
        </w:rPr>
        <w:t>2</w:t>
      </w:r>
      <w:r w:rsidR="007F6779">
        <w:rPr>
          <w:rFonts w:eastAsia="Calibri"/>
          <w:sz w:val="28"/>
          <w:szCs w:val="28"/>
        </w:rPr>
        <w:t xml:space="preserve">1 года № 2007-ЗЗК </w:t>
      </w:r>
      <w:r w:rsidR="005D2F1A">
        <w:rPr>
          <w:rFonts w:eastAsia="Calibri"/>
          <w:sz w:val="28"/>
          <w:szCs w:val="28"/>
        </w:rPr>
        <w:t>"О бюджете Забайкальского края на 20</w:t>
      </w:r>
      <w:r w:rsidR="00A84C0A">
        <w:rPr>
          <w:rFonts w:eastAsia="Calibri"/>
          <w:sz w:val="28"/>
          <w:szCs w:val="28"/>
        </w:rPr>
        <w:t>2</w:t>
      </w:r>
      <w:r w:rsidR="007F6779">
        <w:rPr>
          <w:rFonts w:eastAsia="Calibri"/>
          <w:sz w:val="28"/>
          <w:szCs w:val="28"/>
        </w:rPr>
        <w:t>2</w:t>
      </w:r>
      <w:r w:rsidR="005D2F1A">
        <w:rPr>
          <w:rFonts w:eastAsia="Calibri"/>
          <w:sz w:val="28"/>
          <w:szCs w:val="28"/>
        </w:rPr>
        <w:t xml:space="preserve"> год и плановый период 202</w:t>
      </w:r>
      <w:r w:rsidR="007F6779">
        <w:rPr>
          <w:rFonts w:eastAsia="Calibri"/>
          <w:sz w:val="28"/>
          <w:szCs w:val="28"/>
        </w:rPr>
        <w:t>3</w:t>
      </w:r>
      <w:r w:rsidR="005D2F1A">
        <w:rPr>
          <w:rFonts w:eastAsia="Calibri"/>
          <w:sz w:val="28"/>
          <w:szCs w:val="28"/>
        </w:rPr>
        <w:t xml:space="preserve"> и 202</w:t>
      </w:r>
      <w:r w:rsidR="007F6779">
        <w:rPr>
          <w:rFonts w:eastAsia="Calibri"/>
          <w:sz w:val="28"/>
          <w:szCs w:val="28"/>
        </w:rPr>
        <w:t>4</w:t>
      </w:r>
      <w:r w:rsidR="005D2F1A">
        <w:rPr>
          <w:rFonts w:eastAsia="Calibri"/>
          <w:sz w:val="28"/>
          <w:szCs w:val="28"/>
        </w:rPr>
        <w:t xml:space="preserve"> годов"</w:t>
      </w:r>
      <w:r w:rsidR="005D2F1A" w:rsidRPr="005D2F1A">
        <w:rPr>
          <w:sz w:val="28"/>
          <w:szCs w:val="28"/>
        </w:rPr>
        <w:t xml:space="preserve"> </w:t>
      </w:r>
      <w:r w:rsidR="0055029A" w:rsidRPr="005D2F1A">
        <w:rPr>
          <w:sz w:val="28"/>
          <w:szCs w:val="28"/>
        </w:rPr>
        <w:t>(п</w:t>
      </w:r>
      <w:r w:rsidR="0040339F" w:rsidRPr="005D2F1A">
        <w:rPr>
          <w:sz w:val="28"/>
          <w:szCs w:val="28"/>
        </w:rPr>
        <w:t>риложение 3).</w:t>
      </w:r>
    </w:p>
    <w:p w:rsidR="004C445C" w:rsidRPr="008F2EC5" w:rsidRDefault="00F35429" w:rsidP="00B466B8">
      <w:pPr>
        <w:widowControl w:val="0"/>
        <w:rPr>
          <w:sz w:val="28"/>
          <w:szCs w:val="28"/>
        </w:rPr>
      </w:pPr>
      <w:r w:rsidRPr="008F2EC5">
        <w:rPr>
          <w:sz w:val="28"/>
          <w:szCs w:val="28"/>
        </w:rPr>
        <w:t>В отраслевой структуре</w:t>
      </w:r>
      <w:r w:rsidR="00CA7D82" w:rsidRPr="008F2EC5">
        <w:rPr>
          <w:sz w:val="28"/>
          <w:szCs w:val="28"/>
        </w:rPr>
        <w:t xml:space="preserve"> </w:t>
      </w:r>
      <w:r w:rsidRPr="008F2EC5">
        <w:rPr>
          <w:sz w:val="28"/>
          <w:szCs w:val="28"/>
        </w:rPr>
        <w:t xml:space="preserve">удельный вес </w:t>
      </w:r>
      <w:r w:rsidR="004C445C" w:rsidRPr="008F2EC5">
        <w:rPr>
          <w:sz w:val="28"/>
          <w:szCs w:val="28"/>
        </w:rPr>
        <w:t xml:space="preserve">расходов </w:t>
      </w:r>
      <w:r w:rsidR="00CA7D82" w:rsidRPr="008F2EC5">
        <w:rPr>
          <w:sz w:val="28"/>
          <w:szCs w:val="28"/>
        </w:rPr>
        <w:t xml:space="preserve">сложился </w:t>
      </w:r>
      <w:r w:rsidR="004C445C" w:rsidRPr="008F2EC5">
        <w:rPr>
          <w:sz w:val="28"/>
          <w:szCs w:val="28"/>
        </w:rPr>
        <w:t>следующим образом:</w:t>
      </w:r>
    </w:p>
    <w:p w:rsidR="00731025" w:rsidRPr="0082421B" w:rsidRDefault="008B1D20" w:rsidP="0082421B">
      <w:pPr>
        <w:pStyle w:val="af1"/>
        <w:widowControl w:val="0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6</w:t>
      </w:r>
      <w:r w:rsidR="003D6511">
        <w:rPr>
          <w:sz w:val="28"/>
          <w:szCs w:val="28"/>
        </w:rPr>
        <w:t>0,8</w:t>
      </w:r>
      <w:r>
        <w:rPr>
          <w:sz w:val="28"/>
          <w:szCs w:val="28"/>
        </w:rPr>
        <w:t xml:space="preserve"> </w:t>
      </w:r>
      <w:r w:rsidR="00AD5373" w:rsidRPr="0082421B">
        <w:rPr>
          <w:sz w:val="28"/>
          <w:szCs w:val="28"/>
        </w:rPr>
        <w:t xml:space="preserve">процента </w:t>
      </w:r>
      <w:r w:rsidR="00CA7D82" w:rsidRPr="0082421B">
        <w:rPr>
          <w:sz w:val="28"/>
          <w:szCs w:val="28"/>
        </w:rPr>
        <w:t>на социальную сферу</w:t>
      </w:r>
      <w:r w:rsidR="00FE07A0" w:rsidRPr="0082421B">
        <w:rPr>
          <w:sz w:val="28"/>
          <w:szCs w:val="28"/>
        </w:rPr>
        <w:t>, в том числе</w:t>
      </w:r>
      <w:r w:rsidR="00731025" w:rsidRPr="0082421B">
        <w:rPr>
          <w:sz w:val="28"/>
          <w:szCs w:val="28"/>
        </w:rPr>
        <w:t>:</w:t>
      </w:r>
    </w:p>
    <w:p w:rsidR="0082421B" w:rsidRPr="0082421B" w:rsidRDefault="008A030F" w:rsidP="00814BAB">
      <w:pPr>
        <w:pStyle w:val="af1"/>
        <w:widowControl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28,8 </w:t>
      </w:r>
      <w:r w:rsidR="0082421B" w:rsidRPr="0082421B">
        <w:rPr>
          <w:sz w:val="28"/>
          <w:szCs w:val="28"/>
        </w:rPr>
        <w:t>процента (</w:t>
      </w:r>
      <w:r w:rsidR="00D755EA">
        <w:rPr>
          <w:sz w:val="28"/>
          <w:szCs w:val="28"/>
        </w:rPr>
        <w:t>32</w:t>
      </w:r>
      <w:r w:rsidR="009143D1">
        <w:rPr>
          <w:sz w:val="28"/>
          <w:szCs w:val="28"/>
        </w:rPr>
        <w:t> </w:t>
      </w:r>
      <w:r>
        <w:rPr>
          <w:sz w:val="28"/>
          <w:szCs w:val="28"/>
        </w:rPr>
        <w:t>620</w:t>
      </w:r>
      <w:r w:rsidR="009143D1">
        <w:rPr>
          <w:sz w:val="28"/>
          <w:szCs w:val="28"/>
        </w:rPr>
        <w:t xml:space="preserve"> </w:t>
      </w:r>
      <w:r>
        <w:rPr>
          <w:sz w:val="28"/>
          <w:szCs w:val="28"/>
        </w:rPr>
        <w:t>103,0</w:t>
      </w:r>
      <w:r w:rsidR="0082421B" w:rsidRPr="0082421B">
        <w:rPr>
          <w:sz w:val="28"/>
          <w:szCs w:val="28"/>
        </w:rPr>
        <w:t xml:space="preserve"> тыс. рублей) - </w:t>
      </w:r>
      <w:r w:rsidR="0082421B" w:rsidRPr="003048B7">
        <w:rPr>
          <w:sz w:val="28"/>
          <w:szCs w:val="28"/>
        </w:rPr>
        <w:t xml:space="preserve">на социальную политику </w:t>
      </w:r>
      <w:r w:rsidR="00814BAB">
        <w:rPr>
          <w:sz w:val="28"/>
          <w:szCs w:val="28"/>
        </w:rPr>
        <w:br/>
      </w:r>
      <w:r w:rsidR="0082421B" w:rsidRPr="003048B7">
        <w:rPr>
          <w:sz w:val="28"/>
          <w:szCs w:val="28"/>
        </w:rPr>
        <w:t xml:space="preserve">(из них на обязательное медицинское страхование неработающего населения (детей) - </w:t>
      </w:r>
      <w:r w:rsidR="00D755EA" w:rsidRPr="00D755EA">
        <w:rPr>
          <w:sz w:val="28"/>
          <w:szCs w:val="28"/>
        </w:rPr>
        <w:t>7</w:t>
      </w:r>
      <w:r>
        <w:rPr>
          <w:sz w:val="28"/>
          <w:szCs w:val="28"/>
        </w:rPr>
        <w:t xml:space="preserve"> 508 627,0 </w:t>
      </w:r>
      <w:r w:rsidR="0082421B" w:rsidRPr="006F7DD2">
        <w:rPr>
          <w:sz w:val="28"/>
          <w:szCs w:val="28"/>
        </w:rPr>
        <w:t>тыс. рублей);</w:t>
      </w:r>
    </w:p>
    <w:p w:rsidR="00731025" w:rsidRDefault="00B26C39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</w:t>
      </w:r>
      <w:r w:rsidR="008B1D20">
        <w:rPr>
          <w:sz w:val="28"/>
          <w:szCs w:val="28"/>
        </w:rPr>
        <w:t>2</w:t>
      </w:r>
      <w:r w:rsidR="00712243">
        <w:rPr>
          <w:sz w:val="28"/>
          <w:szCs w:val="28"/>
        </w:rPr>
        <w:t>,</w:t>
      </w:r>
      <w:r w:rsidR="00D755E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процента </w:t>
      </w:r>
      <w:r w:rsidR="00A61967" w:rsidRPr="008F2EC5">
        <w:rPr>
          <w:sz w:val="28"/>
          <w:szCs w:val="28"/>
        </w:rPr>
        <w:t>(</w:t>
      </w:r>
      <w:r w:rsidR="008B1D20">
        <w:rPr>
          <w:sz w:val="28"/>
          <w:szCs w:val="28"/>
        </w:rPr>
        <w:t>2</w:t>
      </w:r>
      <w:r w:rsidR="008A030F">
        <w:rPr>
          <w:sz w:val="28"/>
          <w:szCs w:val="28"/>
        </w:rPr>
        <w:t>5</w:t>
      </w:r>
      <w:r w:rsidR="0059014C" w:rsidRPr="008F2EC5">
        <w:rPr>
          <w:sz w:val="28"/>
          <w:szCs w:val="28"/>
        </w:rPr>
        <w:t> </w:t>
      </w:r>
      <w:r w:rsidR="008A030F">
        <w:rPr>
          <w:sz w:val="28"/>
          <w:szCs w:val="28"/>
        </w:rPr>
        <w:t>203 816,0</w:t>
      </w:r>
      <w:r>
        <w:rPr>
          <w:sz w:val="28"/>
          <w:szCs w:val="28"/>
        </w:rPr>
        <w:t xml:space="preserve"> </w:t>
      </w:r>
      <w:r w:rsidR="00FE07A0" w:rsidRPr="008F2EC5">
        <w:rPr>
          <w:sz w:val="28"/>
          <w:szCs w:val="28"/>
        </w:rPr>
        <w:t xml:space="preserve">тыс. рублей) - </w:t>
      </w:r>
      <w:r w:rsidR="00A476D9" w:rsidRPr="008F2EC5">
        <w:rPr>
          <w:sz w:val="28"/>
          <w:szCs w:val="28"/>
        </w:rPr>
        <w:t>на образование</w:t>
      </w:r>
      <w:r w:rsidR="00FE07A0" w:rsidRPr="008F2EC5">
        <w:rPr>
          <w:sz w:val="28"/>
          <w:szCs w:val="28"/>
        </w:rPr>
        <w:t xml:space="preserve"> </w:t>
      </w:r>
      <w:r w:rsidR="00511DE6" w:rsidRPr="00AA001C">
        <w:rPr>
          <w:sz w:val="28"/>
          <w:szCs w:val="28"/>
        </w:rPr>
        <w:t>(</w:t>
      </w:r>
      <w:r w:rsidR="00FE07A0" w:rsidRPr="00AA001C">
        <w:rPr>
          <w:sz w:val="28"/>
          <w:szCs w:val="28"/>
        </w:rPr>
        <w:t>из них</w:t>
      </w:r>
      <w:r w:rsidR="00811A5C" w:rsidRPr="00AA001C">
        <w:rPr>
          <w:sz w:val="28"/>
          <w:szCs w:val="28"/>
        </w:rPr>
        <w:t xml:space="preserve"> </w:t>
      </w:r>
      <w:r w:rsidR="00D467FC" w:rsidRPr="00AA001C">
        <w:rPr>
          <w:sz w:val="28"/>
          <w:szCs w:val="28"/>
        </w:rPr>
        <w:t xml:space="preserve">субвенция </w:t>
      </w:r>
      <w:r w:rsidR="008F2EC5" w:rsidRPr="00AA001C">
        <w:rPr>
          <w:sz w:val="28"/>
          <w:szCs w:val="28"/>
        </w:rPr>
        <w:t>на обеспечение государственных гарантий реализации прав на получение общедоступного и бесплатного образования</w:t>
      </w:r>
      <w:r w:rsidR="00D467FC" w:rsidRPr="00AA001C">
        <w:rPr>
          <w:sz w:val="28"/>
          <w:szCs w:val="28"/>
        </w:rPr>
        <w:t xml:space="preserve"> - </w:t>
      </w:r>
      <w:r w:rsidR="0068272F" w:rsidRPr="006F7DD2">
        <w:rPr>
          <w:sz w:val="28"/>
          <w:szCs w:val="28"/>
        </w:rPr>
        <w:t>1</w:t>
      </w:r>
      <w:r w:rsidR="003D6511">
        <w:rPr>
          <w:sz w:val="28"/>
          <w:szCs w:val="28"/>
        </w:rPr>
        <w:t>3</w:t>
      </w:r>
      <w:r w:rsidR="0059014C" w:rsidRPr="006F7DD2">
        <w:rPr>
          <w:sz w:val="28"/>
          <w:szCs w:val="28"/>
        </w:rPr>
        <w:t> </w:t>
      </w:r>
      <w:r w:rsidR="003D6511">
        <w:rPr>
          <w:sz w:val="28"/>
          <w:szCs w:val="28"/>
        </w:rPr>
        <w:t>259 168,6</w:t>
      </w:r>
      <w:r w:rsidR="00FE07A0" w:rsidRPr="006F7DD2">
        <w:rPr>
          <w:sz w:val="28"/>
          <w:szCs w:val="28"/>
        </w:rPr>
        <w:t xml:space="preserve"> тыс. рублей</w:t>
      </w:r>
      <w:r w:rsidR="00511DE6" w:rsidRPr="006F7DD2">
        <w:rPr>
          <w:sz w:val="28"/>
          <w:szCs w:val="28"/>
        </w:rPr>
        <w:t>)</w:t>
      </w:r>
      <w:r w:rsidR="00FE07A0" w:rsidRPr="006F7DD2">
        <w:rPr>
          <w:sz w:val="28"/>
          <w:szCs w:val="28"/>
        </w:rPr>
        <w:t>;</w:t>
      </w:r>
      <w:r w:rsidR="00A476D9" w:rsidRPr="008F2EC5">
        <w:rPr>
          <w:sz w:val="28"/>
          <w:szCs w:val="28"/>
        </w:rPr>
        <w:t xml:space="preserve"> </w:t>
      </w:r>
    </w:p>
    <w:p w:rsidR="00FE04AE" w:rsidRDefault="003D6511" w:rsidP="00FE04A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7,4 </w:t>
      </w:r>
      <w:r w:rsidR="00FE04AE" w:rsidRPr="00EA0E86">
        <w:rPr>
          <w:sz w:val="28"/>
          <w:szCs w:val="28"/>
        </w:rPr>
        <w:t>процент</w:t>
      </w:r>
      <w:r w:rsidR="0068272F">
        <w:rPr>
          <w:sz w:val="28"/>
          <w:szCs w:val="28"/>
        </w:rPr>
        <w:t>а</w:t>
      </w:r>
      <w:r w:rsidR="00FE04AE" w:rsidRPr="00EA0E86">
        <w:rPr>
          <w:sz w:val="28"/>
          <w:szCs w:val="28"/>
        </w:rPr>
        <w:t xml:space="preserve"> (</w:t>
      </w:r>
      <w:r>
        <w:rPr>
          <w:sz w:val="28"/>
          <w:szCs w:val="28"/>
        </w:rPr>
        <w:t>8</w:t>
      </w:r>
      <w:r w:rsidR="00FE04AE">
        <w:rPr>
          <w:sz w:val="28"/>
          <w:szCs w:val="28"/>
        </w:rPr>
        <w:t> </w:t>
      </w:r>
      <w:r>
        <w:rPr>
          <w:sz w:val="28"/>
          <w:szCs w:val="28"/>
        </w:rPr>
        <w:t>408 075,2</w:t>
      </w:r>
      <w:r w:rsidR="00FE04AE" w:rsidRPr="00EA0E86">
        <w:rPr>
          <w:b/>
          <w:bCs/>
          <w:color w:val="000000"/>
          <w:sz w:val="20"/>
          <w:szCs w:val="20"/>
        </w:rPr>
        <w:t xml:space="preserve"> </w:t>
      </w:r>
      <w:r w:rsidR="00FE04AE" w:rsidRPr="00EA0E86">
        <w:rPr>
          <w:sz w:val="28"/>
          <w:szCs w:val="28"/>
        </w:rPr>
        <w:t>тыс. рублей) - на здравоохранение</w:t>
      </w:r>
      <w:r w:rsidR="00FE04AE">
        <w:rPr>
          <w:sz w:val="28"/>
          <w:szCs w:val="28"/>
        </w:rPr>
        <w:t>;</w:t>
      </w:r>
    </w:p>
    <w:p w:rsidR="0059014C" w:rsidRDefault="0017135B" w:rsidP="00B466B8">
      <w:pPr>
        <w:widowControl w:val="0"/>
        <w:ind w:left="708" w:firstLine="1"/>
        <w:rPr>
          <w:sz w:val="28"/>
          <w:szCs w:val="28"/>
        </w:rPr>
      </w:pPr>
      <w:r>
        <w:rPr>
          <w:sz w:val="28"/>
          <w:szCs w:val="28"/>
        </w:rPr>
        <w:t>1,4</w:t>
      </w:r>
      <w:r w:rsidR="00FE07A0" w:rsidRPr="008F2EC5">
        <w:rPr>
          <w:sz w:val="28"/>
          <w:szCs w:val="28"/>
        </w:rPr>
        <w:t xml:space="preserve"> процента (</w:t>
      </w:r>
      <w:r>
        <w:rPr>
          <w:sz w:val="28"/>
          <w:szCs w:val="28"/>
        </w:rPr>
        <w:t>1</w:t>
      </w:r>
      <w:r w:rsidR="00712243">
        <w:rPr>
          <w:sz w:val="28"/>
          <w:szCs w:val="28"/>
        </w:rPr>
        <w:t> </w:t>
      </w:r>
      <w:r w:rsidR="003D6511">
        <w:rPr>
          <w:sz w:val="28"/>
          <w:szCs w:val="28"/>
        </w:rPr>
        <w:t>586 665,2</w:t>
      </w:r>
      <w:r w:rsidR="00FE07A0" w:rsidRPr="008F2EC5">
        <w:rPr>
          <w:sz w:val="28"/>
          <w:szCs w:val="28"/>
        </w:rPr>
        <w:t xml:space="preserve"> тыс. рублей) - </w:t>
      </w:r>
      <w:r w:rsidR="00A476D9" w:rsidRPr="008F2EC5">
        <w:rPr>
          <w:sz w:val="28"/>
          <w:szCs w:val="28"/>
        </w:rPr>
        <w:t>на культуру и кинематографию</w:t>
      </w:r>
      <w:r w:rsidR="00FE07A0" w:rsidRPr="008F2EC5">
        <w:rPr>
          <w:sz w:val="28"/>
          <w:szCs w:val="28"/>
        </w:rPr>
        <w:t>;</w:t>
      </w:r>
      <w:r w:rsidR="00A476D9" w:rsidRPr="00EA0E86">
        <w:rPr>
          <w:sz w:val="28"/>
          <w:szCs w:val="28"/>
        </w:rPr>
        <w:t xml:space="preserve"> </w:t>
      </w:r>
    </w:p>
    <w:p w:rsidR="00FE07A0" w:rsidRDefault="00712243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1,</w:t>
      </w:r>
      <w:r w:rsidR="003D6511">
        <w:rPr>
          <w:sz w:val="28"/>
          <w:szCs w:val="28"/>
        </w:rPr>
        <w:t>0</w:t>
      </w:r>
      <w:r w:rsidR="00731025" w:rsidRPr="00EA0E86">
        <w:rPr>
          <w:sz w:val="28"/>
          <w:szCs w:val="28"/>
        </w:rPr>
        <w:t xml:space="preserve"> процента (</w:t>
      </w:r>
      <w:r w:rsidR="0017135B">
        <w:rPr>
          <w:sz w:val="28"/>
          <w:szCs w:val="28"/>
        </w:rPr>
        <w:t>1 </w:t>
      </w:r>
      <w:r w:rsidR="003D6511">
        <w:rPr>
          <w:sz w:val="28"/>
          <w:szCs w:val="28"/>
        </w:rPr>
        <w:t>120 050,</w:t>
      </w:r>
      <w:r w:rsidR="009143D1">
        <w:rPr>
          <w:sz w:val="28"/>
          <w:szCs w:val="28"/>
        </w:rPr>
        <w:t>8</w:t>
      </w:r>
      <w:r w:rsidR="00731025">
        <w:rPr>
          <w:sz w:val="28"/>
          <w:szCs w:val="28"/>
        </w:rPr>
        <w:t xml:space="preserve"> тыс. рублей) -</w:t>
      </w:r>
      <w:r w:rsidR="008C121C" w:rsidRPr="00EA0E86">
        <w:rPr>
          <w:sz w:val="28"/>
          <w:szCs w:val="28"/>
        </w:rPr>
        <w:t xml:space="preserve"> </w:t>
      </w:r>
      <w:r w:rsidR="002A7A0E" w:rsidRPr="00EA0E86">
        <w:rPr>
          <w:sz w:val="28"/>
          <w:szCs w:val="28"/>
        </w:rPr>
        <w:t>на физическую культуру и спорт</w:t>
      </w:r>
      <w:r w:rsidR="005F0D3C">
        <w:rPr>
          <w:sz w:val="28"/>
          <w:szCs w:val="28"/>
        </w:rPr>
        <w:t>;</w:t>
      </w:r>
    </w:p>
    <w:p w:rsidR="005050D9" w:rsidRDefault="00712243" w:rsidP="005050D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8B1D20">
        <w:rPr>
          <w:sz w:val="28"/>
          <w:szCs w:val="28"/>
        </w:rPr>
        <w:t>1</w:t>
      </w:r>
      <w:r w:rsidR="003D6511">
        <w:rPr>
          <w:sz w:val="28"/>
          <w:szCs w:val="28"/>
        </w:rPr>
        <w:t>7,9</w:t>
      </w:r>
      <w:r w:rsidR="008B1D20">
        <w:rPr>
          <w:sz w:val="28"/>
          <w:szCs w:val="28"/>
        </w:rPr>
        <w:t xml:space="preserve"> </w:t>
      </w:r>
      <w:r w:rsidRPr="00EA0E86">
        <w:rPr>
          <w:sz w:val="28"/>
          <w:szCs w:val="28"/>
        </w:rPr>
        <w:t>процента (</w:t>
      </w:r>
      <w:r w:rsidR="003D6511">
        <w:rPr>
          <w:sz w:val="28"/>
          <w:szCs w:val="28"/>
        </w:rPr>
        <w:t>20</w:t>
      </w:r>
      <w:r>
        <w:rPr>
          <w:sz w:val="28"/>
          <w:szCs w:val="28"/>
        </w:rPr>
        <w:t> </w:t>
      </w:r>
      <w:r w:rsidR="003D6511">
        <w:rPr>
          <w:sz w:val="28"/>
          <w:szCs w:val="28"/>
        </w:rPr>
        <w:t>327 851,7</w:t>
      </w:r>
      <w:r w:rsidRPr="00EA0E86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 xml:space="preserve"> - </w:t>
      </w:r>
      <w:r w:rsidRPr="00EA0E86">
        <w:rPr>
          <w:sz w:val="28"/>
          <w:szCs w:val="28"/>
        </w:rPr>
        <w:t>на национальную экономику</w:t>
      </w:r>
      <w:r>
        <w:rPr>
          <w:sz w:val="28"/>
          <w:szCs w:val="28"/>
        </w:rPr>
        <w:t xml:space="preserve"> </w:t>
      </w:r>
      <w:r w:rsidRPr="00F366F9">
        <w:rPr>
          <w:sz w:val="28"/>
          <w:szCs w:val="28"/>
        </w:rPr>
        <w:t xml:space="preserve">(из них на дорожное хозяйство и дорожные фонды </w:t>
      </w:r>
      <w:r w:rsidR="00E636A5" w:rsidRPr="00E636A5">
        <w:rPr>
          <w:sz w:val="28"/>
          <w:szCs w:val="28"/>
        </w:rPr>
        <w:t>-</w:t>
      </w:r>
      <w:r w:rsidRPr="00F366F9">
        <w:rPr>
          <w:sz w:val="28"/>
          <w:szCs w:val="28"/>
        </w:rPr>
        <w:t xml:space="preserve"> </w:t>
      </w:r>
      <w:r w:rsidR="003D6511">
        <w:rPr>
          <w:sz w:val="28"/>
          <w:szCs w:val="28"/>
        </w:rPr>
        <w:t>11</w:t>
      </w:r>
      <w:r w:rsidR="00A41739">
        <w:rPr>
          <w:sz w:val="28"/>
          <w:szCs w:val="28"/>
        </w:rPr>
        <w:t> </w:t>
      </w:r>
      <w:r w:rsidR="003D6511">
        <w:rPr>
          <w:sz w:val="28"/>
          <w:szCs w:val="28"/>
        </w:rPr>
        <w:t>099 </w:t>
      </w:r>
      <w:r w:rsidR="0026401B">
        <w:rPr>
          <w:sz w:val="28"/>
          <w:szCs w:val="28"/>
        </w:rPr>
        <w:t>5</w:t>
      </w:r>
      <w:r w:rsidR="003D6511">
        <w:rPr>
          <w:sz w:val="28"/>
          <w:szCs w:val="28"/>
        </w:rPr>
        <w:t>22,9</w:t>
      </w:r>
      <w:r w:rsidRPr="006F7DD2">
        <w:rPr>
          <w:sz w:val="28"/>
          <w:szCs w:val="28"/>
        </w:rPr>
        <w:t xml:space="preserve"> тыс. рублей);</w:t>
      </w:r>
      <w:r w:rsidR="005050D9" w:rsidRPr="005050D9">
        <w:rPr>
          <w:sz w:val="28"/>
          <w:szCs w:val="28"/>
        </w:rPr>
        <w:t xml:space="preserve"> </w:t>
      </w:r>
    </w:p>
    <w:p w:rsidR="005050D9" w:rsidRPr="00EA0E86" w:rsidRDefault="005050D9" w:rsidP="005050D9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3) 7,1 </w:t>
      </w:r>
      <w:r w:rsidRPr="00EA0E86">
        <w:rPr>
          <w:sz w:val="28"/>
          <w:szCs w:val="28"/>
        </w:rPr>
        <w:t>процента (</w:t>
      </w:r>
      <w:r>
        <w:rPr>
          <w:sz w:val="28"/>
          <w:szCs w:val="28"/>
        </w:rPr>
        <w:t xml:space="preserve">8 090 775,3 </w:t>
      </w:r>
      <w:r w:rsidRPr="00EA0E86">
        <w:rPr>
          <w:sz w:val="28"/>
          <w:szCs w:val="28"/>
        </w:rPr>
        <w:t>тыс. рублей) - на жилищно-коммунальное хозяйство;</w:t>
      </w:r>
    </w:p>
    <w:p w:rsidR="003048B7" w:rsidRPr="00EA0E86" w:rsidRDefault="005050D9" w:rsidP="003048B7">
      <w:pPr>
        <w:widowControl w:val="0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048B7">
        <w:rPr>
          <w:sz w:val="28"/>
          <w:szCs w:val="28"/>
        </w:rPr>
        <w:t xml:space="preserve">) </w:t>
      </w:r>
      <w:r w:rsidR="00C730E5">
        <w:rPr>
          <w:sz w:val="28"/>
          <w:szCs w:val="28"/>
        </w:rPr>
        <w:t xml:space="preserve">7,1 </w:t>
      </w:r>
      <w:r w:rsidR="003048B7" w:rsidRPr="00EA0E86">
        <w:rPr>
          <w:sz w:val="28"/>
          <w:szCs w:val="28"/>
        </w:rPr>
        <w:t>процента (</w:t>
      </w:r>
      <w:r w:rsidR="0026401B">
        <w:rPr>
          <w:sz w:val="28"/>
          <w:szCs w:val="28"/>
        </w:rPr>
        <w:t>8</w:t>
      </w:r>
      <w:r w:rsidR="003048B7">
        <w:rPr>
          <w:sz w:val="28"/>
          <w:szCs w:val="28"/>
        </w:rPr>
        <w:t> </w:t>
      </w:r>
      <w:r w:rsidR="00C730E5" w:rsidRPr="00C730E5">
        <w:rPr>
          <w:sz w:val="28"/>
          <w:szCs w:val="28"/>
        </w:rPr>
        <w:t>010</w:t>
      </w:r>
      <w:r w:rsidR="00C730E5">
        <w:rPr>
          <w:sz w:val="28"/>
          <w:szCs w:val="28"/>
        </w:rPr>
        <w:t> 195,</w:t>
      </w:r>
      <w:r w:rsidR="009143D1">
        <w:rPr>
          <w:sz w:val="28"/>
          <w:szCs w:val="28"/>
        </w:rPr>
        <w:t>0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тыс.</w:t>
      </w:r>
      <w:r w:rsidR="00C730E5">
        <w:rPr>
          <w:sz w:val="28"/>
          <w:szCs w:val="28"/>
        </w:rPr>
        <w:t xml:space="preserve"> </w:t>
      </w:r>
      <w:r w:rsidR="003048B7" w:rsidRPr="00EA0E86">
        <w:rPr>
          <w:sz w:val="28"/>
          <w:szCs w:val="28"/>
        </w:rPr>
        <w:t>рублей) - на межбюджетные трансферты общего характера бюджетам субъектов Российской Федерации и муниципальным образованиям;</w:t>
      </w:r>
    </w:p>
    <w:p w:rsidR="001002E4" w:rsidRDefault="005050D9" w:rsidP="001002E4">
      <w:pPr>
        <w:widowContro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1002E4" w:rsidRPr="00C7236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6,7 </w:t>
      </w:r>
      <w:r w:rsidR="001002E4" w:rsidRPr="00C7236D">
        <w:rPr>
          <w:sz w:val="28"/>
          <w:szCs w:val="28"/>
        </w:rPr>
        <w:t>процента (</w:t>
      </w:r>
      <w:r>
        <w:rPr>
          <w:sz w:val="28"/>
          <w:szCs w:val="28"/>
        </w:rPr>
        <w:t>7</w:t>
      </w:r>
      <w:r w:rsidR="001002E4" w:rsidRPr="00C7236D">
        <w:rPr>
          <w:sz w:val="28"/>
          <w:szCs w:val="28"/>
        </w:rPr>
        <w:t> </w:t>
      </w:r>
      <w:r>
        <w:rPr>
          <w:sz w:val="28"/>
          <w:szCs w:val="28"/>
        </w:rPr>
        <w:t>552</w:t>
      </w:r>
      <w:r w:rsidR="009143D1">
        <w:rPr>
          <w:sz w:val="28"/>
          <w:szCs w:val="28"/>
        </w:rPr>
        <w:t> 599,9</w:t>
      </w:r>
      <w:r w:rsidR="001002E4" w:rsidRPr="00C7236D">
        <w:rPr>
          <w:sz w:val="28"/>
          <w:szCs w:val="28"/>
        </w:rPr>
        <w:t xml:space="preserve"> тыс. рублей) - прочие расходы.</w:t>
      </w:r>
    </w:p>
    <w:p w:rsidR="00FE07A0" w:rsidRPr="00EA0E86" w:rsidRDefault="001002E4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034B2C">
        <w:rPr>
          <w:sz w:val="28"/>
          <w:szCs w:val="28"/>
        </w:rPr>
        <w:t>)</w:t>
      </w:r>
      <w:r w:rsidR="00AD5373">
        <w:rPr>
          <w:sz w:val="28"/>
          <w:szCs w:val="28"/>
        </w:rPr>
        <w:t xml:space="preserve"> </w:t>
      </w:r>
      <w:r w:rsidR="0026401B">
        <w:rPr>
          <w:sz w:val="28"/>
          <w:szCs w:val="28"/>
        </w:rPr>
        <w:t>0,</w:t>
      </w:r>
      <w:r w:rsidR="005050D9">
        <w:rPr>
          <w:sz w:val="28"/>
          <w:szCs w:val="28"/>
        </w:rPr>
        <w:t>4</w:t>
      </w:r>
      <w:r w:rsidR="003048B7">
        <w:rPr>
          <w:sz w:val="28"/>
          <w:szCs w:val="28"/>
        </w:rPr>
        <w:t xml:space="preserve"> </w:t>
      </w:r>
      <w:r w:rsidR="00FE07A0" w:rsidRPr="00EA0E86">
        <w:rPr>
          <w:sz w:val="28"/>
          <w:szCs w:val="28"/>
        </w:rPr>
        <w:t>процента (</w:t>
      </w:r>
      <w:r w:rsidR="005050D9">
        <w:rPr>
          <w:sz w:val="28"/>
          <w:szCs w:val="28"/>
        </w:rPr>
        <w:t>437 548,8</w:t>
      </w:r>
      <w:r w:rsidR="00FE07A0" w:rsidRPr="00EA0E86">
        <w:rPr>
          <w:sz w:val="28"/>
          <w:szCs w:val="28"/>
        </w:rPr>
        <w:t xml:space="preserve"> тыс. рублей) - </w:t>
      </w:r>
      <w:r w:rsidR="00002F51" w:rsidRPr="00EA0E86">
        <w:rPr>
          <w:sz w:val="28"/>
          <w:szCs w:val="28"/>
        </w:rPr>
        <w:t>на обслуживание государственного и муниципального долга</w:t>
      </w:r>
      <w:r w:rsidR="001B7462">
        <w:rPr>
          <w:sz w:val="28"/>
          <w:szCs w:val="28"/>
        </w:rPr>
        <w:t>.</w:t>
      </w:r>
    </w:p>
    <w:p w:rsidR="007F63C1" w:rsidRDefault="00DF4118" w:rsidP="00B466B8">
      <w:pPr>
        <w:widowControl w:val="0"/>
        <w:rPr>
          <w:sz w:val="28"/>
          <w:szCs w:val="28"/>
        </w:rPr>
      </w:pPr>
      <w:r w:rsidRPr="00DE6368">
        <w:rPr>
          <w:sz w:val="28"/>
          <w:szCs w:val="28"/>
        </w:rPr>
        <w:t>И</w:t>
      </w:r>
      <w:r w:rsidR="005B7FA1" w:rsidRPr="00DE6368">
        <w:rPr>
          <w:sz w:val="28"/>
          <w:szCs w:val="28"/>
        </w:rPr>
        <w:t xml:space="preserve">з </w:t>
      </w:r>
      <w:r w:rsidR="00256D5A">
        <w:rPr>
          <w:sz w:val="28"/>
          <w:szCs w:val="28"/>
        </w:rPr>
        <w:t>30</w:t>
      </w:r>
      <w:r w:rsidR="00E17CFE" w:rsidRPr="00DE6368">
        <w:rPr>
          <w:sz w:val="28"/>
          <w:szCs w:val="28"/>
        </w:rPr>
        <w:t xml:space="preserve"> главных распорядителей исполнение менее </w:t>
      </w:r>
      <w:r w:rsidR="00067BAB" w:rsidRPr="00DE6368">
        <w:rPr>
          <w:sz w:val="28"/>
          <w:szCs w:val="28"/>
        </w:rPr>
        <w:t>9</w:t>
      </w:r>
      <w:r w:rsidR="00982240" w:rsidRPr="00DE6368">
        <w:rPr>
          <w:sz w:val="28"/>
          <w:szCs w:val="28"/>
        </w:rPr>
        <w:t>5</w:t>
      </w:r>
      <w:r w:rsidR="009143D1">
        <w:rPr>
          <w:sz w:val="28"/>
          <w:szCs w:val="28"/>
        </w:rPr>
        <w:t>,0</w:t>
      </w:r>
      <w:r w:rsidR="00432D7D" w:rsidRPr="00DE6368">
        <w:rPr>
          <w:sz w:val="28"/>
          <w:szCs w:val="28"/>
        </w:rPr>
        <w:t xml:space="preserve"> </w:t>
      </w:r>
      <w:r w:rsidR="00E17CFE" w:rsidRPr="00DE6368">
        <w:rPr>
          <w:sz w:val="28"/>
          <w:szCs w:val="28"/>
        </w:rPr>
        <w:t>процент</w:t>
      </w:r>
      <w:r w:rsidR="00B925AC">
        <w:rPr>
          <w:sz w:val="28"/>
          <w:szCs w:val="28"/>
        </w:rPr>
        <w:t>а</w:t>
      </w:r>
      <w:r w:rsidR="00E17CFE" w:rsidRPr="00DE6368">
        <w:rPr>
          <w:sz w:val="28"/>
          <w:szCs w:val="28"/>
        </w:rPr>
        <w:t xml:space="preserve"> к уточненн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>м годов</w:t>
      </w:r>
      <w:r w:rsidR="00092FDF" w:rsidRPr="00DE6368">
        <w:rPr>
          <w:sz w:val="28"/>
          <w:szCs w:val="28"/>
        </w:rPr>
        <w:t>ы</w:t>
      </w:r>
      <w:r w:rsidR="00E17CFE" w:rsidRPr="00DE6368">
        <w:rPr>
          <w:sz w:val="28"/>
          <w:szCs w:val="28"/>
        </w:rPr>
        <w:t xml:space="preserve">м </w:t>
      </w:r>
      <w:r w:rsidR="00092FDF" w:rsidRPr="00DE6368">
        <w:rPr>
          <w:sz w:val="28"/>
          <w:szCs w:val="28"/>
        </w:rPr>
        <w:t>бюджетным ассигнованиям</w:t>
      </w:r>
      <w:r w:rsidR="00E17CFE" w:rsidRPr="00DE6368">
        <w:rPr>
          <w:sz w:val="28"/>
          <w:szCs w:val="28"/>
        </w:rPr>
        <w:t xml:space="preserve"> по расходам сложилось у</w:t>
      </w:r>
      <w:r w:rsidR="0055029A" w:rsidRPr="00DE6368">
        <w:rPr>
          <w:sz w:val="28"/>
          <w:szCs w:val="28"/>
        </w:rPr>
        <w:t xml:space="preserve"> </w:t>
      </w:r>
      <w:r w:rsidR="000A7482">
        <w:rPr>
          <w:sz w:val="28"/>
          <w:szCs w:val="28"/>
        </w:rPr>
        <w:t xml:space="preserve">двух </w:t>
      </w:r>
      <w:r w:rsidR="00A50F46" w:rsidRPr="00DE6368">
        <w:rPr>
          <w:sz w:val="28"/>
          <w:szCs w:val="28"/>
        </w:rPr>
        <w:t>из них</w:t>
      </w:r>
      <w:r w:rsidR="00E17CFE" w:rsidRPr="00DE6368">
        <w:rPr>
          <w:sz w:val="28"/>
          <w:szCs w:val="28"/>
        </w:rPr>
        <w:t>.</w:t>
      </w:r>
    </w:p>
    <w:p w:rsidR="00002F51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В</w:t>
      </w:r>
      <w:r w:rsidR="007462E0" w:rsidRPr="00342FD2">
        <w:rPr>
          <w:sz w:val="28"/>
          <w:szCs w:val="28"/>
        </w:rPr>
        <w:t xml:space="preserve"> отчетном периоде </w:t>
      </w:r>
      <w:r w:rsidRPr="00342FD2">
        <w:rPr>
          <w:sz w:val="28"/>
          <w:szCs w:val="28"/>
        </w:rPr>
        <w:t xml:space="preserve">осуществлены следующие </w:t>
      </w:r>
      <w:r w:rsidR="00496621" w:rsidRPr="00342FD2">
        <w:rPr>
          <w:sz w:val="28"/>
          <w:szCs w:val="28"/>
        </w:rPr>
        <w:t xml:space="preserve">основные </w:t>
      </w:r>
      <w:r w:rsidRPr="00342FD2">
        <w:rPr>
          <w:sz w:val="28"/>
          <w:szCs w:val="28"/>
        </w:rPr>
        <w:t>расходы</w:t>
      </w:r>
      <w:r w:rsidR="007462E0" w:rsidRPr="00342FD2">
        <w:rPr>
          <w:sz w:val="28"/>
          <w:szCs w:val="28"/>
        </w:rPr>
        <w:t>:</w:t>
      </w:r>
    </w:p>
    <w:p w:rsidR="007462E0" w:rsidRPr="00342FD2" w:rsidRDefault="00D7437C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 xml:space="preserve">на </w:t>
      </w:r>
      <w:r w:rsidR="007462E0" w:rsidRPr="00342FD2">
        <w:rPr>
          <w:sz w:val="28"/>
          <w:szCs w:val="28"/>
        </w:rPr>
        <w:t>заработн</w:t>
      </w:r>
      <w:r w:rsidRPr="00342FD2">
        <w:rPr>
          <w:sz w:val="28"/>
          <w:szCs w:val="28"/>
        </w:rPr>
        <w:t>ую</w:t>
      </w:r>
      <w:r w:rsidR="007462E0" w:rsidRPr="00342FD2">
        <w:rPr>
          <w:sz w:val="28"/>
          <w:szCs w:val="28"/>
        </w:rPr>
        <w:t xml:space="preserve"> плат</w:t>
      </w:r>
      <w:r w:rsidRPr="00342FD2">
        <w:rPr>
          <w:sz w:val="28"/>
          <w:szCs w:val="28"/>
        </w:rPr>
        <w:t>у</w:t>
      </w:r>
      <w:r w:rsidR="007462E0" w:rsidRPr="00342FD2">
        <w:rPr>
          <w:sz w:val="28"/>
          <w:szCs w:val="28"/>
        </w:rPr>
        <w:t xml:space="preserve"> и начисления на оплату труда </w:t>
      </w:r>
      <w:r w:rsidR="000E552C" w:rsidRPr="00342FD2">
        <w:rPr>
          <w:sz w:val="28"/>
          <w:szCs w:val="28"/>
        </w:rPr>
        <w:t>(</w:t>
      </w:r>
      <w:r w:rsidR="006B24DB" w:rsidRPr="00342FD2">
        <w:rPr>
          <w:sz w:val="28"/>
          <w:szCs w:val="28"/>
        </w:rPr>
        <w:t>с учетом выплаты органам государственной власти и государственным органам, казенным учреждениям, субсидии автономным и бюджетным учреждениям)</w:t>
      </w:r>
      <w:r w:rsidR="000E552C" w:rsidRPr="00342FD2">
        <w:rPr>
          <w:sz w:val="28"/>
          <w:szCs w:val="28"/>
        </w:rPr>
        <w:t xml:space="preserve"> </w:t>
      </w:r>
      <w:r w:rsidR="00E636A5" w:rsidRPr="00E636A5">
        <w:rPr>
          <w:sz w:val="28"/>
          <w:szCs w:val="28"/>
        </w:rPr>
        <w:t>-</w:t>
      </w:r>
      <w:r w:rsidR="001113DE">
        <w:rPr>
          <w:sz w:val="28"/>
          <w:szCs w:val="28"/>
        </w:rPr>
        <w:t xml:space="preserve"> 15 </w:t>
      </w:r>
      <w:r w:rsidR="00C3272E">
        <w:rPr>
          <w:sz w:val="28"/>
          <w:szCs w:val="28"/>
        </w:rPr>
        <w:t>428 286,0</w:t>
      </w:r>
      <w:r w:rsidR="007462E0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F35429" w:rsidRPr="00342FD2" w:rsidRDefault="006E1BC0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на социальн</w:t>
      </w:r>
      <w:r w:rsidR="00246552" w:rsidRPr="00342FD2">
        <w:rPr>
          <w:sz w:val="28"/>
          <w:szCs w:val="28"/>
        </w:rPr>
        <w:t>ые</w:t>
      </w:r>
      <w:r w:rsidRPr="00342FD2">
        <w:rPr>
          <w:sz w:val="28"/>
          <w:szCs w:val="28"/>
        </w:rPr>
        <w:t xml:space="preserve"> </w:t>
      </w:r>
      <w:r w:rsidR="00246552" w:rsidRPr="00342FD2">
        <w:rPr>
          <w:sz w:val="28"/>
          <w:szCs w:val="28"/>
        </w:rPr>
        <w:t>выплаты гражданам</w:t>
      </w:r>
      <w:r w:rsidR="000E552C" w:rsidRPr="00342FD2">
        <w:rPr>
          <w:sz w:val="28"/>
          <w:szCs w:val="28"/>
        </w:rPr>
        <w:t xml:space="preserve"> </w:t>
      </w:r>
      <w:r w:rsidR="00D8239C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1113DE" w:rsidRPr="00D027C8">
        <w:rPr>
          <w:sz w:val="28"/>
          <w:szCs w:val="28"/>
        </w:rPr>
        <w:t>19 </w:t>
      </w:r>
      <w:r w:rsidR="00D027C8" w:rsidRPr="00D027C8">
        <w:rPr>
          <w:sz w:val="28"/>
          <w:szCs w:val="28"/>
        </w:rPr>
        <w:t>547</w:t>
      </w:r>
      <w:r w:rsidR="001113DE" w:rsidRPr="00D027C8">
        <w:rPr>
          <w:sz w:val="28"/>
          <w:szCs w:val="28"/>
        </w:rPr>
        <w:t> </w:t>
      </w:r>
      <w:r w:rsidR="00D027C8" w:rsidRPr="00D027C8">
        <w:rPr>
          <w:sz w:val="28"/>
          <w:szCs w:val="28"/>
        </w:rPr>
        <w:t>633</w:t>
      </w:r>
      <w:r w:rsidR="001113DE" w:rsidRPr="00D027C8">
        <w:rPr>
          <w:sz w:val="28"/>
          <w:szCs w:val="28"/>
        </w:rPr>
        <w:t>,9</w:t>
      </w:r>
      <w:r w:rsidR="001113DE" w:rsidRPr="00342FD2">
        <w:rPr>
          <w:sz w:val="28"/>
          <w:szCs w:val="28"/>
        </w:rPr>
        <w:t xml:space="preserve"> </w:t>
      </w:r>
      <w:r w:rsidR="000E552C" w:rsidRPr="00342FD2">
        <w:rPr>
          <w:sz w:val="28"/>
          <w:szCs w:val="28"/>
        </w:rPr>
        <w:t>тыс. рублей;</w:t>
      </w:r>
    </w:p>
    <w:p w:rsidR="000237B8" w:rsidRPr="00342FD2" w:rsidRDefault="000437D8" w:rsidP="0036094B">
      <w:pPr>
        <w:pStyle w:val="a3"/>
        <w:widowControl w:val="0"/>
        <w:ind w:firstLine="708"/>
        <w:outlineLvl w:val="0"/>
        <w:rPr>
          <w:lang w:val="ru-RU"/>
        </w:rPr>
      </w:pPr>
      <w:r w:rsidRPr="00D97524">
        <w:rPr>
          <w:lang w:val="ru-RU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>
        <w:rPr>
          <w:lang w:val="ru-RU"/>
        </w:rPr>
        <w:t>-</w:t>
      </w:r>
      <w:r w:rsidR="000237B8" w:rsidRPr="00342FD2">
        <w:rPr>
          <w:lang w:val="ru-RU"/>
        </w:rPr>
        <w:t xml:space="preserve"> </w:t>
      </w:r>
      <w:r w:rsidR="001113DE">
        <w:rPr>
          <w:lang w:val="ru-RU"/>
        </w:rPr>
        <w:t>9</w:t>
      </w:r>
      <w:r w:rsidRPr="00342FD2">
        <w:t> </w:t>
      </w:r>
      <w:r w:rsidR="001113DE">
        <w:rPr>
          <w:lang w:val="ru-RU"/>
        </w:rPr>
        <w:t>746</w:t>
      </w:r>
      <w:r w:rsidR="001113DE">
        <w:t> </w:t>
      </w:r>
      <w:r w:rsidR="001113DE">
        <w:rPr>
          <w:lang w:val="ru-RU"/>
        </w:rPr>
        <w:t>239,5</w:t>
      </w:r>
      <w:r w:rsidR="000237B8" w:rsidRPr="00342FD2">
        <w:rPr>
          <w:lang w:val="ru-RU"/>
        </w:rPr>
        <w:t xml:space="preserve"> тыс. рублей</w:t>
      </w:r>
      <w:r w:rsidR="00CA31B2" w:rsidRPr="00342FD2">
        <w:rPr>
          <w:lang w:val="ru-RU"/>
        </w:rPr>
        <w:t>;</w:t>
      </w:r>
    </w:p>
    <w:p w:rsidR="007462E0" w:rsidRPr="00EA0E86" w:rsidRDefault="00E17CFE" w:rsidP="00B466B8">
      <w:pPr>
        <w:widowControl w:val="0"/>
        <w:rPr>
          <w:sz w:val="28"/>
          <w:szCs w:val="28"/>
        </w:rPr>
      </w:pPr>
      <w:r w:rsidRPr="00342FD2">
        <w:rPr>
          <w:sz w:val="28"/>
          <w:szCs w:val="28"/>
        </w:rPr>
        <w:t>субсиди</w:t>
      </w:r>
      <w:r w:rsidR="00905C15" w:rsidRPr="00342FD2">
        <w:rPr>
          <w:sz w:val="28"/>
          <w:szCs w:val="28"/>
        </w:rPr>
        <w:t>и</w:t>
      </w:r>
      <w:r w:rsidR="007462E0" w:rsidRPr="00342FD2">
        <w:rPr>
          <w:sz w:val="28"/>
          <w:szCs w:val="28"/>
        </w:rPr>
        <w:t xml:space="preserve"> бюджетным и автономным учреждениям на финансовое обеспечение государственного (муниципального) задания на оказание государственных (муниципал</w:t>
      </w:r>
      <w:r w:rsidR="000E552C" w:rsidRPr="00342FD2">
        <w:rPr>
          <w:sz w:val="28"/>
          <w:szCs w:val="28"/>
        </w:rPr>
        <w:t>ьных) услуг (выполнение работ)</w:t>
      </w:r>
      <w:r w:rsidR="005A1771" w:rsidRPr="00342FD2">
        <w:rPr>
          <w:sz w:val="28"/>
          <w:szCs w:val="28"/>
        </w:rPr>
        <w:t xml:space="preserve"> </w:t>
      </w:r>
      <w:r w:rsidR="00132A3E" w:rsidRPr="00342FD2">
        <w:rPr>
          <w:sz w:val="28"/>
          <w:szCs w:val="28"/>
        </w:rPr>
        <w:t xml:space="preserve">и иные цели </w:t>
      </w:r>
      <w:r w:rsidR="000F2405" w:rsidRPr="00342FD2">
        <w:rPr>
          <w:sz w:val="28"/>
          <w:szCs w:val="28"/>
        </w:rPr>
        <w:t xml:space="preserve">(без учета заработной платы и начислений) </w:t>
      </w:r>
      <w:r w:rsidR="00C01583" w:rsidRPr="00342FD2">
        <w:rPr>
          <w:sz w:val="28"/>
          <w:szCs w:val="28"/>
        </w:rPr>
        <w:t>-</w:t>
      </w:r>
      <w:r w:rsidR="007462E0" w:rsidRPr="00342FD2">
        <w:rPr>
          <w:sz w:val="28"/>
          <w:szCs w:val="28"/>
        </w:rPr>
        <w:t xml:space="preserve"> </w:t>
      </w:r>
      <w:r w:rsidR="001113DE">
        <w:rPr>
          <w:sz w:val="28"/>
          <w:szCs w:val="28"/>
        </w:rPr>
        <w:t>5</w:t>
      </w:r>
      <w:r w:rsidR="00C01583" w:rsidRPr="00342FD2">
        <w:rPr>
          <w:sz w:val="28"/>
          <w:szCs w:val="28"/>
        </w:rPr>
        <w:t> </w:t>
      </w:r>
      <w:r w:rsidR="001113DE">
        <w:rPr>
          <w:sz w:val="28"/>
          <w:szCs w:val="28"/>
        </w:rPr>
        <w:t>7</w:t>
      </w:r>
      <w:r w:rsidR="00C3272E">
        <w:rPr>
          <w:sz w:val="28"/>
          <w:szCs w:val="28"/>
        </w:rPr>
        <w:t>78</w:t>
      </w:r>
      <w:r w:rsidR="001113DE">
        <w:rPr>
          <w:sz w:val="28"/>
          <w:szCs w:val="28"/>
        </w:rPr>
        <w:t> 5</w:t>
      </w:r>
      <w:r w:rsidR="00C3272E">
        <w:rPr>
          <w:sz w:val="28"/>
          <w:szCs w:val="28"/>
        </w:rPr>
        <w:t>75,6</w:t>
      </w:r>
      <w:r w:rsidR="000E552C" w:rsidRPr="00342FD2">
        <w:rPr>
          <w:sz w:val="28"/>
          <w:szCs w:val="28"/>
        </w:rPr>
        <w:t xml:space="preserve"> тыс. рублей</w:t>
      </w:r>
      <w:r w:rsidR="00F9667C" w:rsidRPr="00342FD2">
        <w:rPr>
          <w:sz w:val="28"/>
          <w:szCs w:val="28"/>
        </w:rPr>
        <w:t>.</w:t>
      </w:r>
    </w:p>
    <w:p w:rsidR="006C1AEC" w:rsidRDefault="006C1AEC" w:rsidP="00B466B8">
      <w:pPr>
        <w:widowControl w:val="0"/>
        <w:rPr>
          <w:sz w:val="28"/>
          <w:szCs w:val="28"/>
        </w:rPr>
      </w:pPr>
      <w:r w:rsidRPr="006C1AEC">
        <w:rPr>
          <w:sz w:val="28"/>
          <w:szCs w:val="28"/>
        </w:rPr>
        <w:t>На отчетную дату кредиторская задолженность (с учетом задолженности бюджетных и автономных учреждений) составила 1</w:t>
      </w:r>
      <w:r w:rsidR="00C3272E">
        <w:rPr>
          <w:sz w:val="28"/>
          <w:szCs w:val="28"/>
        </w:rPr>
        <w:t> </w:t>
      </w:r>
      <w:r w:rsidRPr="006C1AEC">
        <w:rPr>
          <w:sz w:val="28"/>
          <w:szCs w:val="28"/>
        </w:rPr>
        <w:t>353</w:t>
      </w:r>
      <w:r w:rsidR="00C3272E" w:rsidRPr="00342FD2">
        <w:rPr>
          <w:sz w:val="28"/>
          <w:szCs w:val="28"/>
        </w:rPr>
        <w:t> </w:t>
      </w:r>
      <w:r w:rsidRPr="006C1AEC">
        <w:rPr>
          <w:sz w:val="28"/>
          <w:szCs w:val="28"/>
        </w:rPr>
        <w:t>081,3 тыс. рублей (увеличение по сравнению с 2021 годом на 750</w:t>
      </w:r>
      <w:r w:rsidR="00C3272E" w:rsidRPr="00342FD2">
        <w:rPr>
          <w:sz w:val="28"/>
          <w:szCs w:val="28"/>
        </w:rPr>
        <w:t> </w:t>
      </w:r>
      <w:r w:rsidRPr="006C1AEC">
        <w:rPr>
          <w:sz w:val="28"/>
          <w:szCs w:val="28"/>
        </w:rPr>
        <w:t>214,5 тыс. рублей), в том числе долгосрочная 325</w:t>
      </w:r>
      <w:r w:rsidR="00C3272E" w:rsidRPr="00342FD2">
        <w:rPr>
          <w:sz w:val="28"/>
          <w:szCs w:val="28"/>
        </w:rPr>
        <w:t> </w:t>
      </w:r>
      <w:r w:rsidRPr="006C1AEC">
        <w:rPr>
          <w:sz w:val="28"/>
          <w:szCs w:val="28"/>
        </w:rPr>
        <w:t>074,6 тыс. рублей. Просроченная кредиторская задолженность составила 82</w:t>
      </w:r>
      <w:r w:rsidR="00C3272E" w:rsidRPr="00342FD2">
        <w:rPr>
          <w:sz w:val="28"/>
          <w:szCs w:val="28"/>
        </w:rPr>
        <w:t> </w:t>
      </w:r>
      <w:r w:rsidRPr="006C1AEC">
        <w:rPr>
          <w:sz w:val="28"/>
          <w:szCs w:val="28"/>
        </w:rPr>
        <w:t>875,4 тыс. рублей.</w:t>
      </w:r>
    </w:p>
    <w:p w:rsidR="002A6396" w:rsidRDefault="007E40AE" w:rsidP="00B466B8">
      <w:pPr>
        <w:widowControl w:val="0"/>
        <w:rPr>
          <w:sz w:val="28"/>
          <w:szCs w:val="28"/>
        </w:rPr>
      </w:pPr>
      <w:r w:rsidRPr="00EA0E86">
        <w:rPr>
          <w:sz w:val="28"/>
          <w:szCs w:val="28"/>
        </w:rPr>
        <w:t>Расходы за счет средств резервн</w:t>
      </w:r>
      <w:r w:rsidR="002A6396">
        <w:rPr>
          <w:sz w:val="28"/>
          <w:szCs w:val="28"/>
        </w:rPr>
        <w:t>ых</w:t>
      </w:r>
      <w:r w:rsidRPr="00EA0E86">
        <w:rPr>
          <w:sz w:val="28"/>
          <w:szCs w:val="28"/>
        </w:rPr>
        <w:t xml:space="preserve"> </w:t>
      </w:r>
      <w:r w:rsidR="002A6396">
        <w:rPr>
          <w:sz w:val="28"/>
          <w:szCs w:val="28"/>
        </w:rPr>
        <w:t>фондов</w:t>
      </w:r>
      <w:r w:rsidRPr="00EA0E86">
        <w:rPr>
          <w:sz w:val="28"/>
          <w:szCs w:val="28"/>
        </w:rPr>
        <w:t xml:space="preserve"> </w:t>
      </w:r>
      <w:r w:rsidR="002A6396" w:rsidRPr="00EA0E86">
        <w:rPr>
          <w:sz w:val="28"/>
          <w:szCs w:val="28"/>
        </w:rPr>
        <w:t xml:space="preserve">в отчетном периоде </w:t>
      </w:r>
      <w:r w:rsidR="002A6396">
        <w:rPr>
          <w:sz w:val="28"/>
          <w:szCs w:val="28"/>
        </w:rPr>
        <w:t>составили:</w:t>
      </w:r>
    </w:p>
    <w:p w:rsidR="002A6396" w:rsidRDefault="002A6396" w:rsidP="00B466B8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резервного фонда </w:t>
      </w:r>
      <w:r w:rsidR="007E40AE" w:rsidRPr="00EA0E86">
        <w:rPr>
          <w:sz w:val="28"/>
          <w:szCs w:val="28"/>
        </w:rPr>
        <w:t>Правительства Забайкальского края</w:t>
      </w:r>
      <w:r>
        <w:rPr>
          <w:sz w:val="28"/>
          <w:szCs w:val="28"/>
        </w:rPr>
        <w:t xml:space="preserve"> - </w:t>
      </w:r>
      <w:r w:rsidR="00A53130">
        <w:rPr>
          <w:sz w:val="28"/>
          <w:szCs w:val="28"/>
        </w:rPr>
        <w:t xml:space="preserve">                              </w:t>
      </w:r>
      <w:r w:rsidR="007E40AE" w:rsidRPr="00EA0E86">
        <w:rPr>
          <w:sz w:val="28"/>
          <w:szCs w:val="28"/>
        </w:rPr>
        <w:t xml:space="preserve"> </w:t>
      </w:r>
      <w:r w:rsidR="000A1578">
        <w:rPr>
          <w:sz w:val="28"/>
          <w:szCs w:val="28"/>
        </w:rPr>
        <w:t xml:space="preserve">580 922,2 </w:t>
      </w:r>
      <w:r>
        <w:rPr>
          <w:sz w:val="28"/>
          <w:szCs w:val="28"/>
        </w:rPr>
        <w:t>тыс. рублей;</w:t>
      </w:r>
    </w:p>
    <w:p w:rsidR="00427670" w:rsidRDefault="00DF4118" w:rsidP="00427670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="002A6396">
        <w:rPr>
          <w:sz w:val="28"/>
          <w:szCs w:val="28"/>
        </w:rPr>
        <w:t>езер</w:t>
      </w:r>
      <w:r w:rsidR="00104D77">
        <w:rPr>
          <w:sz w:val="28"/>
          <w:szCs w:val="28"/>
        </w:rPr>
        <w:t xml:space="preserve">вного фонда Забайкальского края </w:t>
      </w:r>
      <w:r w:rsidR="001B35C9">
        <w:rPr>
          <w:sz w:val="28"/>
          <w:szCs w:val="28"/>
        </w:rPr>
        <w:t>-</w:t>
      </w:r>
      <w:r w:rsidR="00C511A9">
        <w:rPr>
          <w:sz w:val="28"/>
          <w:szCs w:val="28"/>
        </w:rPr>
        <w:t xml:space="preserve"> </w:t>
      </w:r>
      <w:r w:rsidR="001B35C9">
        <w:rPr>
          <w:sz w:val="28"/>
          <w:szCs w:val="28"/>
        </w:rPr>
        <w:t xml:space="preserve">0,0 </w:t>
      </w:r>
      <w:r w:rsidR="00CC41F0">
        <w:rPr>
          <w:sz w:val="28"/>
          <w:szCs w:val="28"/>
        </w:rPr>
        <w:t>рублей.</w:t>
      </w:r>
      <w:r w:rsidR="00427670" w:rsidRPr="00427670">
        <w:rPr>
          <w:color w:val="000000"/>
          <w:sz w:val="28"/>
          <w:szCs w:val="28"/>
        </w:rPr>
        <w:t xml:space="preserve"> </w:t>
      </w:r>
    </w:p>
    <w:p w:rsidR="009D5F61" w:rsidRPr="00427670" w:rsidRDefault="00427670" w:rsidP="00427670">
      <w:pPr>
        <w:rPr>
          <w:sz w:val="28"/>
        </w:rPr>
      </w:pPr>
      <w:r w:rsidRPr="00427670">
        <w:rPr>
          <w:sz w:val="28"/>
        </w:rPr>
        <w:t>В отчетном периоде средства из Резервного фонда Забайкальского края не использовались, распоряжения Правительства Забайкальского края о выделении средств из указанного фонда не принимались.</w:t>
      </w:r>
      <w:r w:rsidR="000422B5" w:rsidRPr="00427670">
        <w:rPr>
          <w:sz w:val="28"/>
        </w:rPr>
        <w:t xml:space="preserve"> </w:t>
      </w:r>
    </w:p>
    <w:p w:rsidR="00D72670" w:rsidRPr="00D46964" w:rsidRDefault="00D72670" w:rsidP="00D72670">
      <w:pPr>
        <w:widowControl w:val="0"/>
        <w:rPr>
          <w:sz w:val="28"/>
          <w:szCs w:val="28"/>
        </w:rPr>
      </w:pPr>
      <w:r w:rsidRPr="00D46964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8556BE">
        <w:rPr>
          <w:sz w:val="28"/>
          <w:szCs w:val="28"/>
        </w:rPr>
        <w:t xml:space="preserve"> Забайкальского края </w:t>
      </w:r>
      <w:r w:rsidR="002A6396" w:rsidRPr="00D46964">
        <w:rPr>
          <w:sz w:val="28"/>
          <w:szCs w:val="28"/>
        </w:rPr>
        <w:t xml:space="preserve">за отчетный период </w:t>
      </w:r>
      <w:r w:rsidRPr="00D46964">
        <w:rPr>
          <w:sz w:val="28"/>
          <w:szCs w:val="28"/>
        </w:rPr>
        <w:t xml:space="preserve">составил </w:t>
      </w:r>
      <w:r w:rsidR="007B3819" w:rsidRPr="00D46964">
        <w:rPr>
          <w:sz w:val="28"/>
          <w:szCs w:val="28"/>
        </w:rPr>
        <w:t>6</w:t>
      </w:r>
      <w:r w:rsidRPr="00D46964">
        <w:rPr>
          <w:sz w:val="28"/>
          <w:szCs w:val="28"/>
        </w:rPr>
        <w:t> </w:t>
      </w:r>
      <w:r w:rsidR="00170329" w:rsidRPr="00D46964">
        <w:rPr>
          <w:sz w:val="28"/>
          <w:szCs w:val="28"/>
        </w:rPr>
        <w:t>311 348,7</w:t>
      </w:r>
      <w:r w:rsidR="007C61F6" w:rsidRPr="00D46964">
        <w:rPr>
          <w:sz w:val="28"/>
          <w:szCs w:val="28"/>
        </w:rPr>
        <w:t xml:space="preserve"> </w:t>
      </w:r>
      <w:r w:rsidRPr="00D46964">
        <w:rPr>
          <w:sz w:val="28"/>
          <w:szCs w:val="28"/>
        </w:rPr>
        <w:t>тыс. рублей,</w:t>
      </w:r>
      <w:r w:rsidR="009F2958">
        <w:rPr>
          <w:sz w:val="28"/>
          <w:szCs w:val="28"/>
        </w:rPr>
        <w:t xml:space="preserve"> с ростом к уровню 2021 года на 2,0 процента,</w:t>
      </w:r>
      <w:r w:rsidRPr="00D46964">
        <w:rPr>
          <w:sz w:val="28"/>
          <w:szCs w:val="28"/>
        </w:rPr>
        <w:t xml:space="preserve"> в том числе:</w:t>
      </w:r>
    </w:p>
    <w:p w:rsidR="002A6396" w:rsidRPr="00D46964" w:rsidRDefault="00E502D5" w:rsidP="00B466B8">
      <w:pPr>
        <w:pStyle w:val="3"/>
        <w:widowControl w:val="0"/>
        <w:ind w:firstLine="709"/>
        <w:rPr>
          <w:lang w:val="ru-RU"/>
        </w:rPr>
      </w:pPr>
      <w:r w:rsidRPr="00D46964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8556BE">
        <w:rPr>
          <w:lang w:val="ru-RU"/>
        </w:rPr>
        <w:t xml:space="preserve"> Забайкальского края</w:t>
      </w:r>
      <w:r w:rsidRPr="00D46964">
        <w:rPr>
          <w:lang w:val="ru-RU"/>
        </w:rPr>
        <w:t xml:space="preserve"> </w:t>
      </w:r>
      <w:r w:rsidR="007464DD" w:rsidRPr="00D46964">
        <w:rPr>
          <w:lang w:val="ru-RU"/>
        </w:rPr>
        <w:t xml:space="preserve">- </w:t>
      </w:r>
      <w:r w:rsidR="006A1528" w:rsidRPr="00D46964">
        <w:rPr>
          <w:lang w:val="ru-RU"/>
        </w:rPr>
        <w:t>4</w:t>
      </w:r>
      <w:r w:rsidR="0008244F" w:rsidRPr="00D46964">
        <w:rPr>
          <w:lang w:val="ru-RU"/>
        </w:rPr>
        <w:t> </w:t>
      </w:r>
      <w:r w:rsidR="00170329" w:rsidRPr="00D46964">
        <w:rPr>
          <w:lang w:val="ru-RU"/>
        </w:rPr>
        <w:t>939</w:t>
      </w:r>
      <w:r w:rsidR="007B3819" w:rsidRPr="00D46964">
        <w:rPr>
          <w:lang w:val="ru-RU"/>
        </w:rPr>
        <w:t> </w:t>
      </w:r>
      <w:r w:rsidR="00170329" w:rsidRPr="00D46964">
        <w:rPr>
          <w:lang w:val="ru-RU"/>
        </w:rPr>
        <w:t>017</w:t>
      </w:r>
      <w:r w:rsidR="007B3819" w:rsidRPr="00D46964">
        <w:rPr>
          <w:lang w:val="ru-RU"/>
        </w:rPr>
        <w:t>,0</w:t>
      </w:r>
      <w:r w:rsidR="0008244F" w:rsidRPr="00D46964">
        <w:rPr>
          <w:lang w:val="ru-RU"/>
        </w:rPr>
        <w:t xml:space="preserve"> тыс. рублей (</w:t>
      </w:r>
      <w:r w:rsidR="0055029A" w:rsidRPr="00D46964">
        <w:rPr>
          <w:lang w:val="ru-RU"/>
        </w:rPr>
        <w:t>100</w:t>
      </w:r>
      <w:r w:rsidR="00356912" w:rsidRPr="00D46964">
        <w:rPr>
          <w:lang w:val="ru-RU"/>
        </w:rPr>
        <w:t>,0</w:t>
      </w:r>
      <w:r w:rsidR="0055029A" w:rsidRPr="00D46964">
        <w:rPr>
          <w:lang w:val="ru-RU"/>
        </w:rPr>
        <w:t xml:space="preserve"> процент</w:t>
      </w:r>
      <w:r w:rsidR="007C61F6" w:rsidRPr="00D46964">
        <w:rPr>
          <w:lang w:val="ru-RU"/>
        </w:rPr>
        <w:t>а</w:t>
      </w:r>
      <w:r w:rsidR="0008244F" w:rsidRPr="00D46964">
        <w:rPr>
          <w:lang w:val="ru-RU"/>
        </w:rPr>
        <w:t xml:space="preserve"> к уточненным г</w:t>
      </w:r>
      <w:r w:rsidR="007B711B" w:rsidRPr="00D46964">
        <w:rPr>
          <w:lang w:val="ru-RU"/>
        </w:rPr>
        <w:t>одовым бюджетным ассигнованиям);</w:t>
      </w:r>
      <w:r w:rsidR="0008244F" w:rsidRPr="00D46964">
        <w:rPr>
          <w:lang w:val="ru-RU"/>
        </w:rPr>
        <w:t xml:space="preserve"> </w:t>
      </w:r>
    </w:p>
    <w:p w:rsidR="006A1528" w:rsidRPr="00D46964" w:rsidRDefault="00B772AD" w:rsidP="006A1528">
      <w:pPr>
        <w:pStyle w:val="3"/>
        <w:widowControl w:val="0"/>
        <w:ind w:firstLine="709"/>
        <w:rPr>
          <w:lang w:val="ru-RU"/>
        </w:rPr>
      </w:pPr>
      <w:r w:rsidRPr="00D46964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</w:t>
      </w:r>
      <w:r w:rsidR="00536878">
        <w:rPr>
          <w:lang w:val="ru-RU"/>
        </w:rPr>
        <w:lastRenderedPageBreak/>
        <w:t xml:space="preserve">Забайкальского края </w:t>
      </w:r>
      <w:r w:rsidRPr="00D46964">
        <w:rPr>
          <w:lang w:val="ru-RU"/>
        </w:rPr>
        <w:t xml:space="preserve">на выравнивание бюджетной обеспеченности </w:t>
      </w:r>
      <w:r w:rsidR="00023D06" w:rsidRPr="00D46964">
        <w:rPr>
          <w:lang w:val="ru-RU"/>
        </w:rPr>
        <w:t xml:space="preserve">- </w:t>
      </w:r>
      <w:r w:rsidR="006A1528" w:rsidRPr="00D46964">
        <w:rPr>
          <w:lang w:val="ru-RU"/>
        </w:rPr>
        <w:t>9</w:t>
      </w:r>
      <w:r w:rsidR="00170329" w:rsidRPr="00D46964">
        <w:rPr>
          <w:lang w:val="ru-RU"/>
        </w:rPr>
        <w:t>3</w:t>
      </w:r>
      <w:r w:rsidR="00993BD1" w:rsidRPr="00D46964">
        <w:t> </w:t>
      </w:r>
      <w:r w:rsidR="00170329" w:rsidRPr="00D46964">
        <w:rPr>
          <w:lang w:val="ru-RU"/>
        </w:rPr>
        <w:t>506</w:t>
      </w:r>
      <w:r w:rsidR="00993BD1" w:rsidRPr="00D46964">
        <w:rPr>
          <w:lang w:val="ru-RU"/>
        </w:rPr>
        <w:t>,0</w:t>
      </w:r>
      <w:r w:rsidR="00955CE2" w:rsidRPr="00D46964">
        <w:rPr>
          <w:lang w:val="ru-RU"/>
        </w:rPr>
        <w:t xml:space="preserve"> тыс. рублей (</w:t>
      </w:r>
      <w:r w:rsidR="0043745F" w:rsidRPr="00D46964">
        <w:rPr>
          <w:lang w:val="ru-RU"/>
        </w:rPr>
        <w:t>100</w:t>
      </w:r>
      <w:r w:rsidR="00993BD1" w:rsidRPr="00D46964">
        <w:rPr>
          <w:lang w:val="ru-RU"/>
        </w:rPr>
        <w:t xml:space="preserve">,0 </w:t>
      </w:r>
      <w:r w:rsidR="0055029A" w:rsidRPr="00D46964">
        <w:rPr>
          <w:lang w:val="ru-RU"/>
        </w:rPr>
        <w:t>процент</w:t>
      </w:r>
      <w:r w:rsidR="00B053A5" w:rsidRPr="00D46964">
        <w:rPr>
          <w:lang w:val="ru-RU"/>
        </w:rPr>
        <w:t>а</w:t>
      </w:r>
      <w:r w:rsidR="00955CE2" w:rsidRPr="00D46964">
        <w:rPr>
          <w:lang w:val="ru-RU"/>
        </w:rPr>
        <w:t xml:space="preserve"> к уточненным г</w:t>
      </w:r>
      <w:r w:rsidR="007B711B" w:rsidRPr="00D46964">
        <w:rPr>
          <w:lang w:val="ru-RU"/>
        </w:rPr>
        <w:t>одовым бюджетным ассигнованиям</w:t>
      </w:r>
      <w:r w:rsidR="00B053A5" w:rsidRPr="00D46964">
        <w:rPr>
          <w:lang w:val="ru-RU"/>
        </w:rPr>
        <w:t>)</w:t>
      </w:r>
      <w:r w:rsidR="006A1528" w:rsidRPr="00D46964">
        <w:rPr>
          <w:lang w:val="ru-RU"/>
        </w:rPr>
        <w:t>;</w:t>
      </w:r>
    </w:p>
    <w:p w:rsidR="00244FC1" w:rsidRPr="00D46964" w:rsidRDefault="00244FC1" w:rsidP="006A1528">
      <w:pPr>
        <w:pStyle w:val="3"/>
        <w:widowControl w:val="0"/>
        <w:ind w:firstLine="709"/>
        <w:rPr>
          <w:lang w:val="ru-RU"/>
        </w:rPr>
      </w:pPr>
      <w:r w:rsidRPr="00D46964">
        <w:rPr>
          <w:lang w:val="ru-RU"/>
        </w:rPr>
        <w:t>на обеспечение расходных обязательств бюджетов муниципальных районов (муниципальных округов, городских округов)</w:t>
      </w:r>
      <w:r w:rsidR="008556BE" w:rsidRPr="008556BE">
        <w:rPr>
          <w:lang w:val="ru-RU"/>
        </w:rPr>
        <w:t xml:space="preserve"> </w:t>
      </w:r>
      <w:r w:rsidR="008556BE">
        <w:rPr>
          <w:lang w:val="ru-RU"/>
        </w:rPr>
        <w:t>Забайкальского края</w:t>
      </w:r>
      <w:r w:rsidRPr="00D46964">
        <w:rPr>
          <w:lang w:val="ru-RU"/>
        </w:rPr>
        <w:t xml:space="preserve"> - </w:t>
      </w:r>
      <w:r w:rsidR="00E00C48" w:rsidRPr="00D46964">
        <w:rPr>
          <w:lang w:val="ru-RU"/>
        </w:rPr>
        <w:t>308 982,1</w:t>
      </w:r>
      <w:r w:rsidRPr="00D46964">
        <w:rPr>
          <w:lang w:val="ru-RU"/>
        </w:rPr>
        <w:t xml:space="preserve"> тыс. рублей (100,0 процента к уточненным годовым бюджетным ассигнованиям);</w:t>
      </w:r>
    </w:p>
    <w:p w:rsidR="00236128" w:rsidRPr="00D46964" w:rsidRDefault="007B711B" w:rsidP="000F6E1B">
      <w:pPr>
        <w:widowControl w:val="0"/>
        <w:rPr>
          <w:sz w:val="28"/>
          <w:szCs w:val="28"/>
        </w:rPr>
      </w:pPr>
      <w:r w:rsidRPr="00D46964">
        <w:rPr>
          <w:sz w:val="28"/>
          <w:szCs w:val="28"/>
        </w:rPr>
        <w:t>на поддержку мер по обеспечению сбала</w:t>
      </w:r>
      <w:r w:rsidR="00023D06" w:rsidRPr="00D46964">
        <w:rPr>
          <w:sz w:val="28"/>
          <w:szCs w:val="28"/>
        </w:rPr>
        <w:t xml:space="preserve">нсированности </w:t>
      </w:r>
      <w:r w:rsidR="00867120" w:rsidRPr="00D46964">
        <w:rPr>
          <w:sz w:val="28"/>
          <w:szCs w:val="28"/>
        </w:rPr>
        <w:t>бюджетов муниципальных районов (</w:t>
      </w:r>
      <w:r w:rsidR="005758FE" w:rsidRPr="00D46964">
        <w:rPr>
          <w:sz w:val="28"/>
          <w:szCs w:val="28"/>
        </w:rPr>
        <w:t xml:space="preserve">муниципальных округов, </w:t>
      </w:r>
      <w:r w:rsidR="00867120" w:rsidRPr="00D46964">
        <w:rPr>
          <w:sz w:val="28"/>
          <w:szCs w:val="28"/>
        </w:rPr>
        <w:t>городских округов)</w:t>
      </w:r>
      <w:r w:rsidR="008556BE" w:rsidRPr="008556BE">
        <w:t xml:space="preserve"> </w:t>
      </w:r>
      <w:r w:rsidR="008556BE">
        <w:t>Забайкальского края</w:t>
      </w:r>
      <w:r w:rsidR="00023D06" w:rsidRPr="00D46964">
        <w:rPr>
          <w:sz w:val="28"/>
          <w:szCs w:val="28"/>
        </w:rPr>
        <w:t xml:space="preserve"> -</w:t>
      </w:r>
      <w:r w:rsidR="00A432D6" w:rsidRPr="00D46964">
        <w:rPr>
          <w:sz w:val="28"/>
          <w:szCs w:val="28"/>
        </w:rPr>
        <w:t xml:space="preserve"> </w:t>
      </w:r>
      <w:r w:rsidR="00E00C48" w:rsidRPr="00D46964">
        <w:rPr>
          <w:sz w:val="28"/>
          <w:szCs w:val="28"/>
        </w:rPr>
        <w:t>969 843,6</w:t>
      </w:r>
      <w:r w:rsidR="0055029A" w:rsidRPr="00D46964">
        <w:rPr>
          <w:sz w:val="28"/>
          <w:szCs w:val="28"/>
        </w:rPr>
        <w:t xml:space="preserve"> тыс. рублей (</w:t>
      </w:r>
      <w:r w:rsidR="006A1528" w:rsidRPr="00D46964">
        <w:rPr>
          <w:sz w:val="28"/>
          <w:szCs w:val="28"/>
        </w:rPr>
        <w:t>100,0</w:t>
      </w:r>
      <w:r w:rsidR="00C511A9" w:rsidRPr="00D46964">
        <w:rPr>
          <w:sz w:val="28"/>
          <w:szCs w:val="28"/>
        </w:rPr>
        <w:t xml:space="preserve"> </w:t>
      </w:r>
      <w:r w:rsidRPr="00D46964">
        <w:rPr>
          <w:sz w:val="28"/>
          <w:szCs w:val="28"/>
        </w:rPr>
        <w:t>процент</w:t>
      </w:r>
      <w:r w:rsidR="00993BD1" w:rsidRPr="00D46964">
        <w:rPr>
          <w:sz w:val="28"/>
          <w:szCs w:val="28"/>
        </w:rPr>
        <w:t>а</w:t>
      </w:r>
      <w:r w:rsidRPr="00D46964">
        <w:rPr>
          <w:sz w:val="28"/>
          <w:szCs w:val="28"/>
        </w:rPr>
        <w:t xml:space="preserve"> к уточненным годовым бюджетным ассигнованиям).</w:t>
      </w:r>
    </w:p>
    <w:p w:rsidR="00E00C48" w:rsidRPr="0023768B" w:rsidRDefault="00E00C48" w:rsidP="00E00C48">
      <w:pPr>
        <w:widowControl w:val="0"/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  <w:r w:rsidRPr="006F1896">
        <w:rPr>
          <w:sz w:val="28"/>
          <w:szCs w:val="28"/>
          <w:lang w:eastAsia="en-US"/>
        </w:rPr>
        <w:t xml:space="preserve">Дополнительная финансовая помощь в сумме </w:t>
      </w:r>
      <w:r w:rsidRPr="006F1896">
        <w:rPr>
          <w:bCs/>
          <w:sz w:val="28"/>
          <w:szCs w:val="28"/>
          <w:lang w:eastAsia="en-US"/>
        </w:rPr>
        <w:t xml:space="preserve">в сумме 969 843,6 тыс. рублей направлена </w:t>
      </w:r>
      <w:r w:rsidRPr="002A6FF7">
        <w:rPr>
          <w:bCs/>
          <w:sz w:val="28"/>
          <w:szCs w:val="28"/>
          <w:lang w:eastAsia="en-US"/>
        </w:rPr>
        <w:t>на оплату труда в сумме 758</w:t>
      </w:r>
      <w:r w:rsidR="00C3272E" w:rsidRPr="00342FD2">
        <w:rPr>
          <w:sz w:val="28"/>
          <w:szCs w:val="28"/>
        </w:rPr>
        <w:t> </w:t>
      </w:r>
      <w:r w:rsidRPr="002A6FF7">
        <w:rPr>
          <w:bCs/>
          <w:sz w:val="28"/>
          <w:szCs w:val="28"/>
          <w:lang w:eastAsia="en-US"/>
        </w:rPr>
        <w:t xml:space="preserve">926,5 тыс. рублей, коммунальных услуг (с учетом погашения задолженности) </w:t>
      </w:r>
      <w:r>
        <w:rPr>
          <w:bCs/>
          <w:sz w:val="28"/>
          <w:szCs w:val="28"/>
          <w:lang w:eastAsia="en-US"/>
        </w:rPr>
        <w:t>-</w:t>
      </w:r>
      <w:r w:rsidRPr="002A6FF7">
        <w:rPr>
          <w:bCs/>
          <w:sz w:val="28"/>
          <w:szCs w:val="28"/>
          <w:lang w:eastAsia="en-US"/>
        </w:rPr>
        <w:t xml:space="preserve"> 35 217,4 тыс. рублей,</w:t>
      </w:r>
      <w:r>
        <w:rPr>
          <w:bCs/>
          <w:sz w:val="28"/>
          <w:szCs w:val="28"/>
          <w:lang w:eastAsia="en-US"/>
        </w:rPr>
        <w:t xml:space="preserve"> </w:t>
      </w:r>
      <w:r w:rsidRPr="00AD0886">
        <w:rPr>
          <w:sz w:val="28"/>
          <w:szCs w:val="28"/>
        </w:rPr>
        <w:t>реализацию мероприятий по социально-экономическому развитию</w:t>
      </w:r>
      <w:r>
        <w:rPr>
          <w:sz w:val="28"/>
          <w:szCs w:val="28"/>
        </w:rPr>
        <w:t xml:space="preserve"> </w:t>
      </w:r>
      <w:r w:rsidRPr="00AD0886">
        <w:rPr>
          <w:sz w:val="28"/>
          <w:szCs w:val="28"/>
        </w:rPr>
        <w:t>территорий</w:t>
      </w:r>
      <w:r>
        <w:rPr>
          <w:bCs/>
          <w:sz w:val="28"/>
          <w:szCs w:val="28"/>
          <w:lang w:eastAsia="en-US"/>
        </w:rPr>
        <w:t xml:space="preserve"> - 125 000,0 тыс. рублей, обеспечение строящихся жилых домов услугами теплоснабжения, водоснабжения и водоотведения - 15 094,7 тыс. рублей, устройство пешеходного ограждения с освещением - 10 660,3 тыс. рублей, </w:t>
      </w:r>
      <w:r w:rsidRPr="0023768B">
        <w:rPr>
          <w:bCs/>
          <w:sz w:val="28"/>
          <w:szCs w:val="28"/>
          <w:lang w:eastAsia="en-US"/>
        </w:rPr>
        <w:t xml:space="preserve">проведение выборов </w:t>
      </w:r>
      <w:r>
        <w:rPr>
          <w:bCs/>
          <w:sz w:val="28"/>
          <w:szCs w:val="28"/>
          <w:lang w:eastAsia="en-US"/>
        </w:rPr>
        <w:t>-</w:t>
      </w:r>
      <w:r w:rsidRPr="0023768B">
        <w:rPr>
          <w:bCs/>
          <w:sz w:val="28"/>
          <w:szCs w:val="28"/>
          <w:lang w:eastAsia="en-US"/>
        </w:rPr>
        <w:t xml:space="preserve"> 6 300,0 тыс. рублей и другие вопросы местного значения.</w:t>
      </w:r>
    </w:p>
    <w:p w:rsidR="00236128" w:rsidRPr="00D46964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D46964">
        <w:rPr>
          <w:sz w:val="28"/>
          <w:szCs w:val="28"/>
          <w:lang w:eastAsia="en-US"/>
        </w:rPr>
        <w:t>Субсидии на софинансирование расходных обязательств бюджета муниципальн</w:t>
      </w:r>
      <w:r w:rsidR="00D46964" w:rsidRPr="00D46964">
        <w:rPr>
          <w:sz w:val="28"/>
          <w:szCs w:val="28"/>
          <w:lang w:eastAsia="en-US"/>
        </w:rPr>
        <w:t xml:space="preserve">ого </w:t>
      </w:r>
      <w:r w:rsidRPr="00D46964">
        <w:rPr>
          <w:sz w:val="28"/>
          <w:szCs w:val="28"/>
          <w:lang w:eastAsia="en-US"/>
        </w:rPr>
        <w:t>район</w:t>
      </w:r>
      <w:r w:rsidR="00D46964" w:rsidRPr="00D46964">
        <w:rPr>
          <w:sz w:val="28"/>
          <w:szCs w:val="28"/>
          <w:lang w:eastAsia="en-US"/>
        </w:rPr>
        <w:t>а</w:t>
      </w:r>
      <w:r w:rsidR="00292568" w:rsidRPr="00D46964">
        <w:rPr>
          <w:sz w:val="28"/>
          <w:szCs w:val="28"/>
          <w:lang w:eastAsia="en-US"/>
        </w:rPr>
        <w:t>, муниципальн</w:t>
      </w:r>
      <w:r w:rsidR="00D46964" w:rsidRPr="00D46964">
        <w:rPr>
          <w:sz w:val="28"/>
          <w:szCs w:val="28"/>
          <w:lang w:eastAsia="en-US"/>
        </w:rPr>
        <w:t>ого</w:t>
      </w:r>
      <w:r w:rsidR="00292568" w:rsidRPr="00D46964">
        <w:rPr>
          <w:sz w:val="28"/>
          <w:szCs w:val="28"/>
          <w:lang w:eastAsia="en-US"/>
        </w:rPr>
        <w:t xml:space="preserve"> и</w:t>
      </w:r>
      <w:r w:rsidRPr="00D46964">
        <w:rPr>
          <w:sz w:val="28"/>
          <w:szCs w:val="28"/>
          <w:lang w:eastAsia="en-US"/>
        </w:rPr>
        <w:t xml:space="preserve"> </w:t>
      </w:r>
      <w:r w:rsidR="00292568" w:rsidRPr="00D46964">
        <w:rPr>
          <w:sz w:val="28"/>
          <w:szCs w:val="28"/>
          <w:lang w:eastAsia="en-US"/>
        </w:rPr>
        <w:t>городск</w:t>
      </w:r>
      <w:r w:rsidR="00D46964" w:rsidRPr="00D46964">
        <w:rPr>
          <w:sz w:val="28"/>
          <w:szCs w:val="28"/>
          <w:lang w:eastAsia="en-US"/>
        </w:rPr>
        <w:t>ого</w:t>
      </w:r>
      <w:r w:rsidR="00292568" w:rsidRPr="00D46964">
        <w:rPr>
          <w:sz w:val="28"/>
          <w:szCs w:val="28"/>
          <w:lang w:eastAsia="en-US"/>
        </w:rPr>
        <w:t xml:space="preserve"> округ</w:t>
      </w:r>
      <w:r w:rsidR="00D46964" w:rsidRPr="00D46964">
        <w:rPr>
          <w:sz w:val="28"/>
          <w:szCs w:val="28"/>
          <w:lang w:eastAsia="en-US"/>
        </w:rPr>
        <w:t>а</w:t>
      </w:r>
      <w:r w:rsidR="0060038F" w:rsidRPr="00D46964">
        <w:rPr>
          <w:sz w:val="28"/>
          <w:szCs w:val="28"/>
          <w:lang w:eastAsia="en-US"/>
        </w:rPr>
        <w:t xml:space="preserve"> </w:t>
      </w:r>
      <w:r w:rsidR="008556BE" w:rsidRPr="008556BE">
        <w:rPr>
          <w:sz w:val="28"/>
          <w:szCs w:val="28"/>
          <w:lang w:eastAsia="en-US"/>
        </w:rPr>
        <w:t>Забайкальского края</w:t>
      </w:r>
      <w:r w:rsidR="008556BE" w:rsidRPr="00D46964">
        <w:rPr>
          <w:sz w:val="28"/>
          <w:szCs w:val="28"/>
          <w:lang w:eastAsia="en-US"/>
        </w:rPr>
        <w:t xml:space="preserve"> </w:t>
      </w:r>
      <w:r w:rsidRPr="00D46964">
        <w:rPr>
          <w:sz w:val="28"/>
          <w:szCs w:val="28"/>
          <w:lang w:eastAsia="en-US"/>
        </w:rPr>
        <w:t>по оплате труда работников учреждений бюджетной сферы, финансируемых за счет средств муниципального района</w:t>
      </w:r>
      <w:r w:rsidR="00292568" w:rsidRPr="00D46964">
        <w:rPr>
          <w:sz w:val="28"/>
          <w:szCs w:val="28"/>
          <w:lang w:eastAsia="en-US"/>
        </w:rPr>
        <w:t xml:space="preserve">, муниципального и </w:t>
      </w:r>
      <w:r w:rsidRPr="00D46964">
        <w:rPr>
          <w:sz w:val="28"/>
          <w:szCs w:val="28"/>
          <w:lang w:eastAsia="en-US"/>
        </w:rPr>
        <w:t>городского округа</w:t>
      </w:r>
      <w:r w:rsidR="008556BE" w:rsidRPr="008556BE">
        <w:t xml:space="preserve"> </w:t>
      </w:r>
      <w:r w:rsidR="008556BE" w:rsidRPr="008556BE">
        <w:rPr>
          <w:sz w:val="28"/>
          <w:szCs w:val="28"/>
          <w:lang w:eastAsia="en-US"/>
        </w:rPr>
        <w:t>Забайкальского края</w:t>
      </w:r>
      <w:r w:rsidRPr="00D46964">
        <w:rPr>
          <w:sz w:val="28"/>
          <w:szCs w:val="28"/>
          <w:lang w:eastAsia="en-US"/>
        </w:rPr>
        <w:t>, предоставлены</w:t>
      </w:r>
      <w:r w:rsidR="00EE2CAF" w:rsidRPr="00D46964">
        <w:rPr>
          <w:sz w:val="28"/>
          <w:szCs w:val="28"/>
          <w:lang w:eastAsia="en-US"/>
        </w:rPr>
        <w:t xml:space="preserve"> </w:t>
      </w:r>
      <w:r w:rsidRPr="00D46964">
        <w:rPr>
          <w:sz w:val="28"/>
          <w:szCs w:val="28"/>
          <w:lang w:eastAsia="en-US"/>
        </w:rPr>
        <w:t>в</w:t>
      </w:r>
      <w:r w:rsidR="00EE2CAF" w:rsidRPr="00D46964">
        <w:rPr>
          <w:sz w:val="28"/>
          <w:szCs w:val="28"/>
          <w:lang w:eastAsia="en-US"/>
        </w:rPr>
        <w:t xml:space="preserve"> </w:t>
      </w:r>
      <w:r w:rsidRPr="00D46964">
        <w:rPr>
          <w:sz w:val="28"/>
          <w:szCs w:val="28"/>
          <w:lang w:eastAsia="en-US"/>
        </w:rPr>
        <w:t>сумме 1 </w:t>
      </w:r>
      <w:r w:rsidR="00D46964" w:rsidRPr="00D46964">
        <w:rPr>
          <w:sz w:val="28"/>
          <w:szCs w:val="28"/>
          <w:lang w:eastAsia="en-US"/>
        </w:rPr>
        <w:t>028 031,0</w:t>
      </w:r>
      <w:r w:rsidRPr="00D46964">
        <w:rPr>
          <w:sz w:val="28"/>
          <w:szCs w:val="28"/>
          <w:lang w:eastAsia="en-US"/>
        </w:rPr>
        <w:t xml:space="preserve"> тыс. рублей.</w:t>
      </w:r>
    </w:p>
    <w:p w:rsidR="00236128" w:rsidRDefault="00236128" w:rsidP="00236128">
      <w:pPr>
        <w:widowControl w:val="0"/>
        <w:tabs>
          <w:tab w:val="left" w:pos="4820"/>
        </w:tabs>
        <w:rPr>
          <w:sz w:val="28"/>
          <w:szCs w:val="28"/>
          <w:lang w:eastAsia="en-US"/>
        </w:rPr>
      </w:pPr>
      <w:r w:rsidRPr="00D46964">
        <w:rPr>
          <w:sz w:val="28"/>
          <w:szCs w:val="28"/>
          <w:lang w:eastAsia="en-US"/>
        </w:rPr>
        <w:t xml:space="preserve">Иные выплаты за достижение </w:t>
      </w:r>
      <w:proofErr w:type="gramStart"/>
      <w:r w:rsidRPr="00D46964">
        <w:rPr>
          <w:sz w:val="28"/>
          <w:szCs w:val="28"/>
          <w:lang w:eastAsia="en-US"/>
        </w:rPr>
        <w:t xml:space="preserve">показателей деятельности </w:t>
      </w:r>
      <w:r w:rsidR="008556BE">
        <w:rPr>
          <w:sz w:val="28"/>
          <w:szCs w:val="28"/>
          <w:lang w:eastAsia="en-US"/>
        </w:rPr>
        <w:t xml:space="preserve">исполнительных </w:t>
      </w:r>
      <w:r w:rsidRPr="00D46964">
        <w:rPr>
          <w:sz w:val="28"/>
          <w:szCs w:val="28"/>
          <w:lang w:eastAsia="en-US"/>
        </w:rPr>
        <w:t>органов субъектов Российской Федерации</w:t>
      </w:r>
      <w:proofErr w:type="gramEnd"/>
      <w:r w:rsidRPr="00D46964">
        <w:rPr>
          <w:sz w:val="28"/>
          <w:szCs w:val="28"/>
          <w:lang w:eastAsia="en-US"/>
        </w:rPr>
        <w:t xml:space="preserve"> за счет средств дотации (грантов) бюджетам субъектов Российской Федерации для бюджетов муниципальных образований предоставлены в сумме </w:t>
      </w:r>
      <w:r w:rsidR="00D46964" w:rsidRPr="00D46964">
        <w:rPr>
          <w:sz w:val="28"/>
          <w:szCs w:val="28"/>
          <w:lang w:eastAsia="en-US"/>
        </w:rPr>
        <w:t>24 653,0</w:t>
      </w:r>
      <w:r w:rsidRPr="00D46964">
        <w:rPr>
          <w:sz w:val="28"/>
          <w:szCs w:val="28"/>
          <w:lang w:eastAsia="en-US"/>
        </w:rPr>
        <w:t xml:space="preserve"> тыс. рублей.</w:t>
      </w:r>
    </w:p>
    <w:p w:rsidR="00D46964" w:rsidRPr="008556BE" w:rsidRDefault="00D46964" w:rsidP="00D46964">
      <w:pPr>
        <w:widowControl w:val="0"/>
        <w:tabs>
          <w:tab w:val="left" w:pos="4820"/>
        </w:tabs>
        <w:rPr>
          <w:bCs/>
          <w:sz w:val="28"/>
          <w:szCs w:val="28"/>
          <w:lang w:eastAsia="en-US"/>
        </w:rPr>
      </w:pPr>
      <w:r w:rsidRPr="008556BE">
        <w:rPr>
          <w:bCs/>
          <w:sz w:val="28"/>
          <w:szCs w:val="28"/>
          <w:lang w:eastAsia="en-US"/>
        </w:rPr>
        <w:t>Иные межбюджетные трансферты</w:t>
      </w:r>
      <w:r w:rsidR="00FD06BC" w:rsidRPr="008556BE">
        <w:rPr>
          <w:bCs/>
          <w:sz w:val="28"/>
          <w:szCs w:val="28"/>
          <w:lang w:eastAsia="en-US"/>
        </w:rPr>
        <w:t>, предоставляемые</w:t>
      </w:r>
      <w:r w:rsidRPr="008556BE">
        <w:rPr>
          <w:bCs/>
          <w:sz w:val="28"/>
          <w:szCs w:val="28"/>
          <w:lang w:eastAsia="en-US"/>
        </w:rPr>
        <w:t xml:space="preserve"> в целях поощрения муниципальных образований </w:t>
      </w:r>
      <w:r w:rsidR="008556BE" w:rsidRPr="008556BE">
        <w:rPr>
          <w:bCs/>
          <w:sz w:val="28"/>
          <w:szCs w:val="28"/>
          <w:lang w:eastAsia="en-US"/>
        </w:rPr>
        <w:t xml:space="preserve">Забайкальского края </w:t>
      </w:r>
      <w:r w:rsidRPr="008556BE">
        <w:rPr>
          <w:bCs/>
          <w:sz w:val="28"/>
          <w:szCs w:val="28"/>
          <w:lang w:eastAsia="en-US"/>
        </w:rPr>
        <w:t xml:space="preserve">за повышение эффективности расходов бюджетов муниципальных районов, муниципальных и городских округов </w:t>
      </w:r>
      <w:r w:rsidR="008556BE" w:rsidRPr="008556BE">
        <w:rPr>
          <w:bCs/>
          <w:sz w:val="28"/>
          <w:szCs w:val="28"/>
          <w:lang w:eastAsia="en-US"/>
        </w:rPr>
        <w:t xml:space="preserve">Забайкальского края </w:t>
      </w:r>
      <w:r w:rsidRPr="008556BE">
        <w:rPr>
          <w:bCs/>
          <w:sz w:val="28"/>
          <w:szCs w:val="28"/>
          <w:lang w:eastAsia="en-US"/>
        </w:rPr>
        <w:t>и наращивание налогооблагаемой базы предоставлены в сумме 97 925,4 тыс. рублей.</w:t>
      </w:r>
    </w:p>
    <w:p w:rsidR="0040339F" w:rsidRPr="00956CB4" w:rsidRDefault="002849D1" w:rsidP="003242F4">
      <w:pPr>
        <w:pStyle w:val="3"/>
        <w:widowControl w:val="0"/>
        <w:rPr>
          <w:lang w:val="ru-RU"/>
        </w:rPr>
      </w:pPr>
      <w:r w:rsidRPr="00956CB4">
        <w:rPr>
          <w:lang w:val="ru-RU"/>
        </w:rPr>
        <w:t xml:space="preserve">Таким образом, бюджет </w:t>
      </w:r>
      <w:r w:rsidR="003651DD" w:rsidRPr="00956CB4">
        <w:rPr>
          <w:lang w:val="ru-RU"/>
        </w:rPr>
        <w:t xml:space="preserve">за </w:t>
      </w:r>
      <w:r w:rsidRPr="00956CB4">
        <w:rPr>
          <w:lang w:val="ru-RU"/>
        </w:rPr>
        <w:t>20</w:t>
      </w:r>
      <w:r w:rsidR="0069030B" w:rsidRPr="00956CB4">
        <w:rPr>
          <w:lang w:val="ru-RU"/>
        </w:rPr>
        <w:t>2</w:t>
      </w:r>
      <w:r w:rsidR="00956CB4" w:rsidRPr="00956CB4">
        <w:rPr>
          <w:lang w:val="ru-RU"/>
        </w:rPr>
        <w:t>2</w:t>
      </w:r>
      <w:r w:rsidRPr="00956CB4">
        <w:rPr>
          <w:lang w:val="ru-RU"/>
        </w:rPr>
        <w:t xml:space="preserve"> год исполнен по доходам в сумме </w:t>
      </w:r>
      <w:r w:rsidR="0069030B" w:rsidRPr="00956CB4">
        <w:rPr>
          <w:lang w:val="ru-RU"/>
        </w:rPr>
        <w:t>11</w:t>
      </w:r>
      <w:r w:rsidR="00956CB4" w:rsidRPr="00956CB4">
        <w:rPr>
          <w:lang w:val="ru-RU"/>
        </w:rPr>
        <w:t>0</w:t>
      </w:r>
      <w:r w:rsidR="00646821" w:rsidRPr="00956CB4">
        <w:t> </w:t>
      </w:r>
      <w:r w:rsidR="00956CB4" w:rsidRPr="00956CB4">
        <w:rPr>
          <w:lang w:val="ru-RU"/>
        </w:rPr>
        <w:t>078</w:t>
      </w:r>
      <w:r w:rsidR="00956CB4" w:rsidRPr="00956CB4">
        <w:t> </w:t>
      </w:r>
      <w:r w:rsidR="00956CB4" w:rsidRPr="00956CB4">
        <w:rPr>
          <w:lang w:val="ru-RU"/>
        </w:rPr>
        <w:t>798,3</w:t>
      </w:r>
      <w:r w:rsidR="00646821" w:rsidRPr="00956CB4">
        <w:rPr>
          <w:lang w:val="ru-RU"/>
        </w:rPr>
        <w:t xml:space="preserve"> тыс. рублей</w:t>
      </w:r>
      <w:r w:rsidRPr="00956CB4">
        <w:rPr>
          <w:lang w:val="ru-RU"/>
        </w:rPr>
        <w:t xml:space="preserve">, по расходам </w:t>
      </w:r>
      <w:r w:rsidR="0069030B" w:rsidRPr="00956CB4">
        <w:rPr>
          <w:lang w:val="ru-RU"/>
        </w:rPr>
        <w:t>1</w:t>
      </w:r>
      <w:r w:rsidR="00956CB4" w:rsidRPr="00956CB4">
        <w:rPr>
          <w:lang w:val="ru-RU"/>
        </w:rPr>
        <w:t>13</w:t>
      </w:r>
      <w:r w:rsidR="00D345A3" w:rsidRPr="00956CB4">
        <w:t> </w:t>
      </w:r>
      <w:r w:rsidR="00956CB4" w:rsidRPr="00956CB4">
        <w:rPr>
          <w:lang w:val="ru-RU"/>
        </w:rPr>
        <w:t>357</w:t>
      </w:r>
      <w:r w:rsidR="00956CB4" w:rsidRPr="00956CB4">
        <w:t> </w:t>
      </w:r>
      <w:r w:rsidR="00956CB4" w:rsidRPr="00956CB4">
        <w:rPr>
          <w:lang w:val="ru-RU"/>
        </w:rPr>
        <w:t>680,9</w:t>
      </w:r>
      <w:r w:rsidRPr="00956CB4">
        <w:rPr>
          <w:lang w:val="ru-RU"/>
        </w:rPr>
        <w:t xml:space="preserve"> тыс. рублей, </w:t>
      </w:r>
      <w:r w:rsidR="00820DE4" w:rsidRPr="00956CB4">
        <w:rPr>
          <w:lang w:val="ru-RU"/>
        </w:rPr>
        <w:t>де</w:t>
      </w:r>
      <w:r w:rsidR="00D345A3" w:rsidRPr="00956CB4">
        <w:rPr>
          <w:lang w:val="ru-RU"/>
        </w:rPr>
        <w:t>фицит</w:t>
      </w:r>
      <w:r w:rsidRPr="00956CB4">
        <w:rPr>
          <w:lang w:val="ru-RU"/>
        </w:rPr>
        <w:t xml:space="preserve"> составил </w:t>
      </w:r>
      <w:r w:rsidR="00956CB4" w:rsidRPr="00956CB4">
        <w:rPr>
          <w:lang w:val="ru-RU"/>
        </w:rPr>
        <w:t>3</w:t>
      </w:r>
      <w:r w:rsidR="00956CB4" w:rsidRPr="00956CB4">
        <w:t> </w:t>
      </w:r>
      <w:r w:rsidR="00956CB4" w:rsidRPr="00956CB4">
        <w:rPr>
          <w:lang w:val="ru-RU"/>
        </w:rPr>
        <w:t xml:space="preserve">278 882,6 </w:t>
      </w:r>
      <w:r w:rsidRPr="00956CB4">
        <w:rPr>
          <w:lang w:val="ru-RU"/>
        </w:rPr>
        <w:t>тыс. рублей.</w:t>
      </w:r>
      <w:r w:rsidR="003242F4" w:rsidRPr="00956CB4">
        <w:rPr>
          <w:lang w:val="ru-RU"/>
        </w:rPr>
        <w:t xml:space="preserve"> </w:t>
      </w:r>
    </w:p>
    <w:p w:rsidR="00433B9A" w:rsidRPr="00956CB4" w:rsidRDefault="00433B9A" w:rsidP="00433B9A">
      <w:pPr>
        <w:pStyle w:val="21"/>
        <w:widowControl w:val="0"/>
        <w:ind w:firstLine="720"/>
      </w:pPr>
      <w:r w:rsidRPr="00956CB4">
        <w:t>Источники финансирования дефицита бюджета:</w:t>
      </w:r>
    </w:p>
    <w:p w:rsidR="00433B9A" w:rsidRPr="00956CB4" w:rsidRDefault="00433B9A" w:rsidP="00433B9A">
      <w:pPr>
        <w:pStyle w:val="3"/>
        <w:widowControl w:val="0"/>
        <w:numPr>
          <w:ilvl w:val="0"/>
          <w:numId w:val="11"/>
        </w:numPr>
        <w:rPr>
          <w:lang w:val="ru-RU"/>
        </w:rPr>
      </w:pPr>
      <w:r w:rsidRPr="00956CB4">
        <w:rPr>
          <w:lang w:val="ru-RU"/>
        </w:rPr>
        <w:t>1</w:t>
      </w:r>
      <w:r w:rsidR="00956CB4" w:rsidRPr="00956CB4">
        <w:rPr>
          <w:lang w:val="ru-RU"/>
        </w:rPr>
        <w:t>7</w:t>
      </w:r>
      <w:r w:rsidRPr="00956CB4">
        <w:rPr>
          <w:lang w:val="ru-RU"/>
        </w:rPr>
        <w:t> </w:t>
      </w:r>
      <w:r w:rsidR="0069030B" w:rsidRPr="00956CB4">
        <w:rPr>
          <w:lang w:val="ru-RU"/>
        </w:rPr>
        <w:t>8</w:t>
      </w:r>
      <w:r w:rsidR="00956CB4" w:rsidRPr="00956CB4">
        <w:rPr>
          <w:lang w:val="ru-RU"/>
        </w:rPr>
        <w:t>54 585,0</w:t>
      </w:r>
      <w:r w:rsidRPr="00956CB4">
        <w:rPr>
          <w:lang w:val="ru-RU"/>
        </w:rPr>
        <w:t xml:space="preserve"> тыс. рублей - привлечены кредиты, в том числе:</w:t>
      </w:r>
    </w:p>
    <w:p w:rsidR="00956CB4" w:rsidRDefault="00956CB4" w:rsidP="00956CB4">
      <w:pPr>
        <w:pStyle w:val="3"/>
        <w:widowControl w:val="0"/>
        <w:rPr>
          <w:lang w:val="ru-RU"/>
        </w:rPr>
      </w:pPr>
      <w:r w:rsidRPr="00656520">
        <w:rPr>
          <w:lang w:val="ru-RU"/>
        </w:rPr>
        <w:t>бюджетные к</w:t>
      </w:r>
      <w:r w:rsidR="00637064">
        <w:rPr>
          <w:lang w:val="ru-RU"/>
        </w:rPr>
        <w:t xml:space="preserve">редиты из федерального бюджета </w:t>
      </w:r>
      <w:r w:rsidR="00637064" w:rsidRPr="00637064">
        <w:rPr>
          <w:lang w:val="ru-RU"/>
        </w:rPr>
        <w:t>-</w:t>
      </w:r>
      <w:r w:rsidRPr="00656520">
        <w:rPr>
          <w:lang w:val="ru-RU"/>
        </w:rPr>
        <w:t xml:space="preserve"> </w:t>
      </w:r>
      <w:r>
        <w:rPr>
          <w:lang w:val="ru-RU"/>
        </w:rPr>
        <w:t>15 154 585,0</w:t>
      </w:r>
      <w:r w:rsidRPr="00656520">
        <w:rPr>
          <w:lang w:val="ru-RU"/>
        </w:rPr>
        <w:t xml:space="preserve"> тыс. рублей, из них</w:t>
      </w:r>
      <w:r>
        <w:rPr>
          <w:lang w:val="ru-RU"/>
        </w:rPr>
        <w:t>:</w:t>
      </w:r>
    </w:p>
    <w:p w:rsidR="00956CB4" w:rsidRDefault="00956CB4" w:rsidP="00956CB4">
      <w:pPr>
        <w:pStyle w:val="3"/>
        <w:widowControl w:val="0"/>
        <w:rPr>
          <w:lang w:val="ru-RU"/>
        </w:rPr>
      </w:pPr>
      <w:r>
        <w:rPr>
          <w:lang w:val="ru-RU"/>
        </w:rPr>
        <w:t xml:space="preserve">- </w:t>
      </w:r>
      <w:r w:rsidRPr="00656520">
        <w:rPr>
          <w:lang w:val="ru-RU"/>
        </w:rPr>
        <w:t>на пополнение остатк</w:t>
      </w:r>
      <w:r>
        <w:rPr>
          <w:lang w:val="ru-RU"/>
        </w:rPr>
        <w:t>а</w:t>
      </w:r>
      <w:r w:rsidRPr="00656520">
        <w:rPr>
          <w:lang w:val="ru-RU"/>
        </w:rPr>
        <w:t xml:space="preserve"> средств на </w:t>
      </w:r>
      <w:r>
        <w:rPr>
          <w:lang w:val="ru-RU"/>
        </w:rPr>
        <w:t xml:space="preserve">едином </w:t>
      </w:r>
      <w:r w:rsidRPr="00656520">
        <w:rPr>
          <w:lang w:val="ru-RU"/>
        </w:rPr>
        <w:t>счет</w:t>
      </w:r>
      <w:r>
        <w:rPr>
          <w:lang w:val="ru-RU"/>
        </w:rPr>
        <w:t>е</w:t>
      </w:r>
      <w:r w:rsidRPr="00656520">
        <w:rPr>
          <w:lang w:val="ru-RU"/>
        </w:rPr>
        <w:t xml:space="preserve"> бюджет</w:t>
      </w:r>
      <w:r>
        <w:rPr>
          <w:lang w:val="ru-RU"/>
        </w:rPr>
        <w:t>а</w:t>
      </w:r>
      <w:r w:rsidR="00637064">
        <w:rPr>
          <w:lang w:val="ru-RU"/>
        </w:rPr>
        <w:t xml:space="preserve"> </w:t>
      </w:r>
      <w:r w:rsidR="00637064" w:rsidRPr="00637064">
        <w:rPr>
          <w:lang w:val="ru-RU"/>
        </w:rPr>
        <w:t>-</w:t>
      </w:r>
      <w:r w:rsidRPr="00656520">
        <w:rPr>
          <w:lang w:val="ru-RU"/>
        </w:rPr>
        <w:t xml:space="preserve"> </w:t>
      </w:r>
      <w:r>
        <w:rPr>
          <w:lang w:val="ru-RU"/>
        </w:rPr>
        <w:t>3 393 501,0</w:t>
      </w:r>
      <w:r w:rsidRPr="00656520">
        <w:rPr>
          <w:lang w:val="ru-RU"/>
        </w:rPr>
        <w:t xml:space="preserve"> тыс. рублей;</w:t>
      </w:r>
    </w:p>
    <w:p w:rsidR="00956CB4" w:rsidRDefault="00956CB4" w:rsidP="00956CB4">
      <w:pPr>
        <w:pStyle w:val="3"/>
        <w:widowControl w:val="0"/>
        <w:rPr>
          <w:lang w:val="ru-RU"/>
        </w:rPr>
      </w:pPr>
      <w:r>
        <w:rPr>
          <w:iCs/>
          <w:lang w:val="ru-RU"/>
        </w:rPr>
        <w:t>- на</w:t>
      </w:r>
      <w:r w:rsidRPr="000D3F98">
        <w:rPr>
          <w:iCs/>
          <w:lang w:val="ru-RU"/>
        </w:rPr>
        <w:t xml:space="preserve"> </w:t>
      </w:r>
      <w:r w:rsidRPr="000D3F98">
        <w:rPr>
          <w:lang w:val="ru-RU"/>
        </w:rPr>
        <w:t>погашени</w:t>
      </w:r>
      <w:r>
        <w:rPr>
          <w:lang w:val="ru-RU"/>
        </w:rPr>
        <w:t>е</w:t>
      </w:r>
      <w:r w:rsidRPr="000D3F98">
        <w:rPr>
          <w:lang w:val="ru-RU"/>
        </w:rPr>
        <w:t xml:space="preserve"> долговых обязательств в виде обязательств по </w:t>
      </w:r>
      <w:r w:rsidRPr="000D3F98">
        <w:rPr>
          <w:lang w:val="ru-RU"/>
        </w:rPr>
        <w:lastRenderedPageBreak/>
        <w:t>государственным (муниципальным) ценным бумагам субъекта Российской Федерации</w:t>
      </w:r>
      <w:r>
        <w:rPr>
          <w:lang w:val="ru-RU"/>
        </w:rPr>
        <w:t xml:space="preserve"> </w:t>
      </w:r>
      <w:r w:rsidRPr="000D3F98">
        <w:rPr>
          <w:lang w:val="ru-RU"/>
        </w:rPr>
        <w:t>(муниципального образования) и кредитам, полученным субъектом Российской Федерации (муниципальным образованием) от кредитных организаций, иностранных банков и международных финансовых организаций</w:t>
      </w:r>
      <w:r w:rsidR="00325364">
        <w:rPr>
          <w:lang w:val="ru-RU"/>
        </w:rPr>
        <w:t xml:space="preserve"> </w:t>
      </w:r>
      <w:r w:rsidR="00637064" w:rsidRPr="00637064">
        <w:rPr>
          <w:lang w:val="ru-RU"/>
        </w:rPr>
        <w:t>-</w:t>
      </w:r>
      <w:r>
        <w:rPr>
          <w:lang w:val="ru-RU"/>
        </w:rPr>
        <w:t xml:space="preserve"> 11 422 368,6 тыс. рублей;</w:t>
      </w:r>
    </w:p>
    <w:p w:rsidR="00956CB4" w:rsidRPr="000D3F98" w:rsidRDefault="00956CB4" w:rsidP="00956CB4">
      <w:pPr>
        <w:pStyle w:val="3"/>
        <w:widowControl w:val="0"/>
        <w:rPr>
          <w:lang w:val="ru-RU"/>
        </w:rPr>
      </w:pPr>
      <w:r>
        <w:rPr>
          <w:bCs/>
          <w:lang w:val="ru-RU"/>
        </w:rPr>
        <w:t xml:space="preserve">- </w:t>
      </w:r>
      <w:r w:rsidRPr="009F6D63">
        <w:rPr>
          <w:bCs/>
          <w:lang w:val="ru-RU"/>
        </w:rPr>
        <w:t>на финансовое обеспечение реализации инфраструктурных проектов</w:t>
      </w:r>
      <w:r>
        <w:rPr>
          <w:lang w:val="ru-RU"/>
        </w:rPr>
        <w:t xml:space="preserve"> 338 715,4 тыс. рублей</w:t>
      </w:r>
      <w:r w:rsidR="0045776D">
        <w:rPr>
          <w:lang w:val="ru-RU"/>
        </w:rPr>
        <w:t>.</w:t>
      </w:r>
    </w:p>
    <w:p w:rsidR="00956CB4" w:rsidRPr="00656520" w:rsidRDefault="00956CB4" w:rsidP="00956CB4">
      <w:pPr>
        <w:pStyle w:val="3"/>
        <w:widowControl w:val="0"/>
        <w:rPr>
          <w:lang w:val="ru-RU"/>
        </w:rPr>
      </w:pPr>
      <w:r w:rsidRPr="00656520">
        <w:rPr>
          <w:lang w:val="ru-RU"/>
        </w:rPr>
        <w:t>кредиты от кредитн</w:t>
      </w:r>
      <w:r w:rsidR="00E636A5">
        <w:rPr>
          <w:lang w:val="ru-RU"/>
        </w:rPr>
        <w:t xml:space="preserve">ых организаций </w:t>
      </w:r>
      <w:r w:rsidR="00E636A5" w:rsidRPr="00E636A5">
        <w:rPr>
          <w:lang w:val="ru-RU"/>
        </w:rPr>
        <w:t>-</w:t>
      </w:r>
      <w:r w:rsidRPr="00656520">
        <w:rPr>
          <w:lang w:val="ru-RU"/>
        </w:rPr>
        <w:t xml:space="preserve"> </w:t>
      </w:r>
      <w:r>
        <w:rPr>
          <w:lang w:val="ru-RU"/>
        </w:rPr>
        <w:t>2 700 000,0</w:t>
      </w:r>
      <w:r w:rsidRPr="00656520">
        <w:rPr>
          <w:lang w:val="ru-RU"/>
        </w:rPr>
        <w:t xml:space="preserve"> тыс. рублей, в том числе: </w:t>
      </w:r>
    </w:p>
    <w:p w:rsidR="00956CB4" w:rsidRPr="00656520" w:rsidRDefault="00E636A5" w:rsidP="00956CB4">
      <w:pPr>
        <w:pStyle w:val="3"/>
        <w:widowControl w:val="0"/>
        <w:ind w:firstLine="709"/>
        <w:rPr>
          <w:lang w:val="ru-RU"/>
        </w:rPr>
      </w:pPr>
      <w:r>
        <w:rPr>
          <w:lang w:val="ru-RU"/>
        </w:rPr>
        <w:t xml:space="preserve">ПАО "Сбербанк России" </w:t>
      </w:r>
      <w:r w:rsidRPr="00E636A5">
        <w:rPr>
          <w:lang w:val="ru-RU"/>
        </w:rPr>
        <w:t>-</w:t>
      </w:r>
      <w:r w:rsidR="00956CB4" w:rsidRPr="00656520">
        <w:rPr>
          <w:lang w:val="ru-RU"/>
        </w:rPr>
        <w:t xml:space="preserve"> </w:t>
      </w:r>
      <w:r w:rsidR="00956CB4">
        <w:rPr>
          <w:lang w:val="ru-RU"/>
        </w:rPr>
        <w:t>2 700 000,0</w:t>
      </w:r>
      <w:r w:rsidR="00956CB4" w:rsidRPr="00656520">
        <w:rPr>
          <w:lang w:val="ru-RU"/>
        </w:rPr>
        <w:t xml:space="preserve"> тыс. рублей</w:t>
      </w:r>
      <w:r w:rsidR="00956CB4">
        <w:rPr>
          <w:lang w:val="ru-RU"/>
        </w:rPr>
        <w:t>,</w:t>
      </w:r>
      <w:r w:rsidR="00956CB4" w:rsidRPr="00172E68">
        <w:rPr>
          <w:lang w:val="ru-RU"/>
        </w:rPr>
        <w:t xml:space="preserve"> </w:t>
      </w:r>
      <w:r w:rsidR="00956CB4" w:rsidRPr="00656520">
        <w:rPr>
          <w:lang w:val="ru-RU"/>
        </w:rPr>
        <w:t xml:space="preserve">из которых </w:t>
      </w:r>
      <w:r w:rsidR="00956CB4">
        <w:rPr>
          <w:lang w:val="ru-RU"/>
        </w:rPr>
        <w:t>2 7</w:t>
      </w:r>
      <w:r w:rsidR="00956CB4" w:rsidRPr="00656520">
        <w:rPr>
          <w:lang w:val="ru-RU"/>
        </w:rPr>
        <w:t>00 000,0 тыс. рублей возобновляемая кредитная линия.</w:t>
      </w:r>
    </w:p>
    <w:p w:rsidR="00956CB4" w:rsidRPr="00656520" w:rsidRDefault="00956CB4" w:rsidP="00956CB4">
      <w:pPr>
        <w:pStyle w:val="3"/>
        <w:widowControl w:val="0"/>
        <w:numPr>
          <w:ilvl w:val="0"/>
          <w:numId w:val="11"/>
        </w:numPr>
        <w:ind w:left="0" w:firstLine="709"/>
        <w:rPr>
          <w:lang w:val="ru-RU"/>
        </w:rPr>
      </w:pPr>
      <w:r w:rsidRPr="00656520">
        <w:rPr>
          <w:lang w:val="ru-RU"/>
        </w:rPr>
        <w:t xml:space="preserve">"минус" </w:t>
      </w:r>
      <w:r>
        <w:rPr>
          <w:lang w:val="ru-RU"/>
        </w:rPr>
        <w:t>13 917 206,1</w:t>
      </w:r>
      <w:r w:rsidRPr="00656520">
        <w:rPr>
          <w:lang w:val="ru-RU"/>
        </w:rPr>
        <w:t xml:space="preserve"> тыс. рублей - исполнены обязательства по возврату ранее привлеченных кредитов, в том числе:</w:t>
      </w:r>
    </w:p>
    <w:p w:rsidR="00956CB4" w:rsidRPr="00656520" w:rsidRDefault="00956CB4" w:rsidP="00956CB4">
      <w:pPr>
        <w:pStyle w:val="3"/>
        <w:widowControl w:val="0"/>
        <w:ind w:firstLine="709"/>
        <w:rPr>
          <w:lang w:val="ru-RU"/>
        </w:rPr>
      </w:pPr>
      <w:r w:rsidRPr="00656520">
        <w:rPr>
          <w:lang w:val="ru-RU"/>
        </w:rPr>
        <w:t xml:space="preserve">бюджетные кредиты из федерального бюджета - "минус" </w:t>
      </w:r>
      <w:r>
        <w:rPr>
          <w:lang w:val="ru-RU"/>
        </w:rPr>
        <w:t>3 393 501,0</w:t>
      </w:r>
      <w:r w:rsidRPr="00656520">
        <w:rPr>
          <w:lang w:val="ru-RU"/>
        </w:rPr>
        <w:t xml:space="preserve"> </w:t>
      </w:r>
      <w:r>
        <w:rPr>
          <w:lang w:val="ru-RU"/>
        </w:rPr>
        <w:br/>
      </w:r>
      <w:r w:rsidRPr="00656520">
        <w:rPr>
          <w:lang w:val="ru-RU"/>
        </w:rPr>
        <w:t>тыс. рублей, из них на пополнение остатк</w:t>
      </w:r>
      <w:r>
        <w:rPr>
          <w:lang w:val="ru-RU"/>
        </w:rPr>
        <w:t>а</w:t>
      </w:r>
      <w:r w:rsidRPr="00656520">
        <w:rPr>
          <w:lang w:val="ru-RU"/>
        </w:rPr>
        <w:t xml:space="preserve"> средств на </w:t>
      </w:r>
      <w:r>
        <w:rPr>
          <w:lang w:val="ru-RU"/>
        </w:rPr>
        <w:t xml:space="preserve">едином </w:t>
      </w:r>
      <w:r w:rsidRPr="00656520">
        <w:rPr>
          <w:lang w:val="ru-RU"/>
        </w:rPr>
        <w:t>счет</w:t>
      </w:r>
      <w:r>
        <w:rPr>
          <w:lang w:val="ru-RU"/>
        </w:rPr>
        <w:t>е</w:t>
      </w:r>
      <w:r w:rsidRPr="00656520">
        <w:rPr>
          <w:lang w:val="ru-RU"/>
        </w:rPr>
        <w:t xml:space="preserve"> бюджет</w:t>
      </w:r>
      <w:r>
        <w:rPr>
          <w:lang w:val="ru-RU"/>
        </w:rPr>
        <w:t>а</w:t>
      </w:r>
      <w:r w:rsidR="00E636A5">
        <w:rPr>
          <w:lang w:val="ru-RU"/>
        </w:rPr>
        <w:t xml:space="preserve"> </w:t>
      </w:r>
      <w:r w:rsidR="00E636A5" w:rsidRPr="00E636A5">
        <w:rPr>
          <w:lang w:val="ru-RU"/>
        </w:rPr>
        <w:t>-</w:t>
      </w:r>
      <w:r w:rsidRPr="00656520">
        <w:rPr>
          <w:lang w:val="ru-RU"/>
        </w:rPr>
        <w:t xml:space="preserve"> "минус"</w:t>
      </w:r>
      <w:r>
        <w:rPr>
          <w:lang w:val="ru-RU"/>
        </w:rPr>
        <w:t xml:space="preserve"> 3 393 501,0</w:t>
      </w:r>
      <w:r w:rsidRPr="00656520">
        <w:rPr>
          <w:lang w:val="ru-RU"/>
        </w:rPr>
        <w:t xml:space="preserve"> рублей;</w:t>
      </w:r>
    </w:p>
    <w:p w:rsidR="00956CB4" w:rsidRPr="00656520" w:rsidRDefault="00956CB4" w:rsidP="00956CB4">
      <w:pPr>
        <w:pStyle w:val="3"/>
        <w:widowControl w:val="0"/>
        <w:ind w:firstLine="709"/>
        <w:rPr>
          <w:lang w:val="ru-RU"/>
        </w:rPr>
      </w:pPr>
      <w:r w:rsidRPr="00656520">
        <w:rPr>
          <w:lang w:val="ru-RU"/>
        </w:rPr>
        <w:t>кредиты от кредитных организаций - "минус"</w:t>
      </w:r>
      <w:r>
        <w:rPr>
          <w:lang w:val="ru-RU"/>
        </w:rPr>
        <w:t xml:space="preserve"> 10 523 705,1</w:t>
      </w:r>
      <w:r w:rsidRPr="00656520">
        <w:rPr>
          <w:lang w:val="ru-RU"/>
        </w:rPr>
        <w:t xml:space="preserve"> тыс. рублей, из них: </w:t>
      </w:r>
    </w:p>
    <w:p w:rsidR="00956CB4" w:rsidRDefault="00956CB4" w:rsidP="00956CB4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r w:rsidRPr="00656520">
        <w:rPr>
          <w:lang w:val="ru-RU"/>
        </w:rPr>
        <w:t xml:space="preserve">ПАО "Сбербанк России" - "минус" </w:t>
      </w:r>
      <w:r>
        <w:rPr>
          <w:lang w:val="ru-RU"/>
        </w:rPr>
        <w:t>8 023 705,1</w:t>
      </w:r>
      <w:r w:rsidRPr="00656520">
        <w:rPr>
          <w:lang w:val="ru-RU"/>
        </w:rPr>
        <w:t xml:space="preserve"> тыс. рублей</w:t>
      </w:r>
      <w:r>
        <w:rPr>
          <w:lang w:val="ru-RU"/>
        </w:rPr>
        <w:t xml:space="preserve"> (из них 1 000 000,0 тыс. рублей </w:t>
      </w:r>
      <w:r w:rsidRPr="00656520">
        <w:rPr>
          <w:lang w:val="ru-RU"/>
        </w:rPr>
        <w:t>возобновляемая кредитная линия</w:t>
      </w:r>
      <w:r>
        <w:rPr>
          <w:lang w:val="ru-RU"/>
        </w:rPr>
        <w:t>)</w:t>
      </w:r>
      <w:r w:rsidRPr="00656520">
        <w:rPr>
          <w:lang w:val="ru-RU"/>
        </w:rPr>
        <w:t>;</w:t>
      </w:r>
    </w:p>
    <w:p w:rsidR="00956CB4" w:rsidRDefault="00956CB4" w:rsidP="00956CB4">
      <w:pPr>
        <w:pStyle w:val="3"/>
        <w:widowControl w:val="0"/>
        <w:tabs>
          <w:tab w:val="left" w:pos="709"/>
        </w:tabs>
        <w:ind w:firstLine="709"/>
        <w:rPr>
          <w:lang w:val="ru-RU"/>
        </w:rPr>
      </w:pPr>
      <w:r w:rsidRPr="00656520">
        <w:rPr>
          <w:lang w:val="ru-RU"/>
        </w:rPr>
        <w:t xml:space="preserve">ПАО </w:t>
      </w:r>
      <w:r>
        <w:rPr>
          <w:lang w:val="ru-RU"/>
        </w:rPr>
        <w:t xml:space="preserve">Банк </w:t>
      </w:r>
      <w:r w:rsidRPr="00656520">
        <w:rPr>
          <w:lang w:val="ru-RU"/>
        </w:rPr>
        <w:t>"</w:t>
      </w:r>
      <w:r>
        <w:rPr>
          <w:lang w:val="ru-RU"/>
        </w:rPr>
        <w:t>ФК Открытие</w:t>
      </w:r>
      <w:r w:rsidRPr="00656520">
        <w:rPr>
          <w:lang w:val="ru-RU"/>
        </w:rPr>
        <w:t xml:space="preserve">" - "минус" </w:t>
      </w:r>
      <w:r>
        <w:rPr>
          <w:lang w:val="ru-RU"/>
        </w:rPr>
        <w:t>2 000 000,</w:t>
      </w:r>
      <w:r w:rsidRPr="004B5729">
        <w:rPr>
          <w:lang w:val="ru-RU"/>
        </w:rPr>
        <w:t>0</w:t>
      </w:r>
      <w:r w:rsidRPr="00656520">
        <w:rPr>
          <w:lang w:val="ru-RU"/>
        </w:rPr>
        <w:t xml:space="preserve"> тыс. рублей;</w:t>
      </w:r>
    </w:p>
    <w:p w:rsidR="00956CB4" w:rsidRPr="00656520" w:rsidRDefault="00956CB4" w:rsidP="00956CB4">
      <w:pPr>
        <w:pStyle w:val="3"/>
        <w:widowControl w:val="0"/>
        <w:ind w:firstLine="709"/>
        <w:rPr>
          <w:lang w:val="ru-RU"/>
        </w:rPr>
      </w:pPr>
      <w:r w:rsidRPr="00656520">
        <w:rPr>
          <w:lang w:val="ru-RU"/>
        </w:rPr>
        <w:t xml:space="preserve">ПАО "Промсвязьбанк" - "минус" </w:t>
      </w:r>
      <w:r>
        <w:rPr>
          <w:lang w:val="ru-RU"/>
        </w:rPr>
        <w:t>500</w:t>
      </w:r>
      <w:r w:rsidRPr="00656520">
        <w:rPr>
          <w:lang w:val="ru-RU"/>
        </w:rPr>
        <w:t> 000,0 тыс. рублей.</w:t>
      </w:r>
    </w:p>
    <w:p w:rsidR="00956CB4" w:rsidRPr="00656520" w:rsidRDefault="00956CB4" w:rsidP="00956CB4">
      <w:pPr>
        <w:pStyle w:val="21"/>
        <w:widowControl w:val="0"/>
        <w:ind w:firstLine="709"/>
      </w:pPr>
      <w:r w:rsidRPr="00656520">
        <w:t>3) "минус"</w:t>
      </w:r>
      <w:r>
        <w:t xml:space="preserve"> 505 675,7</w:t>
      </w:r>
      <w:r w:rsidRPr="00656520">
        <w:t xml:space="preserve"> тыс. рублей - изменение остатков средств на счетах по учету средств бюджета; </w:t>
      </w:r>
    </w:p>
    <w:p w:rsidR="00956CB4" w:rsidRPr="00656520" w:rsidRDefault="00956CB4" w:rsidP="00956CB4">
      <w:pPr>
        <w:pStyle w:val="21"/>
        <w:widowControl w:val="0"/>
        <w:ind w:firstLine="709"/>
      </w:pPr>
      <w:r w:rsidRPr="00656520">
        <w:t>4) "минус"</w:t>
      </w:r>
      <w:r>
        <w:t xml:space="preserve"> 152 820,6</w:t>
      </w:r>
      <w:r w:rsidRPr="00656520">
        <w:t xml:space="preserve"> тыс. рублей - иные источники внутреннего финансирования дефицитов бюджетов, в том числе:</w:t>
      </w:r>
    </w:p>
    <w:p w:rsidR="00956CB4" w:rsidRPr="00656520" w:rsidRDefault="00956CB4" w:rsidP="00956CB4">
      <w:pPr>
        <w:pStyle w:val="21"/>
        <w:widowControl w:val="0"/>
        <w:ind w:firstLine="709"/>
      </w:pPr>
      <w:proofErr w:type="gramStart"/>
      <w:r w:rsidRPr="00656520">
        <w:t xml:space="preserve">"минус" </w:t>
      </w:r>
      <w:r>
        <w:t>911 663,5</w:t>
      </w:r>
      <w:r w:rsidRPr="00656520">
        <w:t xml:space="preserve"> тыс. рублей - предоставление бюджетных кредитов бюджетам муниципальных районов</w:t>
      </w:r>
      <w:r>
        <w:t xml:space="preserve">, муниципальных </w:t>
      </w:r>
      <w:r w:rsidRPr="00656520">
        <w:t>и городских округов</w:t>
      </w:r>
      <w:r w:rsidR="008556BE" w:rsidRPr="008556BE">
        <w:t xml:space="preserve"> </w:t>
      </w:r>
      <w:r w:rsidR="008556BE">
        <w:t>Забайкальского края</w:t>
      </w:r>
      <w:r>
        <w:t xml:space="preserve">, из них </w:t>
      </w:r>
      <w:r w:rsidRPr="00656520">
        <w:t>"минус"</w:t>
      </w:r>
      <w:r>
        <w:t xml:space="preserve"> 898 663,5 тыс. рублей - бюджетный кредит, предоставленный </w:t>
      </w:r>
      <w:r w:rsidRPr="002D3F97">
        <w:rPr>
          <w:color w:val="000000"/>
        </w:rPr>
        <w:t>городско</w:t>
      </w:r>
      <w:r>
        <w:rPr>
          <w:color w:val="000000"/>
        </w:rPr>
        <w:t>му</w:t>
      </w:r>
      <w:r w:rsidRPr="002D3F97">
        <w:rPr>
          <w:color w:val="000000"/>
        </w:rPr>
        <w:t xml:space="preserve"> округ</w:t>
      </w:r>
      <w:r>
        <w:rPr>
          <w:color w:val="000000"/>
        </w:rPr>
        <w:t>у</w:t>
      </w:r>
      <w:r w:rsidRPr="002D3F97">
        <w:rPr>
          <w:color w:val="000000"/>
        </w:rPr>
        <w:t xml:space="preserve"> </w:t>
      </w:r>
      <w:r w:rsidR="00E636A5" w:rsidRPr="00656520">
        <w:t>"</w:t>
      </w:r>
      <w:r w:rsidRPr="002D3F97">
        <w:rPr>
          <w:color w:val="000000"/>
        </w:rPr>
        <w:t>Город Чита</w:t>
      </w:r>
      <w:r w:rsidR="00E636A5" w:rsidRPr="00656520">
        <w:t>"</w:t>
      </w:r>
      <w:r>
        <w:rPr>
          <w:color w:val="000000"/>
        </w:rPr>
        <w:t xml:space="preserve"> за счет</w:t>
      </w:r>
      <w:r w:rsidRPr="00503C6E">
        <w:t xml:space="preserve"> </w:t>
      </w:r>
      <w:r>
        <w:t xml:space="preserve">средств </w:t>
      </w:r>
      <w:r w:rsidRPr="00503C6E">
        <w:t>федерального бюджетного кредита</w:t>
      </w:r>
      <w:r w:rsidRPr="00503C6E">
        <w:rPr>
          <w:iCs/>
        </w:rPr>
        <w:t xml:space="preserve"> </w:t>
      </w:r>
      <w:r>
        <w:rPr>
          <w:iCs/>
        </w:rPr>
        <w:t xml:space="preserve">на погашение долговых обязательств по кредитам, полученным от кредитных организаций, в том числе </w:t>
      </w:r>
      <w:r w:rsidRPr="00503C6E">
        <w:rPr>
          <w:iCs/>
        </w:rPr>
        <w:t xml:space="preserve">для </w:t>
      </w:r>
      <w:r>
        <w:rPr>
          <w:iCs/>
        </w:rPr>
        <w:t xml:space="preserve">возмещения средств бюджета </w:t>
      </w:r>
      <w:r w:rsidRPr="002D3F97">
        <w:rPr>
          <w:color w:val="000000"/>
        </w:rPr>
        <w:t xml:space="preserve">городского округа </w:t>
      </w:r>
      <w:r w:rsidR="00E636A5" w:rsidRPr="00656520">
        <w:t>"</w:t>
      </w:r>
      <w:r w:rsidRPr="002D3F97">
        <w:rPr>
          <w:color w:val="000000"/>
        </w:rPr>
        <w:t>Город Чита</w:t>
      </w:r>
      <w:r w:rsidR="00E636A5" w:rsidRPr="00656520">
        <w:t>"</w:t>
      </w:r>
      <w:r>
        <w:t>, направленных в</w:t>
      </w:r>
      <w:proofErr w:type="gramEnd"/>
      <w:r>
        <w:t xml:space="preserve"> 2022 году на погашение долговых обязательств </w:t>
      </w:r>
      <w:r w:rsidRPr="002D3F97">
        <w:rPr>
          <w:color w:val="000000"/>
        </w:rPr>
        <w:t xml:space="preserve">городского округа </w:t>
      </w:r>
      <w:r w:rsidR="00E636A5" w:rsidRPr="00656520">
        <w:t>"</w:t>
      </w:r>
      <w:r w:rsidRPr="002D3F97">
        <w:rPr>
          <w:color w:val="000000"/>
        </w:rPr>
        <w:t>Город Чита</w:t>
      </w:r>
      <w:r w:rsidR="00E636A5" w:rsidRPr="00656520">
        <w:t>"</w:t>
      </w:r>
      <w:r>
        <w:rPr>
          <w:color w:val="000000"/>
        </w:rPr>
        <w:t xml:space="preserve"> </w:t>
      </w:r>
      <w:r>
        <w:t xml:space="preserve">по рыночным заимствованиям, сложившихся на 1 января 2022 года, по данным </w:t>
      </w:r>
      <w:r w:rsidRPr="00503C6E">
        <w:t>муниципальн</w:t>
      </w:r>
      <w:r>
        <w:t xml:space="preserve">ой долговой книги </w:t>
      </w:r>
      <w:r w:rsidRPr="002D3F97">
        <w:rPr>
          <w:color w:val="000000"/>
        </w:rPr>
        <w:t xml:space="preserve">городского округа </w:t>
      </w:r>
      <w:r w:rsidR="00E636A5" w:rsidRPr="00656520">
        <w:t>"</w:t>
      </w:r>
      <w:r w:rsidRPr="002D3F97">
        <w:rPr>
          <w:color w:val="000000"/>
        </w:rPr>
        <w:t>Город Чита</w:t>
      </w:r>
      <w:r w:rsidR="00E636A5" w:rsidRPr="00656520">
        <w:t>"</w:t>
      </w:r>
      <w:r>
        <w:t>, и</w:t>
      </w:r>
      <w:r w:rsidR="00E636A5">
        <w:t xml:space="preserve"> подлежащих погашению в январе </w:t>
      </w:r>
      <w:r w:rsidR="00E636A5" w:rsidRPr="00E636A5">
        <w:t>-</w:t>
      </w:r>
      <w:r>
        <w:t xml:space="preserve"> декабре 2022 года</w:t>
      </w:r>
      <w:r w:rsidRPr="00656520">
        <w:t>;</w:t>
      </w:r>
    </w:p>
    <w:p w:rsidR="00956CB4" w:rsidRDefault="00956CB4" w:rsidP="00956CB4">
      <w:pPr>
        <w:pStyle w:val="21"/>
        <w:widowControl w:val="0"/>
        <w:ind w:firstLine="709"/>
      </w:pPr>
      <w:r>
        <w:t>28 729,3</w:t>
      </w:r>
      <w:r w:rsidRPr="00656520">
        <w:t xml:space="preserve"> тыс. рублей - исполнение обязательств по возврату ранее привлеченных кредитов бюджетами муниципальных районов</w:t>
      </w:r>
      <w:r>
        <w:t>, муниципальных</w:t>
      </w:r>
      <w:bookmarkStart w:id="0" w:name="_GoBack"/>
      <w:bookmarkEnd w:id="0"/>
      <w:r w:rsidRPr="00656520">
        <w:t xml:space="preserve"> и городских округов</w:t>
      </w:r>
      <w:r w:rsidR="008556BE" w:rsidRPr="008556BE">
        <w:t xml:space="preserve"> </w:t>
      </w:r>
      <w:r w:rsidR="008556BE">
        <w:t>Забайкальского края</w:t>
      </w:r>
      <w:r w:rsidRPr="00656520">
        <w:t>;</w:t>
      </w:r>
    </w:p>
    <w:p w:rsidR="00956CB4" w:rsidRPr="00656520" w:rsidRDefault="00E636A5" w:rsidP="00956CB4">
      <w:pPr>
        <w:pStyle w:val="21"/>
        <w:widowControl w:val="0"/>
        <w:ind w:firstLine="709"/>
      </w:pPr>
      <w:r>
        <w:t xml:space="preserve">1 741,2 тыс. рублей </w:t>
      </w:r>
      <w:r w:rsidRPr="00E636A5">
        <w:t>-</w:t>
      </w:r>
      <w:r w:rsidR="00956CB4">
        <w:t xml:space="preserve"> исполнение обязательств по возврату средств юридическими лицами в счет исполненных Забайкальским краем государственных гарантий Забайкальского края;</w:t>
      </w:r>
    </w:p>
    <w:p w:rsidR="00956CB4" w:rsidRPr="00656520" w:rsidRDefault="00956CB4" w:rsidP="00956CB4">
      <w:pPr>
        <w:pStyle w:val="21"/>
        <w:widowControl w:val="0"/>
        <w:ind w:firstLine="709"/>
      </w:pPr>
      <w:r>
        <w:t>728 372,4</w:t>
      </w:r>
      <w:r w:rsidRPr="00656520">
        <w:t xml:space="preserve"> тыс. рублей - операции по управлению остатками средств на единых счетах бюджетов.</w:t>
      </w:r>
    </w:p>
    <w:p w:rsidR="00956CB4" w:rsidRPr="00656520" w:rsidRDefault="00956CB4" w:rsidP="00956CB4">
      <w:pPr>
        <w:pStyle w:val="21"/>
        <w:widowControl w:val="0"/>
        <w:ind w:firstLine="709"/>
      </w:pPr>
      <w:r w:rsidRPr="00656520">
        <w:lastRenderedPageBreak/>
        <w:t>Объем государственного внутреннего долга Забайкальского края по состоянию на 1 января 202</w:t>
      </w:r>
      <w:r>
        <w:t>3</w:t>
      </w:r>
      <w:r w:rsidRPr="00656520">
        <w:t xml:space="preserve"> года составил </w:t>
      </w:r>
      <w:r>
        <w:t>31 746 940,0</w:t>
      </w:r>
      <w:r w:rsidRPr="00656520">
        <w:t xml:space="preserve"> тыс. рублей, или </w:t>
      </w:r>
      <w:r>
        <w:t>64,0</w:t>
      </w:r>
      <w:r w:rsidRPr="00656520">
        <w:t xml:space="preserve"> процента от общего объема доходов бюджета без учета объема безвозмездных поступлений.</w:t>
      </w:r>
    </w:p>
    <w:p w:rsidR="00956CB4" w:rsidRPr="00656520" w:rsidRDefault="00956CB4" w:rsidP="00956CB4">
      <w:pPr>
        <w:pStyle w:val="3"/>
        <w:widowControl w:val="0"/>
        <w:ind w:firstLine="709"/>
        <w:rPr>
          <w:lang w:val="ru-RU"/>
        </w:rPr>
      </w:pPr>
      <w:r w:rsidRPr="00656520">
        <w:rPr>
          <w:lang w:val="ru-RU"/>
        </w:rPr>
        <w:t>В составе государственного внутреннего долга Забайкальского края по состоянию на 1 января 202</w:t>
      </w:r>
      <w:r>
        <w:rPr>
          <w:lang w:val="ru-RU"/>
        </w:rPr>
        <w:t>3</w:t>
      </w:r>
      <w:r w:rsidRPr="00656520">
        <w:rPr>
          <w:lang w:val="ru-RU"/>
        </w:rPr>
        <w:t xml:space="preserve"> года следующие виды долговых обязательств:</w:t>
      </w:r>
    </w:p>
    <w:p w:rsidR="00956CB4" w:rsidRPr="00656520" w:rsidRDefault="00956CB4" w:rsidP="00956CB4">
      <w:pPr>
        <w:pStyle w:val="3"/>
        <w:widowControl w:val="0"/>
        <w:rPr>
          <w:lang w:val="ru-RU"/>
        </w:rPr>
      </w:pPr>
      <w:r>
        <w:rPr>
          <w:lang w:val="ru-RU"/>
        </w:rPr>
        <w:t>29 046 940,0</w:t>
      </w:r>
      <w:r w:rsidRPr="00656520">
        <w:rPr>
          <w:lang w:val="ru-RU"/>
        </w:rPr>
        <w:t xml:space="preserve"> тыс. рублей - </w:t>
      </w:r>
      <w:r w:rsidRPr="00A51C3B">
        <w:rPr>
          <w:lang w:val="ru-RU"/>
        </w:rPr>
        <w:t>бюджетные кредиты, полученные из федерального бюджета</w:t>
      </w:r>
      <w:r w:rsidRPr="00656520">
        <w:rPr>
          <w:lang w:val="ru-RU"/>
        </w:rPr>
        <w:t>;</w:t>
      </w:r>
    </w:p>
    <w:p w:rsidR="00956CB4" w:rsidRDefault="00956CB4" w:rsidP="00956CB4">
      <w:pPr>
        <w:pStyle w:val="21"/>
        <w:widowControl w:val="0"/>
        <w:ind w:firstLine="720"/>
      </w:pPr>
      <w:r>
        <w:t>2 700 000,0</w:t>
      </w:r>
      <w:r w:rsidRPr="00656520">
        <w:t xml:space="preserve"> тыс. рублей -</w:t>
      </w:r>
      <w:r w:rsidRPr="00A51C3B">
        <w:t xml:space="preserve"> </w:t>
      </w:r>
      <w:r w:rsidRPr="00656520">
        <w:t>кредиты, полученные Забайкальским краем от кредитных организаций</w:t>
      </w:r>
      <w:r>
        <w:t>.</w:t>
      </w:r>
    </w:p>
    <w:sectPr w:rsidR="00956CB4" w:rsidSect="00B466B8">
      <w:headerReference w:type="default" r:id="rId8"/>
      <w:pgSz w:w="11906" w:h="16838"/>
      <w:pgMar w:top="1134" w:right="56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56BE" w:rsidRDefault="008556BE">
      <w:r>
        <w:separator/>
      </w:r>
    </w:p>
  </w:endnote>
  <w:endnote w:type="continuationSeparator" w:id="0">
    <w:p w:rsidR="008556BE" w:rsidRDefault="00855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56BE" w:rsidRDefault="008556BE">
      <w:r>
        <w:separator/>
      </w:r>
    </w:p>
  </w:footnote>
  <w:footnote w:type="continuationSeparator" w:id="0">
    <w:p w:rsidR="008556BE" w:rsidRDefault="00855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6BE" w:rsidRDefault="009A2982" w:rsidP="002E725A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8556BE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6878">
      <w:rPr>
        <w:rStyle w:val="aa"/>
        <w:noProof/>
      </w:rPr>
      <w:t>10</w:t>
    </w:r>
    <w:r>
      <w:rPr>
        <w:rStyle w:val="aa"/>
      </w:rPr>
      <w:fldChar w:fldCharType="end"/>
    </w:r>
  </w:p>
  <w:p w:rsidR="008556BE" w:rsidRDefault="008556BE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CBE0FFB"/>
    <w:multiLevelType w:val="hybridMultilevel"/>
    <w:tmpl w:val="46C4622C"/>
    <w:lvl w:ilvl="0" w:tplc="749641B6">
      <w:start w:val="1"/>
      <w:numFmt w:val="decimal"/>
      <w:lvlText w:val="%1)"/>
      <w:lvlJc w:val="left"/>
      <w:pPr>
        <w:ind w:left="117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hint="default"/>
      </w:rPr>
    </w:lvl>
  </w:abstractNum>
  <w:abstractNum w:abstractNumId="3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A0F06D8"/>
    <w:multiLevelType w:val="hybridMultilevel"/>
    <w:tmpl w:val="0132475A"/>
    <w:lvl w:ilvl="0" w:tplc="CBE0F4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2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4"/>
  </w:num>
  <w:num w:numId="7">
    <w:abstractNumId w:val="0"/>
  </w:num>
  <w:num w:numId="8">
    <w:abstractNumId w:val="10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CFC"/>
    <w:rsid w:val="00001D82"/>
    <w:rsid w:val="00001EE5"/>
    <w:rsid w:val="00002722"/>
    <w:rsid w:val="00002AE2"/>
    <w:rsid w:val="00002F51"/>
    <w:rsid w:val="00003782"/>
    <w:rsid w:val="000038EF"/>
    <w:rsid w:val="0000394D"/>
    <w:rsid w:val="00003BFD"/>
    <w:rsid w:val="00003D00"/>
    <w:rsid w:val="00004A36"/>
    <w:rsid w:val="00004AAD"/>
    <w:rsid w:val="0000593C"/>
    <w:rsid w:val="00005C9C"/>
    <w:rsid w:val="00006317"/>
    <w:rsid w:val="0000636C"/>
    <w:rsid w:val="000065C7"/>
    <w:rsid w:val="00006CDF"/>
    <w:rsid w:val="00006D39"/>
    <w:rsid w:val="00007113"/>
    <w:rsid w:val="00007162"/>
    <w:rsid w:val="00007ABE"/>
    <w:rsid w:val="000101DE"/>
    <w:rsid w:val="00010BA0"/>
    <w:rsid w:val="00010F0B"/>
    <w:rsid w:val="00010FCA"/>
    <w:rsid w:val="0001155E"/>
    <w:rsid w:val="00011761"/>
    <w:rsid w:val="00011A58"/>
    <w:rsid w:val="0001213A"/>
    <w:rsid w:val="00012186"/>
    <w:rsid w:val="000123DB"/>
    <w:rsid w:val="000123F2"/>
    <w:rsid w:val="000128B7"/>
    <w:rsid w:val="00012BEC"/>
    <w:rsid w:val="00012FCD"/>
    <w:rsid w:val="000135F8"/>
    <w:rsid w:val="00013651"/>
    <w:rsid w:val="00013CB9"/>
    <w:rsid w:val="00013D76"/>
    <w:rsid w:val="00013E4A"/>
    <w:rsid w:val="00013ED0"/>
    <w:rsid w:val="00013F27"/>
    <w:rsid w:val="000143DC"/>
    <w:rsid w:val="000144B5"/>
    <w:rsid w:val="00014705"/>
    <w:rsid w:val="00014865"/>
    <w:rsid w:val="00014EA0"/>
    <w:rsid w:val="0001528F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D59"/>
    <w:rsid w:val="00017EA9"/>
    <w:rsid w:val="00017EE2"/>
    <w:rsid w:val="000203AB"/>
    <w:rsid w:val="000209CC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7B8"/>
    <w:rsid w:val="00023D06"/>
    <w:rsid w:val="000249E0"/>
    <w:rsid w:val="00024C77"/>
    <w:rsid w:val="00024F71"/>
    <w:rsid w:val="00025A78"/>
    <w:rsid w:val="000260EA"/>
    <w:rsid w:val="000266E4"/>
    <w:rsid w:val="00026742"/>
    <w:rsid w:val="0002686D"/>
    <w:rsid w:val="00026BB0"/>
    <w:rsid w:val="00027D46"/>
    <w:rsid w:val="0003001D"/>
    <w:rsid w:val="000301D2"/>
    <w:rsid w:val="000304D6"/>
    <w:rsid w:val="00030E75"/>
    <w:rsid w:val="00030FAA"/>
    <w:rsid w:val="00031B24"/>
    <w:rsid w:val="00031F05"/>
    <w:rsid w:val="0003238B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2097"/>
    <w:rsid w:val="0004211C"/>
    <w:rsid w:val="000422B5"/>
    <w:rsid w:val="000423DD"/>
    <w:rsid w:val="00042624"/>
    <w:rsid w:val="00042699"/>
    <w:rsid w:val="000432DE"/>
    <w:rsid w:val="0004374C"/>
    <w:rsid w:val="000437D8"/>
    <w:rsid w:val="000437F8"/>
    <w:rsid w:val="00043C96"/>
    <w:rsid w:val="00043D0E"/>
    <w:rsid w:val="00043D24"/>
    <w:rsid w:val="00043EB6"/>
    <w:rsid w:val="00043EE7"/>
    <w:rsid w:val="00043FBD"/>
    <w:rsid w:val="0004400A"/>
    <w:rsid w:val="000446A3"/>
    <w:rsid w:val="00044810"/>
    <w:rsid w:val="00044CD2"/>
    <w:rsid w:val="00044D2D"/>
    <w:rsid w:val="0004573B"/>
    <w:rsid w:val="00045ABD"/>
    <w:rsid w:val="0004641D"/>
    <w:rsid w:val="00046BA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1C65"/>
    <w:rsid w:val="00051E7F"/>
    <w:rsid w:val="00052741"/>
    <w:rsid w:val="00052864"/>
    <w:rsid w:val="000529D8"/>
    <w:rsid w:val="00052EC7"/>
    <w:rsid w:val="000536A9"/>
    <w:rsid w:val="00053725"/>
    <w:rsid w:val="00053D35"/>
    <w:rsid w:val="000543B8"/>
    <w:rsid w:val="00054691"/>
    <w:rsid w:val="0005482F"/>
    <w:rsid w:val="00055106"/>
    <w:rsid w:val="00055655"/>
    <w:rsid w:val="00055F1C"/>
    <w:rsid w:val="00056410"/>
    <w:rsid w:val="00056931"/>
    <w:rsid w:val="00057420"/>
    <w:rsid w:val="000576FD"/>
    <w:rsid w:val="00060367"/>
    <w:rsid w:val="00060F0B"/>
    <w:rsid w:val="000613C7"/>
    <w:rsid w:val="000614AB"/>
    <w:rsid w:val="000615D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3CB"/>
    <w:rsid w:val="00066A30"/>
    <w:rsid w:val="00067033"/>
    <w:rsid w:val="000670A2"/>
    <w:rsid w:val="00067BAB"/>
    <w:rsid w:val="00067C58"/>
    <w:rsid w:val="0007046A"/>
    <w:rsid w:val="00070575"/>
    <w:rsid w:val="000706D7"/>
    <w:rsid w:val="00071713"/>
    <w:rsid w:val="00071961"/>
    <w:rsid w:val="000719C2"/>
    <w:rsid w:val="00071B95"/>
    <w:rsid w:val="0007334D"/>
    <w:rsid w:val="0007370D"/>
    <w:rsid w:val="000739D0"/>
    <w:rsid w:val="00073AEA"/>
    <w:rsid w:val="000744F0"/>
    <w:rsid w:val="000748FD"/>
    <w:rsid w:val="00074F85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7A6"/>
    <w:rsid w:val="00085CD7"/>
    <w:rsid w:val="00085F26"/>
    <w:rsid w:val="000860FF"/>
    <w:rsid w:val="00086249"/>
    <w:rsid w:val="00086727"/>
    <w:rsid w:val="0008681F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9A6"/>
    <w:rsid w:val="000A0189"/>
    <w:rsid w:val="000A0C16"/>
    <w:rsid w:val="000A0C23"/>
    <w:rsid w:val="000A106E"/>
    <w:rsid w:val="000A1578"/>
    <w:rsid w:val="000A1821"/>
    <w:rsid w:val="000A22E0"/>
    <w:rsid w:val="000A2394"/>
    <w:rsid w:val="000A2B96"/>
    <w:rsid w:val="000A2CE0"/>
    <w:rsid w:val="000A2E15"/>
    <w:rsid w:val="000A2E88"/>
    <w:rsid w:val="000A3C99"/>
    <w:rsid w:val="000A4435"/>
    <w:rsid w:val="000A65FA"/>
    <w:rsid w:val="000A6BD5"/>
    <w:rsid w:val="000A6BDF"/>
    <w:rsid w:val="000A6C25"/>
    <w:rsid w:val="000A6DB2"/>
    <w:rsid w:val="000A6DE9"/>
    <w:rsid w:val="000A7120"/>
    <w:rsid w:val="000A7390"/>
    <w:rsid w:val="000A7482"/>
    <w:rsid w:val="000A74C0"/>
    <w:rsid w:val="000A7801"/>
    <w:rsid w:val="000A7AAA"/>
    <w:rsid w:val="000A7C9D"/>
    <w:rsid w:val="000B0196"/>
    <w:rsid w:val="000B0966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9FA"/>
    <w:rsid w:val="000B5D20"/>
    <w:rsid w:val="000B6319"/>
    <w:rsid w:val="000B6EE7"/>
    <w:rsid w:val="000B6F38"/>
    <w:rsid w:val="000B76B5"/>
    <w:rsid w:val="000B78B3"/>
    <w:rsid w:val="000B79BA"/>
    <w:rsid w:val="000B7ABD"/>
    <w:rsid w:val="000B7CD0"/>
    <w:rsid w:val="000B7F09"/>
    <w:rsid w:val="000B7F90"/>
    <w:rsid w:val="000B7FB0"/>
    <w:rsid w:val="000C082A"/>
    <w:rsid w:val="000C0926"/>
    <w:rsid w:val="000C15D2"/>
    <w:rsid w:val="000C1D23"/>
    <w:rsid w:val="000C257C"/>
    <w:rsid w:val="000C2937"/>
    <w:rsid w:val="000C2A66"/>
    <w:rsid w:val="000C30D9"/>
    <w:rsid w:val="000C3136"/>
    <w:rsid w:val="000C34DB"/>
    <w:rsid w:val="000C36A4"/>
    <w:rsid w:val="000C408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FDC"/>
    <w:rsid w:val="000D11B6"/>
    <w:rsid w:val="000D134C"/>
    <w:rsid w:val="000D31C3"/>
    <w:rsid w:val="000D3A64"/>
    <w:rsid w:val="000D3DD6"/>
    <w:rsid w:val="000D3E46"/>
    <w:rsid w:val="000D4029"/>
    <w:rsid w:val="000D4310"/>
    <w:rsid w:val="000D4706"/>
    <w:rsid w:val="000D5632"/>
    <w:rsid w:val="000D5BE1"/>
    <w:rsid w:val="000D5EF7"/>
    <w:rsid w:val="000D6186"/>
    <w:rsid w:val="000D61A8"/>
    <w:rsid w:val="000D625D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00B"/>
    <w:rsid w:val="000E12B4"/>
    <w:rsid w:val="000E1E1E"/>
    <w:rsid w:val="000E229C"/>
    <w:rsid w:val="000E22E4"/>
    <w:rsid w:val="000E29D6"/>
    <w:rsid w:val="000E2B38"/>
    <w:rsid w:val="000E3207"/>
    <w:rsid w:val="000E3306"/>
    <w:rsid w:val="000E3DB6"/>
    <w:rsid w:val="000E3F32"/>
    <w:rsid w:val="000E4034"/>
    <w:rsid w:val="000E4262"/>
    <w:rsid w:val="000E436C"/>
    <w:rsid w:val="000E43AD"/>
    <w:rsid w:val="000E4621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F022B"/>
    <w:rsid w:val="000F0A84"/>
    <w:rsid w:val="000F1250"/>
    <w:rsid w:val="000F1986"/>
    <w:rsid w:val="000F1BD3"/>
    <w:rsid w:val="000F2088"/>
    <w:rsid w:val="000F2405"/>
    <w:rsid w:val="000F2858"/>
    <w:rsid w:val="000F2AC2"/>
    <w:rsid w:val="000F381F"/>
    <w:rsid w:val="000F38B6"/>
    <w:rsid w:val="000F4137"/>
    <w:rsid w:val="000F438C"/>
    <w:rsid w:val="000F43F8"/>
    <w:rsid w:val="000F4AB7"/>
    <w:rsid w:val="000F4CC5"/>
    <w:rsid w:val="000F524D"/>
    <w:rsid w:val="000F527D"/>
    <w:rsid w:val="000F566E"/>
    <w:rsid w:val="000F5B7C"/>
    <w:rsid w:val="000F62CE"/>
    <w:rsid w:val="000F65FB"/>
    <w:rsid w:val="000F6E1B"/>
    <w:rsid w:val="001002D2"/>
    <w:rsid w:val="001002E4"/>
    <w:rsid w:val="001008B8"/>
    <w:rsid w:val="00100ED0"/>
    <w:rsid w:val="00101395"/>
    <w:rsid w:val="00101544"/>
    <w:rsid w:val="0010157F"/>
    <w:rsid w:val="00101AB0"/>
    <w:rsid w:val="00101D90"/>
    <w:rsid w:val="00102315"/>
    <w:rsid w:val="001024B6"/>
    <w:rsid w:val="001025DE"/>
    <w:rsid w:val="00103302"/>
    <w:rsid w:val="00103414"/>
    <w:rsid w:val="001043C4"/>
    <w:rsid w:val="00104C94"/>
    <w:rsid w:val="00104D77"/>
    <w:rsid w:val="00104EE9"/>
    <w:rsid w:val="00105004"/>
    <w:rsid w:val="0010527F"/>
    <w:rsid w:val="001053FC"/>
    <w:rsid w:val="0010554E"/>
    <w:rsid w:val="00105B33"/>
    <w:rsid w:val="001063F3"/>
    <w:rsid w:val="001065C1"/>
    <w:rsid w:val="001067D0"/>
    <w:rsid w:val="00106F61"/>
    <w:rsid w:val="0010752A"/>
    <w:rsid w:val="001076AB"/>
    <w:rsid w:val="00107EAC"/>
    <w:rsid w:val="00110723"/>
    <w:rsid w:val="001107A7"/>
    <w:rsid w:val="00110831"/>
    <w:rsid w:val="00110EE7"/>
    <w:rsid w:val="0011105F"/>
    <w:rsid w:val="00111061"/>
    <w:rsid w:val="00111077"/>
    <w:rsid w:val="001113DE"/>
    <w:rsid w:val="001114C6"/>
    <w:rsid w:val="001116EC"/>
    <w:rsid w:val="0011197B"/>
    <w:rsid w:val="00111A01"/>
    <w:rsid w:val="00111DA6"/>
    <w:rsid w:val="001120ED"/>
    <w:rsid w:val="0011217D"/>
    <w:rsid w:val="00113523"/>
    <w:rsid w:val="00113590"/>
    <w:rsid w:val="00113FA4"/>
    <w:rsid w:val="00114095"/>
    <w:rsid w:val="001144B6"/>
    <w:rsid w:val="00114853"/>
    <w:rsid w:val="00114D38"/>
    <w:rsid w:val="001158A1"/>
    <w:rsid w:val="001162AE"/>
    <w:rsid w:val="0011683F"/>
    <w:rsid w:val="0011725D"/>
    <w:rsid w:val="001204D0"/>
    <w:rsid w:val="001209C2"/>
    <w:rsid w:val="00121715"/>
    <w:rsid w:val="00121C3A"/>
    <w:rsid w:val="00121D28"/>
    <w:rsid w:val="00121D5B"/>
    <w:rsid w:val="00122540"/>
    <w:rsid w:val="001227BF"/>
    <w:rsid w:val="0012282F"/>
    <w:rsid w:val="001229CA"/>
    <w:rsid w:val="00122D20"/>
    <w:rsid w:val="001230E1"/>
    <w:rsid w:val="00124218"/>
    <w:rsid w:val="0012433B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B84"/>
    <w:rsid w:val="00127CF4"/>
    <w:rsid w:val="00127DA7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5A"/>
    <w:rsid w:val="00132CD4"/>
    <w:rsid w:val="00132EE5"/>
    <w:rsid w:val="00133291"/>
    <w:rsid w:val="00133344"/>
    <w:rsid w:val="001339CF"/>
    <w:rsid w:val="00133C93"/>
    <w:rsid w:val="00133EFD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A21"/>
    <w:rsid w:val="00136E05"/>
    <w:rsid w:val="0013732A"/>
    <w:rsid w:val="00137962"/>
    <w:rsid w:val="00137C8B"/>
    <w:rsid w:val="0014078B"/>
    <w:rsid w:val="00140ADA"/>
    <w:rsid w:val="00140F19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ADF"/>
    <w:rsid w:val="00144B30"/>
    <w:rsid w:val="00144E16"/>
    <w:rsid w:val="00145A05"/>
    <w:rsid w:val="00146305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CA4"/>
    <w:rsid w:val="00151FC6"/>
    <w:rsid w:val="00152520"/>
    <w:rsid w:val="00152700"/>
    <w:rsid w:val="001528F1"/>
    <w:rsid w:val="00152A5D"/>
    <w:rsid w:val="00152BBD"/>
    <w:rsid w:val="00152F4B"/>
    <w:rsid w:val="00153432"/>
    <w:rsid w:val="0015366B"/>
    <w:rsid w:val="00153CFE"/>
    <w:rsid w:val="00153F44"/>
    <w:rsid w:val="0015436D"/>
    <w:rsid w:val="00154C81"/>
    <w:rsid w:val="00154EFB"/>
    <w:rsid w:val="0015506B"/>
    <w:rsid w:val="001550BC"/>
    <w:rsid w:val="0015555C"/>
    <w:rsid w:val="00155790"/>
    <w:rsid w:val="00155C57"/>
    <w:rsid w:val="00155F9A"/>
    <w:rsid w:val="001562A9"/>
    <w:rsid w:val="00156849"/>
    <w:rsid w:val="0015692F"/>
    <w:rsid w:val="00156A33"/>
    <w:rsid w:val="00157356"/>
    <w:rsid w:val="001575B9"/>
    <w:rsid w:val="00157A29"/>
    <w:rsid w:val="00157D52"/>
    <w:rsid w:val="0016056F"/>
    <w:rsid w:val="001609EF"/>
    <w:rsid w:val="00160BC7"/>
    <w:rsid w:val="00160FF0"/>
    <w:rsid w:val="001610FF"/>
    <w:rsid w:val="001612F8"/>
    <w:rsid w:val="0016175C"/>
    <w:rsid w:val="00161D21"/>
    <w:rsid w:val="001627EB"/>
    <w:rsid w:val="00162DBC"/>
    <w:rsid w:val="0016320C"/>
    <w:rsid w:val="001634D7"/>
    <w:rsid w:val="00163B3C"/>
    <w:rsid w:val="00163F75"/>
    <w:rsid w:val="00164975"/>
    <w:rsid w:val="00165403"/>
    <w:rsid w:val="00165CE5"/>
    <w:rsid w:val="00165D76"/>
    <w:rsid w:val="001664D5"/>
    <w:rsid w:val="00166859"/>
    <w:rsid w:val="001672E6"/>
    <w:rsid w:val="0016731A"/>
    <w:rsid w:val="0016774C"/>
    <w:rsid w:val="001677FA"/>
    <w:rsid w:val="00167879"/>
    <w:rsid w:val="00167AC3"/>
    <w:rsid w:val="00167C5F"/>
    <w:rsid w:val="00170329"/>
    <w:rsid w:val="001703BD"/>
    <w:rsid w:val="001710DB"/>
    <w:rsid w:val="00171121"/>
    <w:rsid w:val="0017135B"/>
    <w:rsid w:val="001713B0"/>
    <w:rsid w:val="001713EA"/>
    <w:rsid w:val="00171552"/>
    <w:rsid w:val="0017157A"/>
    <w:rsid w:val="00171846"/>
    <w:rsid w:val="001718BB"/>
    <w:rsid w:val="0017198A"/>
    <w:rsid w:val="00172031"/>
    <w:rsid w:val="001720F1"/>
    <w:rsid w:val="00172576"/>
    <w:rsid w:val="001732E8"/>
    <w:rsid w:val="00173372"/>
    <w:rsid w:val="0017441D"/>
    <w:rsid w:val="00174480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166"/>
    <w:rsid w:val="001813D3"/>
    <w:rsid w:val="00181552"/>
    <w:rsid w:val="00181994"/>
    <w:rsid w:val="00181BEE"/>
    <w:rsid w:val="0018270B"/>
    <w:rsid w:val="00182A2B"/>
    <w:rsid w:val="00182C7B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CFF"/>
    <w:rsid w:val="001872CB"/>
    <w:rsid w:val="00187CF8"/>
    <w:rsid w:val="001902ED"/>
    <w:rsid w:val="00190DA9"/>
    <w:rsid w:val="001913A0"/>
    <w:rsid w:val="001913D0"/>
    <w:rsid w:val="00191C77"/>
    <w:rsid w:val="00191EE0"/>
    <w:rsid w:val="00191FF7"/>
    <w:rsid w:val="0019206A"/>
    <w:rsid w:val="001923D9"/>
    <w:rsid w:val="00192AB0"/>
    <w:rsid w:val="00192F1D"/>
    <w:rsid w:val="00193306"/>
    <w:rsid w:val="0019332F"/>
    <w:rsid w:val="00193A93"/>
    <w:rsid w:val="00193AA2"/>
    <w:rsid w:val="001942C9"/>
    <w:rsid w:val="001951EF"/>
    <w:rsid w:val="001957AE"/>
    <w:rsid w:val="00196022"/>
    <w:rsid w:val="001966CE"/>
    <w:rsid w:val="00196769"/>
    <w:rsid w:val="001972AF"/>
    <w:rsid w:val="0019754F"/>
    <w:rsid w:val="00197F22"/>
    <w:rsid w:val="001A00D8"/>
    <w:rsid w:val="001A00E9"/>
    <w:rsid w:val="001A0785"/>
    <w:rsid w:val="001A0CE6"/>
    <w:rsid w:val="001A0D8E"/>
    <w:rsid w:val="001A11BF"/>
    <w:rsid w:val="001A12FC"/>
    <w:rsid w:val="001A1A59"/>
    <w:rsid w:val="001A1A86"/>
    <w:rsid w:val="001A209C"/>
    <w:rsid w:val="001A22B4"/>
    <w:rsid w:val="001A23A1"/>
    <w:rsid w:val="001A25BA"/>
    <w:rsid w:val="001A334E"/>
    <w:rsid w:val="001A37F2"/>
    <w:rsid w:val="001A4199"/>
    <w:rsid w:val="001A41CF"/>
    <w:rsid w:val="001A4560"/>
    <w:rsid w:val="001A4949"/>
    <w:rsid w:val="001A4FC9"/>
    <w:rsid w:val="001A5348"/>
    <w:rsid w:val="001A61B9"/>
    <w:rsid w:val="001A7E86"/>
    <w:rsid w:val="001A7F3D"/>
    <w:rsid w:val="001B0C36"/>
    <w:rsid w:val="001B17F3"/>
    <w:rsid w:val="001B1A3F"/>
    <w:rsid w:val="001B1C64"/>
    <w:rsid w:val="001B22C9"/>
    <w:rsid w:val="001B2BB8"/>
    <w:rsid w:val="001B33BC"/>
    <w:rsid w:val="001B3556"/>
    <w:rsid w:val="001B35C9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3BC"/>
    <w:rsid w:val="001B6872"/>
    <w:rsid w:val="001B7170"/>
    <w:rsid w:val="001B7462"/>
    <w:rsid w:val="001B788F"/>
    <w:rsid w:val="001B79C6"/>
    <w:rsid w:val="001B7BB5"/>
    <w:rsid w:val="001C03DD"/>
    <w:rsid w:val="001C04DB"/>
    <w:rsid w:val="001C0B07"/>
    <w:rsid w:val="001C0C0E"/>
    <w:rsid w:val="001C0D4C"/>
    <w:rsid w:val="001C0DF8"/>
    <w:rsid w:val="001C175A"/>
    <w:rsid w:val="001C197F"/>
    <w:rsid w:val="001C1C18"/>
    <w:rsid w:val="001C1F3D"/>
    <w:rsid w:val="001C2189"/>
    <w:rsid w:val="001C23FE"/>
    <w:rsid w:val="001C2730"/>
    <w:rsid w:val="001C2AA8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550"/>
    <w:rsid w:val="001C6678"/>
    <w:rsid w:val="001C6923"/>
    <w:rsid w:val="001C6A97"/>
    <w:rsid w:val="001C6B22"/>
    <w:rsid w:val="001C7A29"/>
    <w:rsid w:val="001D0A24"/>
    <w:rsid w:val="001D1433"/>
    <w:rsid w:val="001D182B"/>
    <w:rsid w:val="001D1F25"/>
    <w:rsid w:val="001D25DC"/>
    <w:rsid w:val="001D25F9"/>
    <w:rsid w:val="001D277B"/>
    <w:rsid w:val="001D2AAB"/>
    <w:rsid w:val="001D2FAB"/>
    <w:rsid w:val="001D3B27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D7FC1"/>
    <w:rsid w:val="001E054E"/>
    <w:rsid w:val="001E0EC3"/>
    <w:rsid w:val="001E1CE0"/>
    <w:rsid w:val="001E23B7"/>
    <w:rsid w:val="001E29E1"/>
    <w:rsid w:val="001E2C31"/>
    <w:rsid w:val="001E3931"/>
    <w:rsid w:val="001E3B18"/>
    <w:rsid w:val="001E3B64"/>
    <w:rsid w:val="001E3E57"/>
    <w:rsid w:val="001E3FE2"/>
    <w:rsid w:val="001E4044"/>
    <w:rsid w:val="001E44A5"/>
    <w:rsid w:val="001E46C6"/>
    <w:rsid w:val="001E495E"/>
    <w:rsid w:val="001E4C37"/>
    <w:rsid w:val="001E4E3C"/>
    <w:rsid w:val="001E66D3"/>
    <w:rsid w:val="001E6943"/>
    <w:rsid w:val="001E72A3"/>
    <w:rsid w:val="001E780F"/>
    <w:rsid w:val="001E7DC7"/>
    <w:rsid w:val="001E7FB8"/>
    <w:rsid w:val="001F03B2"/>
    <w:rsid w:val="001F1321"/>
    <w:rsid w:val="001F1B0B"/>
    <w:rsid w:val="001F1E57"/>
    <w:rsid w:val="001F2EF1"/>
    <w:rsid w:val="001F2F20"/>
    <w:rsid w:val="001F30E3"/>
    <w:rsid w:val="001F3641"/>
    <w:rsid w:val="001F398E"/>
    <w:rsid w:val="001F3BEB"/>
    <w:rsid w:val="001F3C8D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D27"/>
    <w:rsid w:val="001F7137"/>
    <w:rsid w:val="001F71FF"/>
    <w:rsid w:val="001F72EF"/>
    <w:rsid w:val="001F74F3"/>
    <w:rsid w:val="001F764B"/>
    <w:rsid w:val="001F7705"/>
    <w:rsid w:val="001F7A7C"/>
    <w:rsid w:val="001F7C15"/>
    <w:rsid w:val="00200740"/>
    <w:rsid w:val="00200CD6"/>
    <w:rsid w:val="00201503"/>
    <w:rsid w:val="002024E5"/>
    <w:rsid w:val="00202C4E"/>
    <w:rsid w:val="0020381E"/>
    <w:rsid w:val="00204148"/>
    <w:rsid w:val="00204199"/>
    <w:rsid w:val="00204278"/>
    <w:rsid w:val="0020538B"/>
    <w:rsid w:val="0020609C"/>
    <w:rsid w:val="00206445"/>
    <w:rsid w:val="002064E6"/>
    <w:rsid w:val="00206963"/>
    <w:rsid w:val="00207F1C"/>
    <w:rsid w:val="0021008A"/>
    <w:rsid w:val="00210291"/>
    <w:rsid w:val="00210442"/>
    <w:rsid w:val="00210DBE"/>
    <w:rsid w:val="00210F65"/>
    <w:rsid w:val="00211347"/>
    <w:rsid w:val="002115C0"/>
    <w:rsid w:val="00211A08"/>
    <w:rsid w:val="002121AD"/>
    <w:rsid w:val="00212D66"/>
    <w:rsid w:val="00213C20"/>
    <w:rsid w:val="00213EF2"/>
    <w:rsid w:val="00213FD1"/>
    <w:rsid w:val="002144D9"/>
    <w:rsid w:val="0021493A"/>
    <w:rsid w:val="00214C4E"/>
    <w:rsid w:val="00215506"/>
    <w:rsid w:val="002157D1"/>
    <w:rsid w:val="00215C3F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146F"/>
    <w:rsid w:val="00222878"/>
    <w:rsid w:val="00222CDB"/>
    <w:rsid w:val="00223152"/>
    <w:rsid w:val="00223660"/>
    <w:rsid w:val="00223D48"/>
    <w:rsid w:val="00223E18"/>
    <w:rsid w:val="00223F46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F2A"/>
    <w:rsid w:val="00227FB3"/>
    <w:rsid w:val="00230D4E"/>
    <w:rsid w:val="002329F0"/>
    <w:rsid w:val="00232CA1"/>
    <w:rsid w:val="00232D5B"/>
    <w:rsid w:val="00232F1E"/>
    <w:rsid w:val="0023306C"/>
    <w:rsid w:val="0023350C"/>
    <w:rsid w:val="0023353F"/>
    <w:rsid w:val="0023378D"/>
    <w:rsid w:val="00234593"/>
    <w:rsid w:val="0023466E"/>
    <w:rsid w:val="002346F7"/>
    <w:rsid w:val="00234E43"/>
    <w:rsid w:val="00235957"/>
    <w:rsid w:val="00235ECD"/>
    <w:rsid w:val="00236128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AD8"/>
    <w:rsid w:val="00237C98"/>
    <w:rsid w:val="00237F29"/>
    <w:rsid w:val="00240608"/>
    <w:rsid w:val="00240CA9"/>
    <w:rsid w:val="00240EDA"/>
    <w:rsid w:val="00241245"/>
    <w:rsid w:val="00241BC2"/>
    <w:rsid w:val="002434F2"/>
    <w:rsid w:val="002436B3"/>
    <w:rsid w:val="00244418"/>
    <w:rsid w:val="00244A8D"/>
    <w:rsid w:val="00244FC1"/>
    <w:rsid w:val="0024565B"/>
    <w:rsid w:val="0024574C"/>
    <w:rsid w:val="00245FD0"/>
    <w:rsid w:val="002463D3"/>
    <w:rsid w:val="00246552"/>
    <w:rsid w:val="0024695A"/>
    <w:rsid w:val="00247136"/>
    <w:rsid w:val="00247272"/>
    <w:rsid w:val="00247704"/>
    <w:rsid w:val="002478DA"/>
    <w:rsid w:val="002500A3"/>
    <w:rsid w:val="00250527"/>
    <w:rsid w:val="00250C5A"/>
    <w:rsid w:val="00250D4B"/>
    <w:rsid w:val="00250E4F"/>
    <w:rsid w:val="00250F5E"/>
    <w:rsid w:val="00251007"/>
    <w:rsid w:val="00251094"/>
    <w:rsid w:val="00251098"/>
    <w:rsid w:val="00252177"/>
    <w:rsid w:val="002524AC"/>
    <w:rsid w:val="00252B6A"/>
    <w:rsid w:val="00252CD0"/>
    <w:rsid w:val="00252EBF"/>
    <w:rsid w:val="002531F2"/>
    <w:rsid w:val="00253223"/>
    <w:rsid w:val="0025325F"/>
    <w:rsid w:val="0025377E"/>
    <w:rsid w:val="0025499F"/>
    <w:rsid w:val="00254FB3"/>
    <w:rsid w:val="00255294"/>
    <w:rsid w:val="0025530F"/>
    <w:rsid w:val="002558D2"/>
    <w:rsid w:val="00255B47"/>
    <w:rsid w:val="00255C5A"/>
    <w:rsid w:val="00255FB0"/>
    <w:rsid w:val="00256C84"/>
    <w:rsid w:val="00256D5A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379"/>
    <w:rsid w:val="00262A20"/>
    <w:rsid w:val="002637BC"/>
    <w:rsid w:val="00263A7D"/>
    <w:rsid w:val="00263E53"/>
    <w:rsid w:val="00263E71"/>
    <w:rsid w:val="00264001"/>
    <w:rsid w:val="0026401B"/>
    <w:rsid w:val="00264089"/>
    <w:rsid w:val="0026427E"/>
    <w:rsid w:val="002648FF"/>
    <w:rsid w:val="00264920"/>
    <w:rsid w:val="00264BD8"/>
    <w:rsid w:val="00264BFA"/>
    <w:rsid w:val="002650AB"/>
    <w:rsid w:val="002652D9"/>
    <w:rsid w:val="00265E5B"/>
    <w:rsid w:val="00265EA4"/>
    <w:rsid w:val="0026646E"/>
    <w:rsid w:val="00266B1E"/>
    <w:rsid w:val="00267412"/>
    <w:rsid w:val="00267E3E"/>
    <w:rsid w:val="00267F03"/>
    <w:rsid w:val="00270092"/>
    <w:rsid w:val="0027056E"/>
    <w:rsid w:val="002709B2"/>
    <w:rsid w:val="00270BEC"/>
    <w:rsid w:val="0027149A"/>
    <w:rsid w:val="002720FE"/>
    <w:rsid w:val="002722F2"/>
    <w:rsid w:val="0027254C"/>
    <w:rsid w:val="00272DB5"/>
    <w:rsid w:val="0027326F"/>
    <w:rsid w:val="0027347A"/>
    <w:rsid w:val="00273B1C"/>
    <w:rsid w:val="00274097"/>
    <w:rsid w:val="0027467F"/>
    <w:rsid w:val="00275B49"/>
    <w:rsid w:val="0027600F"/>
    <w:rsid w:val="00276FA8"/>
    <w:rsid w:val="00277216"/>
    <w:rsid w:val="0027737C"/>
    <w:rsid w:val="00277544"/>
    <w:rsid w:val="00277A2A"/>
    <w:rsid w:val="00277C9F"/>
    <w:rsid w:val="00277F0F"/>
    <w:rsid w:val="0028016D"/>
    <w:rsid w:val="002805C4"/>
    <w:rsid w:val="00280A5A"/>
    <w:rsid w:val="00280F03"/>
    <w:rsid w:val="0028130E"/>
    <w:rsid w:val="0028186A"/>
    <w:rsid w:val="00281D8C"/>
    <w:rsid w:val="00281DFD"/>
    <w:rsid w:val="0028219E"/>
    <w:rsid w:val="002827F6"/>
    <w:rsid w:val="002831B1"/>
    <w:rsid w:val="002840A7"/>
    <w:rsid w:val="00284160"/>
    <w:rsid w:val="002849B4"/>
    <w:rsid w:val="002849D1"/>
    <w:rsid w:val="00284B0A"/>
    <w:rsid w:val="00285502"/>
    <w:rsid w:val="00285DFF"/>
    <w:rsid w:val="0028625F"/>
    <w:rsid w:val="002873E5"/>
    <w:rsid w:val="0028759C"/>
    <w:rsid w:val="00287BA0"/>
    <w:rsid w:val="002915F6"/>
    <w:rsid w:val="002916BD"/>
    <w:rsid w:val="00292102"/>
    <w:rsid w:val="00292199"/>
    <w:rsid w:val="002921A3"/>
    <w:rsid w:val="00292568"/>
    <w:rsid w:val="0029259D"/>
    <w:rsid w:val="00292EB8"/>
    <w:rsid w:val="002937D2"/>
    <w:rsid w:val="00293BC0"/>
    <w:rsid w:val="00294048"/>
    <w:rsid w:val="0029428A"/>
    <w:rsid w:val="002945C9"/>
    <w:rsid w:val="00294679"/>
    <w:rsid w:val="002946AC"/>
    <w:rsid w:val="00294D77"/>
    <w:rsid w:val="00295109"/>
    <w:rsid w:val="00295419"/>
    <w:rsid w:val="00295807"/>
    <w:rsid w:val="0029589C"/>
    <w:rsid w:val="00296C0A"/>
    <w:rsid w:val="002970FE"/>
    <w:rsid w:val="00297111"/>
    <w:rsid w:val="002973EC"/>
    <w:rsid w:val="002975C1"/>
    <w:rsid w:val="002975CE"/>
    <w:rsid w:val="00297F60"/>
    <w:rsid w:val="002A092E"/>
    <w:rsid w:val="002A0DF9"/>
    <w:rsid w:val="002A1731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BE1"/>
    <w:rsid w:val="002A59AF"/>
    <w:rsid w:val="002A6396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FE"/>
    <w:rsid w:val="002B1120"/>
    <w:rsid w:val="002B114F"/>
    <w:rsid w:val="002B13B0"/>
    <w:rsid w:val="002B15D1"/>
    <w:rsid w:val="002B1642"/>
    <w:rsid w:val="002B16EA"/>
    <w:rsid w:val="002B180B"/>
    <w:rsid w:val="002B2845"/>
    <w:rsid w:val="002B2A79"/>
    <w:rsid w:val="002B3D21"/>
    <w:rsid w:val="002B4040"/>
    <w:rsid w:val="002B4353"/>
    <w:rsid w:val="002B4795"/>
    <w:rsid w:val="002B484E"/>
    <w:rsid w:val="002B5593"/>
    <w:rsid w:val="002B5B32"/>
    <w:rsid w:val="002B6418"/>
    <w:rsid w:val="002B67EA"/>
    <w:rsid w:val="002B6AF6"/>
    <w:rsid w:val="002B6E1F"/>
    <w:rsid w:val="002B74FC"/>
    <w:rsid w:val="002B77DF"/>
    <w:rsid w:val="002C0047"/>
    <w:rsid w:val="002C0112"/>
    <w:rsid w:val="002C02A6"/>
    <w:rsid w:val="002C04BE"/>
    <w:rsid w:val="002C15D4"/>
    <w:rsid w:val="002C2C12"/>
    <w:rsid w:val="002C3915"/>
    <w:rsid w:val="002C3A2D"/>
    <w:rsid w:val="002C3CBE"/>
    <w:rsid w:val="002C3D0D"/>
    <w:rsid w:val="002C3D3B"/>
    <w:rsid w:val="002C3DC2"/>
    <w:rsid w:val="002C4362"/>
    <w:rsid w:val="002C4972"/>
    <w:rsid w:val="002C500F"/>
    <w:rsid w:val="002C5053"/>
    <w:rsid w:val="002C532E"/>
    <w:rsid w:val="002C581D"/>
    <w:rsid w:val="002C5F09"/>
    <w:rsid w:val="002C64F9"/>
    <w:rsid w:val="002C654F"/>
    <w:rsid w:val="002C6BC3"/>
    <w:rsid w:val="002C6EF6"/>
    <w:rsid w:val="002C6F4D"/>
    <w:rsid w:val="002C71EE"/>
    <w:rsid w:val="002C7706"/>
    <w:rsid w:val="002C7B6C"/>
    <w:rsid w:val="002C7D12"/>
    <w:rsid w:val="002C7F1E"/>
    <w:rsid w:val="002D0DC4"/>
    <w:rsid w:val="002D1039"/>
    <w:rsid w:val="002D257F"/>
    <w:rsid w:val="002D2624"/>
    <w:rsid w:val="002D2F10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5A"/>
    <w:rsid w:val="002D7FF4"/>
    <w:rsid w:val="002E01CC"/>
    <w:rsid w:val="002E046C"/>
    <w:rsid w:val="002E06C0"/>
    <w:rsid w:val="002E07A1"/>
    <w:rsid w:val="002E1198"/>
    <w:rsid w:val="002E1E6F"/>
    <w:rsid w:val="002E243F"/>
    <w:rsid w:val="002E2908"/>
    <w:rsid w:val="002E3247"/>
    <w:rsid w:val="002E32A3"/>
    <w:rsid w:val="002E41A2"/>
    <w:rsid w:val="002E4399"/>
    <w:rsid w:val="002E4A1F"/>
    <w:rsid w:val="002E5E9A"/>
    <w:rsid w:val="002E6193"/>
    <w:rsid w:val="002E64F1"/>
    <w:rsid w:val="002E67BC"/>
    <w:rsid w:val="002E6BE7"/>
    <w:rsid w:val="002E725A"/>
    <w:rsid w:val="002E795B"/>
    <w:rsid w:val="002E7AC6"/>
    <w:rsid w:val="002E7F53"/>
    <w:rsid w:val="002F080C"/>
    <w:rsid w:val="002F086F"/>
    <w:rsid w:val="002F0A65"/>
    <w:rsid w:val="002F0D7E"/>
    <w:rsid w:val="002F0FF9"/>
    <w:rsid w:val="002F1AA3"/>
    <w:rsid w:val="002F1AC2"/>
    <w:rsid w:val="002F1C47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631"/>
    <w:rsid w:val="002F5332"/>
    <w:rsid w:val="002F568E"/>
    <w:rsid w:val="002F5D1D"/>
    <w:rsid w:val="002F5F90"/>
    <w:rsid w:val="002F76DA"/>
    <w:rsid w:val="003000A6"/>
    <w:rsid w:val="0030126E"/>
    <w:rsid w:val="00301465"/>
    <w:rsid w:val="00301522"/>
    <w:rsid w:val="00301926"/>
    <w:rsid w:val="00301EAD"/>
    <w:rsid w:val="00302A02"/>
    <w:rsid w:val="00304491"/>
    <w:rsid w:val="00304522"/>
    <w:rsid w:val="00304704"/>
    <w:rsid w:val="003048B7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1430"/>
    <w:rsid w:val="0031196E"/>
    <w:rsid w:val="00311F49"/>
    <w:rsid w:val="00312565"/>
    <w:rsid w:val="00312800"/>
    <w:rsid w:val="003144EF"/>
    <w:rsid w:val="00314D15"/>
    <w:rsid w:val="00315093"/>
    <w:rsid w:val="0031526B"/>
    <w:rsid w:val="0031562E"/>
    <w:rsid w:val="00315932"/>
    <w:rsid w:val="00315B49"/>
    <w:rsid w:val="00315F38"/>
    <w:rsid w:val="003162B4"/>
    <w:rsid w:val="003164A6"/>
    <w:rsid w:val="00316831"/>
    <w:rsid w:val="00316A94"/>
    <w:rsid w:val="00317AFE"/>
    <w:rsid w:val="00317C03"/>
    <w:rsid w:val="00317F1B"/>
    <w:rsid w:val="0032040E"/>
    <w:rsid w:val="003207D0"/>
    <w:rsid w:val="003207FC"/>
    <w:rsid w:val="0032134D"/>
    <w:rsid w:val="003216A5"/>
    <w:rsid w:val="003217A9"/>
    <w:rsid w:val="0032192C"/>
    <w:rsid w:val="003219CB"/>
    <w:rsid w:val="00322400"/>
    <w:rsid w:val="00322D52"/>
    <w:rsid w:val="003231A2"/>
    <w:rsid w:val="0032336D"/>
    <w:rsid w:val="00323C01"/>
    <w:rsid w:val="003242F4"/>
    <w:rsid w:val="0032494B"/>
    <w:rsid w:val="00325364"/>
    <w:rsid w:val="00326371"/>
    <w:rsid w:val="0032658D"/>
    <w:rsid w:val="00326970"/>
    <w:rsid w:val="00326B45"/>
    <w:rsid w:val="0032720F"/>
    <w:rsid w:val="003278E5"/>
    <w:rsid w:val="003303A2"/>
    <w:rsid w:val="0033040B"/>
    <w:rsid w:val="00330CE1"/>
    <w:rsid w:val="00330F2E"/>
    <w:rsid w:val="00331700"/>
    <w:rsid w:val="00331DB5"/>
    <w:rsid w:val="003320D0"/>
    <w:rsid w:val="00332856"/>
    <w:rsid w:val="003328C6"/>
    <w:rsid w:val="0033341A"/>
    <w:rsid w:val="00333C07"/>
    <w:rsid w:val="003348B2"/>
    <w:rsid w:val="00334F2C"/>
    <w:rsid w:val="00334FFD"/>
    <w:rsid w:val="00335034"/>
    <w:rsid w:val="00335177"/>
    <w:rsid w:val="0033536A"/>
    <w:rsid w:val="0033570A"/>
    <w:rsid w:val="003358FE"/>
    <w:rsid w:val="00335905"/>
    <w:rsid w:val="00335DF5"/>
    <w:rsid w:val="00335F3F"/>
    <w:rsid w:val="0033610A"/>
    <w:rsid w:val="0033610F"/>
    <w:rsid w:val="0033635C"/>
    <w:rsid w:val="00336628"/>
    <w:rsid w:val="003366CA"/>
    <w:rsid w:val="00336BFB"/>
    <w:rsid w:val="0033728D"/>
    <w:rsid w:val="00337600"/>
    <w:rsid w:val="0033762E"/>
    <w:rsid w:val="003376A1"/>
    <w:rsid w:val="00337B85"/>
    <w:rsid w:val="00340037"/>
    <w:rsid w:val="0034055B"/>
    <w:rsid w:val="00340562"/>
    <w:rsid w:val="00341159"/>
    <w:rsid w:val="00342081"/>
    <w:rsid w:val="00342547"/>
    <w:rsid w:val="003428AC"/>
    <w:rsid w:val="00342F9B"/>
    <w:rsid w:val="00342FD2"/>
    <w:rsid w:val="003436DC"/>
    <w:rsid w:val="00343E18"/>
    <w:rsid w:val="003446FF"/>
    <w:rsid w:val="00345581"/>
    <w:rsid w:val="00345A77"/>
    <w:rsid w:val="00345D34"/>
    <w:rsid w:val="00345F51"/>
    <w:rsid w:val="00345FD3"/>
    <w:rsid w:val="0034665F"/>
    <w:rsid w:val="00346A7D"/>
    <w:rsid w:val="00346B44"/>
    <w:rsid w:val="00347117"/>
    <w:rsid w:val="0034727B"/>
    <w:rsid w:val="00347360"/>
    <w:rsid w:val="00347CB5"/>
    <w:rsid w:val="00347E4C"/>
    <w:rsid w:val="0035037F"/>
    <w:rsid w:val="00350380"/>
    <w:rsid w:val="00350665"/>
    <w:rsid w:val="0035096B"/>
    <w:rsid w:val="0035151E"/>
    <w:rsid w:val="00352A70"/>
    <w:rsid w:val="00352C34"/>
    <w:rsid w:val="00353400"/>
    <w:rsid w:val="00353B4B"/>
    <w:rsid w:val="00353C12"/>
    <w:rsid w:val="00353E13"/>
    <w:rsid w:val="00353EE5"/>
    <w:rsid w:val="00354C76"/>
    <w:rsid w:val="00354D5B"/>
    <w:rsid w:val="00354F53"/>
    <w:rsid w:val="00355617"/>
    <w:rsid w:val="00355A09"/>
    <w:rsid w:val="00355C78"/>
    <w:rsid w:val="00355CD9"/>
    <w:rsid w:val="00355DB8"/>
    <w:rsid w:val="00355DEA"/>
    <w:rsid w:val="003566AA"/>
    <w:rsid w:val="003567A9"/>
    <w:rsid w:val="00356912"/>
    <w:rsid w:val="00356A47"/>
    <w:rsid w:val="00356CEA"/>
    <w:rsid w:val="00356CF5"/>
    <w:rsid w:val="003576AE"/>
    <w:rsid w:val="003576B8"/>
    <w:rsid w:val="003605AC"/>
    <w:rsid w:val="0036094B"/>
    <w:rsid w:val="003612DC"/>
    <w:rsid w:val="003612F5"/>
    <w:rsid w:val="00361873"/>
    <w:rsid w:val="00362145"/>
    <w:rsid w:val="00362302"/>
    <w:rsid w:val="00362A10"/>
    <w:rsid w:val="00362CB0"/>
    <w:rsid w:val="00362CD7"/>
    <w:rsid w:val="00362D9D"/>
    <w:rsid w:val="00362EF2"/>
    <w:rsid w:val="00363014"/>
    <w:rsid w:val="003636A8"/>
    <w:rsid w:val="00363A14"/>
    <w:rsid w:val="00363D94"/>
    <w:rsid w:val="0036462A"/>
    <w:rsid w:val="00364DAA"/>
    <w:rsid w:val="00364E0E"/>
    <w:rsid w:val="00364F2D"/>
    <w:rsid w:val="003651DD"/>
    <w:rsid w:val="00365DF4"/>
    <w:rsid w:val="003675E6"/>
    <w:rsid w:val="00367660"/>
    <w:rsid w:val="00367701"/>
    <w:rsid w:val="0037002C"/>
    <w:rsid w:val="00370DED"/>
    <w:rsid w:val="003714C5"/>
    <w:rsid w:val="003714D4"/>
    <w:rsid w:val="00371A19"/>
    <w:rsid w:val="00371BB4"/>
    <w:rsid w:val="00371C97"/>
    <w:rsid w:val="00372228"/>
    <w:rsid w:val="00372B21"/>
    <w:rsid w:val="0037382D"/>
    <w:rsid w:val="00373A52"/>
    <w:rsid w:val="00373C39"/>
    <w:rsid w:val="00373D37"/>
    <w:rsid w:val="00373D60"/>
    <w:rsid w:val="00374E10"/>
    <w:rsid w:val="00375073"/>
    <w:rsid w:val="003754CA"/>
    <w:rsid w:val="003755AB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91A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6CD"/>
    <w:rsid w:val="0038590D"/>
    <w:rsid w:val="0038596D"/>
    <w:rsid w:val="0038600D"/>
    <w:rsid w:val="0038630C"/>
    <w:rsid w:val="00386A2A"/>
    <w:rsid w:val="0038737F"/>
    <w:rsid w:val="0038754B"/>
    <w:rsid w:val="00387750"/>
    <w:rsid w:val="0038776A"/>
    <w:rsid w:val="0038789B"/>
    <w:rsid w:val="00387C73"/>
    <w:rsid w:val="00390299"/>
    <w:rsid w:val="00390AE4"/>
    <w:rsid w:val="00390D3C"/>
    <w:rsid w:val="00390E25"/>
    <w:rsid w:val="00391076"/>
    <w:rsid w:val="00391212"/>
    <w:rsid w:val="00392350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5BDD"/>
    <w:rsid w:val="00396638"/>
    <w:rsid w:val="003968A9"/>
    <w:rsid w:val="00396F12"/>
    <w:rsid w:val="0039705C"/>
    <w:rsid w:val="00397784"/>
    <w:rsid w:val="00397DA6"/>
    <w:rsid w:val="003A2062"/>
    <w:rsid w:val="003A211C"/>
    <w:rsid w:val="003A2238"/>
    <w:rsid w:val="003A2569"/>
    <w:rsid w:val="003A4523"/>
    <w:rsid w:val="003A4531"/>
    <w:rsid w:val="003A46AC"/>
    <w:rsid w:val="003A46C2"/>
    <w:rsid w:val="003A4991"/>
    <w:rsid w:val="003A4C0E"/>
    <w:rsid w:val="003A4FA7"/>
    <w:rsid w:val="003A55D7"/>
    <w:rsid w:val="003A586A"/>
    <w:rsid w:val="003A5B05"/>
    <w:rsid w:val="003A5C9B"/>
    <w:rsid w:val="003A5EAE"/>
    <w:rsid w:val="003A66D2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038"/>
    <w:rsid w:val="003B28D5"/>
    <w:rsid w:val="003B2EB2"/>
    <w:rsid w:val="003B311C"/>
    <w:rsid w:val="003B3D8A"/>
    <w:rsid w:val="003B409B"/>
    <w:rsid w:val="003B4A74"/>
    <w:rsid w:val="003B4D2B"/>
    <w:rsid w:val="003B4F6E"/>
    <w:rsid w:val="003B5267"/>
    <w:rsid w:val="003B535C"/>
    <w:rsid w:val="003B5FB6"/>
    <w:rsid w:val="003B6100"/>
    <w:rsid w:val="003B7397"/>
    <w:rsid w:val="003B77AB"/>
    <w:rsid w:val="003B7818"/>
    <w:rsid w:val="003C0299"/>
    <w:rsid w:val="003C09F5"/>
    <w:rsid w:val="003C0AA0"/>
    <w:rsid w:val="003C0B52"/>
    <w:rsid w:val="003C0D51"/>
    <w:rsid w:val="003C1140"/>
    <w:rsid w:val="003C14D4"/>
    <w:rsid w:val="003C1612"/>
    <w:rsid w:val="003C1DED"/>
    <w:rsid w:val="003C20FB"/>
    <w:rsid w:val="003C235F"/>
    <w:rsid w:val="003C2551"/>
    <w:rsid w:val="003C32A0"/>
    <w:rsid w:val="003C36B8"/>
    <w:rsid w:val="003C381C"/>
    <w:rsid w:val="003C38F0"/>
    <w:rsid w:val="003C3A45"/>
    <w:rsid w:val="003C42D8"/>
    <w:rsid w:val="003C437B"/>
    <w:rsid w:val="003C464B"/>
    <w:rsid w:val="003C46ED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5B"/>
    <w:rsid w:val="003C79E0"/>
    <w:rsid w:val="003C7C46"/>
    <w:rsid w:val="003C7DA4"/>
    <w:rsid w:val="003C7DFC"/>
    <w:rsid w:val="003D03E9"/>
    <w:rsid w:val="003D109D"/>
    <w:rsid w:val="003D13B8"/>
    <w:rsid w:val="003D1970"/>
    <w:rsid w:val="003D1D5D"/>
    <w:rsid w:val="003D23B5"/>
    <w:rsid w:val="003D2DE4"/>
    <w:rsid w:val="003D2EF2"/>
    <w:rsid w:val="003D2FEE"/>
    <w:rsid w:val="003D3484"/>
    <w:rsid w:val="003D3A45"/>
    <w:rsid w:val="003D3A68"/>
    <w:rsid w:val="003D3B95"/>
    <w:rsid w:val="003D435F"/>
    <w:rsid w:val="003D44E4"/>
    <w:rsid w:val="003D4AA1"/>
    <w:rsid w:val="003D4DE2"/>
    <w:rsid w:val="003D5917"/>
    <w:rsid w:val="003D6033"/>
    <w:rsid w:val="003D6131"/>
    <w:rsid w:val="003D6511"/>
    <w:rsid w:val="003D6559"/>
    <w:rsid w:val="003D65B6"/>
    <w:rsid w:val="003D6795"/>
    <w:rsid w:val="003D67D9"/>
    <w:rsid w:val="003D6834"/>
    <w:rsid w:val="003D6D5D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0776"/>
    <w:rsid w:val="003E0E77"/>
    <w:rsid w:val="003E15A8"/>
    <w:rsid w:val="003E17A1"/>
    <w:rsid w:val="003E1FDD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F99"/>
    <w:rsid w:val="003E51B8"/>
    <w:rsid w:val="003E52AD"/>
    <w:rsid w:val="003E5B2F"/>
    <w:rsid w:val="003E5B39"/>
    <w:rsid w:val="003E61F3"/>
    <w:rsid w:val="003E63DB"/>
    <w:rsid w:val="003E6BD1"/>
    <w:rsid w:val="003E7239"/>
    <w:rsid w:val="003E7540"/>
    <w:rsid w:val="003E756D"/>
    <w:rsid w:val="003F01B6"/>
    <w:rsid w:val="003F0B06"/>
    <w:rsid w:val="003F0B2A"/>
    <w:rsid w:val="003F12A6"/>
    <w:rsid w:val="003F1938"/>
    <w:rsid w:val="003F1A06"/>
    <w:rsid w:val="003F1CA1"/>
    <w:rsid w:val="003F1E07"/>
    <w:rsid w:val="003F22BB"/>
    <w:rsid w:val="003F2377"/>
    <w:rsid w:val="003F238D"/>
    <w:rsid w:val="003F29FB"/>
    <w:rsid w:val="003F2AE3"/>
    <w:rsid w:val="003F2CEE"/>
    <w:rsid w:val="003F2D35"/>
    <w:rsid w:val="003F2DB6"/>
    <w:rsid w:val="003F2E6C"/>
    <w:rsid w:val="003F2FE7"/>
    <w:rsid w:val="003F2FFA"/>
    <w:rsid w:val="003F30E8"/>
    <w:rsid w:val="003F38AC"/>
    <w:rsid w:val="003F4141"/>
    <w:rsid w:val="003F451F"/>
    <w:rsid w:val="003F46FF"/>
    <w:rsid w:val="003F4F84"/>
    <w:rsid w:val="003F552B"/>
    <w:rsid w:val="003F580F"/>
    <w:rsid w:val="003F5B84"/>
    <w:rsid w:val="003F5C09"/>
    <w:rsid w:val="003F6D14"/>
    <w:rsid w:val="003F6ECC"/>
    <w:rsid w:val="003F6F10"/>
    <w:rsid w:val="003F73CF"/>
    <w:rsid w:val="003F75EE"/>
    <w:rsid w:val="004005FE"/>
    <w:rsid w:val="00400DFC"/>
    <w:rsid w:val="00400F13"/>
    <w:rsid w:val="004016EE"/>
    <w:rsid w:val="004017A8"/>
    <w:rsid w:val="004021C2"/>
    <w:rsid w:val="004027FD"/>
    <w:rsid w:val="00402FEB"/>
    <w:rsid w:val="004030A3"/>
    <w:rsid w:val="00403201"/>
    <w:rsid w:val="0040339F"/>
    <w:rsid w:val="004034F5"/>
    <w:rsid w:val="00403602"/>
    <w:rsid w:val="00403A27"/>
    <w:rsid w:val="00403AE3"/>
    <w:rsid w:val="00403BE5"/>
    <w:rsid w:val="00403E23"/>
    <w:rsid w:val="00403F89"/>
    <w:rsid w:val="00404FD7"/>
    <w:rsid w:val="00405402"/>
    <w:rsid w:val="00405596"/>
    <w:rsid w:val="00405AE7"/>
    <w:rsid w:val="00405F3D"/>
    <w:rsid w:val="004064F6"/>
    <w:rsid w:val="0040669A"/>
    <w:rsid w:val="00406787"/>
    <w:rsid w:val="00406E70"/>
    <w:rsid w:val="00407024"/>
    <w:rsid w:val="0040723E"/>
    <w:rsid w:val="00407F40"/>
    <w:rsid w:val="0041087A"/>
    <w:rsid w:val="00410CD4"/>
    <w:rsid w:val="00410D98"/>
    <w:rsid w:val="00411514"/>
    <w:rsid w:val="0041176F"/>
    <w:rsid w:val="004117FC"/>
    <w:rsid w:val="00411F24"/>
    <w:rsid w:val="004123DD"/>
    <w:rsid w:val="00412F2C"/>
    <w:rsid w:val="00412F3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C4C"/>
    <w:rsid w:val="00414EBE"/>
    <w:rsid w:val="0041513F"/>
    <w:rsid w:val="00415178"/>
    <w:rsid w:val="00415E2C"/>
    <w:rsid w:val="00415FFF"/>
    <w:rsid w:val="00416C69"/>
    <w:rsid w:val="00416F91"/>
    <w:rsid w:val="004170B9"/>
    <w:rsid w:val="00417745"/>
    <w:rsid w:val="00417E03"/>
    <w:rsid w:val="0042040D"/>
    <w:rsid w:val="00420622"/>
    <w:rsid w:val="00420A8D"/>
    <w:rsid w:val="004210EA"/>
    <w:rsid w:val="00421FDC"/>
    <w:rsid w:val="004222D0"/>
    <w:rsid w:val="00422942"/>
    <w:rsid w:val="00423807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8C"/>
    <w:rsid w:val="00427670"/>
    <w:rsid w:val="00427837"/>
    <w:rsid w:val="004279BA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CEB"/>
    <w:rsid w:val="00432D7D"/>
    <w:rsid w:val="004333F3"/>
    <w:rsid w:val="004338EA"/>
    <w:rsid w:val="00433B9A"/>
    <w:rsid w:val="00433D2B"/>
    <w:rsid w:val="00433D38"/>
    <w:rsid w:val="004342FB"/>
    <w:rsid w:val="0043448C"/>
    <w:rsid w:val="00434784"/>
    <w:rsid w:val="00434E0B"/>
    <w:rsid w:val="00434E2A"/>
    <w:rsid w:val="0043501E"/>
    <w:rsid w:val="004356EE"/>
    <w:rsid w:val="00435E9F"/>
    <w:rsid w:val="00436080"/>
    <w:rsid w:val="00436208"/>
    <w:rsid w:val="004363FB"/>
    <w:rsid w:val="00436598"/>
    <w:rsid w:val="0043689B"/>
    <w:rsid w:val="00436AC8"/>
    <w:rsid w:val="00436CE9"/>
    <w:rsid w:val="00436ED5"/>
    <w:rsid w:val="0043711E"/>
    <w:rsid w:val="00437436"/>
    <w:rsid w:val="0043745F"/>
    <w:rsid w:val="004374AF"/>
    <w:rsid w:val="00437509"/>
    <w:rsid w:val="0044196C"/>
    <w:rsid w:val="00441A9D"/>
    <w:rsid w:val="00441C5F"/>
    <w:rsid w:val="00441EC2"/>
    <w:rsid w:val="0044224F"/>
    <w:rsid w:val="0044286D"/>
    <w:rsid w:val="00442D62"/>
    <w:rsid w:val="004430E9"/>
    <w:rsid w:val="0044353F"/>
    <w:rsid w:val="0044364B"/>
    <w:rsid w:val="004436A2"/>
    <w:rsid w:val="00443A64"/>
    <w:rsid w:val="00443ABF"/>
    <w:rsid w:val="00443EA7"/>
    <w:rsid w:val="00444109"/>
    <w:rsid w:val="0044421B"/>
    <w:rsid w:val="00444382"/>
    <w:rsid w:val="00444807"/>
    <w:rsid w:val="00444EB0"/>
    <w:rsid w:val="0044534C"/>
    <w:rsid w:val="00445563"/>
    <w:rsid w:val="0044561A"/>
    <w:rsid w:val="00447487"/>
    <w:rsid w:val="0044750A"/>
    <w:rsid w:val="0044750C"/>
    <w:rsid w:val="004479EF"/>
    <w:rsid w:val="00447A87"/>
    <w:rsid w:val="004503D3"/>
    <w:rsid w:val="0045066A"/>
    <w:rsid w:val="00450C25"/>
    <w:rsid w:val="00450DB1"/>
    <w:rsid w:val="004510D5"/>
    <w:rsid w:val="0045198A"/>
    <w:rsid w:val="004522CB"/>
    <w:rsid w:val="00452773"/>
    <w:rsid w:val="00452AAC"/>
    <w:rsid w:val="00452AAD"/>
    <w:rsid w:val="0045305D"/>
    <w:rsid w:val="004533B9"/>
    <w:rsid w:val="004534FD"/>
    <w:rsid w:val="0045369A"/>
    <w:rsid w:val="00453EBA"/>
    <w:rsid w:val="00453FA1"/>
    <w:rsid w:val="00454322"/>
    <w:rsid w:val="0045440D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735E"/>
    <w:rsid w:val="00457394"/>
    <w:rsid w:val="0045776D"/>
    <w:rsid w:val="00460931"/>
    <w:rsid w:val="004622AF"/>
    <w:rsid w:val="00462458"/>
    <w:rsid w:val="0046250D"/>
    <w:rsid w:val="00462B9C"/>
    <w:rsid w:val="0046401D"/>
    <w:rsid w:val="0046402B"/>
    <w:rsid w:val="0046410E"/>
    <w:rsid w:val="004646DB"/>
    <w:rsid w:val="00464BA4"/>
    <w:rsid w:val="00465800"/>
    <w:rsid w:val="004662AE"/>
    <w:rsid w:val="00466307"/>
    <w:rsid w:val="00466397"/>
    <w:rsid w:val="004663AA"/>
    <w:rsid w:val="0046786F"/>
    <w:rsid w:val="00467AAB"/>
    <w:rsid w:val="0047012F"/>
    <w:rsid w:val="004705F3"/>
    <w:rsid w:val="004710E0"/>
    <w:rsid w:val="00471123"/>
    <w:rsid w:val="004716E7"/>
    <w:rsid w:val="00471746"/>
    <w:rsid w:val="0047179E"/>
    <w:rsid w:val="00471C5A"/>
    <w:rsid w:val="00472210"/>
    <w:rsid w:val="004724A1"/>
    <w:rsid w:val="00472711"/>
    <w:rsid w:val="00472C4E"/>
    <w:rsid w:val="00472D30"/>
    <w:rsid w:val="0047303E"/>
    <w:rsid w:val="004741AA"/>
    <w:rsid w:val="00474DDA"/>
    <w:rsid w:val="00474FC6"/>
    <w:rsid w:val="00475FF9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C34"/>
    <w:rsid w:val="00480D4E"/>
    <w:rsid w:val="00480DF2"/>
    <w:rsid w:val="00481354"/>
    <w:rsid w:val="00481D40"/>
    <w:rsid w:val="00481D97"/>
    <w:rsid w:val="0048274C"/>
    <w:rsid w:val="004827D6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AAF"/>
    <w:rsid w:val="00486B33"/>
    <w:rsid w:val="00486D49"/>
    <w:rsid w:val="00486EB6"/>
    <w:rsid w:val="0048722B"/>
    <w:rsid w:val="004873DB"/>
    <w:rsid w:val="004878A5"/>
    <w:rsid w:val="00487DA1"/>
    <w:rsid w:val="00487E27"/>
    <w:rsid w:val="00487F23"/>
    <w:rsid w:val="0049067B"/>
    <w:rsid w:val="00490892"/>
    <w:rsid w:val="00492422"/>
    <w:rsid w:val="004925C3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41"/>
    <w:rsid w:val="00494135"/>
    <w:rsid w:val="0049429E"/>
    <w:rsid w:val="004947CD"/>
    <w:rsid w:val="00494A5A"/>
    <w:rsid w:val="00494B4B"/>
    <w:rsid w:val="004963E9"/>
    <w:rsid w:val="004964F8"/>
    <w:rsid w:val="00496621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15C"/>
    <w:rsid w:val="004A17DE"/>
    <w:rsid w:val="004A1B7B"/>
    <w:rsid w:val="004A1C97"/>
    <w:rsid w:val="004A204C"/>
    <w:rsid w:val="004A2390"/>
    <w:rsid w:val="004A25A9"/>
    <w:rsid w:val="004A27C9"/>
    <w:rsid w:val="004A27FE"/>
    <w:rsid w:val="004A4025"/>
    <w:rsid w:val="004A420B"/>
    <w:rsid w:val="004A423D"/>
    <w:rsid w:val="004A46A9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30E6"/>
    <w:rsid w:val="004B35D3"/>
    <w:rsid w:val="004B36F5"/>
    <w:rsid w:val="004B37DD"/>
    <w:rsid w:val="004B3F0A"/>
    <w:rsid w:val="004B3FF4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B7FCC"/>
    <w:rsid w:val="004C0124"/>
    <w:rsid w:val="004C0709"/>
    <w:rsid w:val="004C0A24"/>
    <w:rsid w:val="004C0D25"/>
    <w:rsid w:val="004C1979"/>
    <w:rsid w:val="004C28C1"/>
    <w:rsid w:val="004C321D"/>
    <w:rsid w:val="004C3537"/>
    <w:rsid w:val="004C3873"/>
    <w:rsid w:val="004C389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45D"/>
    <w:rsid w:val="004C6688"/>
    <w:rsid w:val="004C6724"/>
    <w:rsid w:val="004C7339"/>
    <w:rsid w:val="004C74E0"/>
    <w:rsid w:val="004C7550"/>
    <w:rsid w:val="004C7787"/>
    <w:rsid w:val="004D02EB"/>
    <w:rsid w:val="004D037C"/>
    <w:rsid w:val="004D038B"/>
    <w:rsid w:val="004D072C"/>
    <w:rsid w:val="004D07AE"/>
    <w:rsid w:val="004D09B9"/>
    <w:rsid w:val="004D0EBE"/>
    <w:rsid w:val="004D1160"/>
    <w:rsid w:val="004D1DE4"/>
    <w:rsid w:val="004D1FA6"/>
    <w:rsid w:val="004D1FF2"/>
    <w:rsid w:val="004D20DF"/>
    <w:rsid w:val="004D2666"/>
    <w:rsid w:val="004D32DB"/>
    <w:rsid w:val="004D338E"/>
    <w:rsid w:val="004D378B"/>
    <w:rsid w:val="004D3A2A"/>
    <w:rsid w:val="004D42A2"/>
    <w:rsid w:val="004D453F"/>
    <w:rsid w:val="004D461F"/>
    <w:rsid w:val="004D4B36"/>
    <w:rsid w:val="004D58E7"/>
    <w:rsid w:val="004D5E98"/>
    <w:rsid w:val="004D601A"/>
    <w:rsid w:val="004D6FD8"/>
    <w:rsid w:val="004D7066"/>
    <w:rsid w:val="004D7140"/>
    <w:rsid w:val="004D74A7"/>
    <w:rsid w:val="004E0164"/>
    <w:rsid w:val="004E1143"/>
    <w:rsid w:val="004E1899"/>
    <w:rsid w:val="004E1D6B"/>
    <w:rsid w:val="004E24C6"/>
    <w:rsid w:val="004E2C19"/>
    <w:rsid w:val="004E2CEA"/>
    <w:rsid w:val="004E3BF4"/>
    <w:rsid w:val="004E3C87"/>
    <w:rsid w:val="004E4161"/>
    <w:rsid w:val="004E43DF"/>
    <w:rsid w:val="004E4C90"/>
    <w:rsid w:val="004E555E"/>
    <w:rsid w:val="004E57FA"/>
    <w:rsid w:val="004E5C60"/>
    <w:rsid w:val="004E6A85"/>
    <w:rsid w:val="004E7B43"/>
    <w:rsid w:val="004E7C17"/>
    <w:rsid w:val="004E7DFC"/>
    <w:rsid w:val="004F044A"/>
    <w:rsid w:val="004F04C6"/>
    <w:rsid w:val="004F0933"/>
    <w:rsid w:val="004F0AFD"/>
    <w:rsid w:val="004F13EF"/>
    <w:rsid w:val="004F176D"/>
    <w:rsid w:val="004F184E"/>
    <w:rsid w:val="004F1B9D"/>
    <w:rsid w:val="004F2166"/>
    <w:rsid w:val="004F35A1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65B"/>
    <w:rsid w:val="004F78C1"/>
    <w:rsid w:val="004F7AE3"/>
    <w:rsid w:val="004F7D3D"/>
    <w:rsid w:val="00500C4D"/>
    <w:rsid w:val="00501C77"/>
    <w:rsid w:val="00501CFB"/>
    <w:rsid w:val="0050226B"/>
    <w:rsid w:val="00502818"/>
    <w:rsid w:val="005028E4"/>
    <w:rsid w:val="00502DA5"/>
    <w:rsid w:val="00503343"/>
    <w:rsid w:val="005034E6"/>
    <w:rsid w:val="00503674"/>
    <w:rsid w:val="005037D7"/>
    <w:rsid w:val="00503D9B"/>
    <w:rsid w:val="0050400D"/>
    <w:rsid w:val="005043CE"/>
    <w:rsid w:val="00504C01"/>
    <w:rsid w:val="005050D9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0EBD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ED5"/>
    <w:rsid w:val="0051408B"/>
    <w:rsid w:val="00514103"/>
    <w:rsid w:val="00514662"/>
    <w:rsid w:val="0051500D"/>
    <w:rsid w:val="005158DA"/>
    <w:rsid w:val="00515A51"/>
    <w:rsid w:val="00515D18"/>
    <w:rsid w:val="00515FB1"/>
    <w:rsid w:val="00516711"/>
    <w:rsid w:val="0051674B"/>
    <w:rsid w:val="005168E0"/>
    <w:rsid w:val="00516BA5"/>
    <w:rsid w:val="00516C42"/>
    <w:rsid w:val="00517298"/>
    <w:rsid w:val="00517787"/>
    <w:rsid w:val="005178E9"/>
    <w:rsid w:val="00517CA2"/>
    <w:rsid w:val="00520064"/>
    <w:rsid w:val="00520202"/>
    <w:rsid w:val="00521A00"/>
    <w:rsid w:val="00521E68"/>
    <w:rsid w:val="00521EFF"/>
    <w:rsid w:val="005229FC"/>
    <w:rsid w:val="00523219"/>
    <w:rsid w:val="0052348A"/>
    <w:rsid w:val="00523C7D"/>
    <w:rsid w:val="00524053"/>
    <w:rsid w:val="005251D0"/>
    <w:rsid w:val="0052557D"/>
    <w:rsid w:val="00525B4F"/>
    <w:rsid w:val="00525C9D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0A76"/>
    <w:rsid w:val="0053123C"/>
    <w:rsid w:val="005312A9"/>
    <w:rsid w:val="00531442"/>
    <w:rsid w:val="0053147E"/>
    <w:rsid w:val="0053149F"/>
    <w:rsid w:val="00531BCF"/>
    <w:rsid w:val="0053266D"/>
    <w:rsid w:val="005326F9"/>
    <w:rsid w:val="00533831"/>
    <w:rsid w:val="00533C6E"/>
    <w:rsid w:val="00533CF3"/>
    <w:rsid w:val="00533D70"/>
    <w:rsid w:val="005341E6"/>
    <w:rsid w:val="005341FF"/>
    <w:rsid w:val="00534429"/>
    <w:rsid w:val="0053448F"/>
    <w:rsid w:val="00534765"/>
    <w:rsid w:val="005347A2"/>
    <w:rsid w:val="00534A7B"/>
    <w:rsid w:val="005352CB"/>
    <w:rsid w:val="00535BB7"/>
    <w:rsid w:val="00535CE4"/>
    <w:rsid w:val="005362E9"/>
    <w:rsid w:val="005367C0"/>
    <w:rsid w:val="00536878"/>
    <w:rsid w:val="0053695B"/>
    <w:rsid w:val="00536C6D"/>
    <w:rsid w:val="005372E4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A8A"/>
    <w:rsid w:val="00542BFC"/>
    <w:rsid w:val="00542F19"/>
    <w:rsid w:val="0054301A"/>
    <w:rsid w:val="00543EC7"/>
    <w:rsid w:val="00543F7F"/>
    <w:rsid w:val="00544BB9"/>
    <w:rsid w:val="005450D0"/>
    <w:rsid w:val="0054549F"/>
    <w:rsid w:val="0054561C"/>
    <w:rsid w:val="00545D4F"/>
    <w:rsid w:val="00545EA7"/>
    <w:rsid w:val="00546165"/>
    <w:rsid w:val="0054616F"/>
    <w:rsid w:val="0054663A"/>
    <w:rsid w:val="00546868"/>
    <w:rsid w:val="00546952"/>
    <w:rsid w:val="00546F04"/>
    <w:rsid w:val="00547E35"/>
    <w:rsid w:val="00550145"/>
    <w:rsid w:val="0055029A"/>
    <w:rsid w:val="00550982"/>
    <w:rsid w:val="00550B0E"/>
    <w:rsid w:val="005514E9"/>
    <w:rsid w:val="0055156B"/>
    <w:rsid w:val="00551CCB"/>
    <w:rsid w:val="00551E55"/>
    <w:rsid w:val="005527B9"/>
    <w:rsid w:val="005533A9"/>
    <w:rsid w:val="005533C9"/>
    <w:rsid w:val="0055345D"/>
    <w:rsid w:val="00553518"/>
    <w:rsid w:val="00553738"/>
    <w:rsid w:val="0055383D"/>
    <w:rsid w:val="00553E64"/>
    <w:rsid w:val="00554757"/>
    <w:rsid w:val="00554B34"/>
    <w:rsid w:val="005550AD"/>
    <w:rsid w:val="00555552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603F9"/>
    <w:rsid w:val="00560650"/>
    <w:rsid w:val="0056070F"/>
    <w:rsid w:val="00560A80"/>
    <w:rsid w:val="00560FD3"/>
    <w:rsid w:val="00561A07"/>
    <w:rsid w:val="00561D35"/>
    <w:rsid w:val="00561EE5"/>
    <w:rsid w:val="005622BD"/>
    <w:rsid w:val="00562365"/>
    <w:rsid w:val="0056271F"/>
    <w:rsid w:val="0056291F"/>
    <w:rsid w:val="00562E0C"/>
    <w:rsid w:val="00563673"/>
    <w:rsid w:val="00563D1B"/>
    <w:rsid w:val="00564499"/>
    <w:rsid w:val="005644D7"/>
    <w:rsid w:val="005655EE"/>
    <w:rsid w:val="005668B0"/>
    <w:rsid w:val="00567479"/>
    <w:rsid w:val="005679A0"/>
    <w:rsid w:val="00570397"/>
    <w:rsid w:val="00570BCA"/>
    <w:rsid w:val="00570BDC"/>
    <w:rsid w:val="00570FA8"/>
    <w:rsid w:val="00571534"/>
    <w:rsid w:val="00571B62"/>
    <w:rsid w:val="00571C42"/>
    <w:rsid w:val="00572281"/>
    <w:rsid w:val="005727AB"/>
    <w:rsid w:val="00572D54"/>
    <w:rsid w:val="00572DDE"/>
    <w:rsid w:val="005730B2"/>
    <w:rsid w:val="005736B2"/>
    <w:rsid w:val="005743B6"/>
    <w:rsid w:val="0057489A"/>
    <w:rsid w:val="00574F9E"/>
    <w:rsid w:val="005752E8"/>
    <w:rsid w:val="005756FD"/>
    <w:rsid w:val="00575743"/>
    <w:rsid w:val="00575824"/>
    <w:rsid w:val="005758FE"/>
    <w:rsid w:val="00575A22"/>
    <w:rsid w:val="00575B44"/>
    <w:rsid w:val="00575C26"/>
    <w:rsid w:val="00576BBE"/>
    <w:rsid w:val="00577246"/>
    <w:rsid w:val="00577256"/>
    <w:rsid w:val="005773EA"/>
    <w:rsid w:val="00577EE0"/>
    <w:rsid w:val="0058011D"/>
    <w:rsid w:val="00580515"/>
    <w:rsid w:val="0058086E"/>
    <w:rsid w:val="00580B75"/>
    <w:rsid w:val="00581269"/>
    <w:rsid w:val="005816E4"/>
    <w:rsid w:val="005819FD"/>
    <w:rsid w:val="00583709"/>
    <w:rsid w:val="0058392B"/>
    <w:rsid w:val="00583D87"/>
    <w:rsid w:val="00584358"/>
    <w:rsid w:val="0058440A"/>
    <w:rsid w:val="005844C4"/>
    <w:rsid w:val="00584567"/>
    <w:rsid w:val="005847D6"/>
    <w:rsid w:val="00584C8D"/>
    <w:rsid w:val="00584F85"/>
    <w:rsid w:val="00585E23"/>
    <w:rsid w:val="005863FD"/>
    <w:rsid w:val="00586812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801"/>
    <w:rsid w:val="00593A03"/>
    <w:rsid w:val="00593D15"/>
    <w:rsid w:val="00594017"/>
    <w:rsid w:val="005941EA"/>
    <w:rsid w:val="0059431A"/>
    <w:rsid w:val="0059443B"/>
    <w:rsid w:val="0059451D"/>
    <w:rsid w:val="00594675"/>
    <w:rsid w:val="005949D9"/>
    <w:rsid w:val="00594AF1"/>
    <w:rsid w:val="005964F4"/>
    <w:rsid w:val="0059717D"/>
    <w:rsid w:val="0059725F"/>
    <w:rsid w:val="00597545"/>
    <w:rsid w:val="0059776B"/>
    <w:rsid w:val="00597A46"/>
    <w:rsid w:val="005A06A0"/>
    <w:rsid w:val="005A0D61"/>
    <w:rsid w:val="005A12A1"/>
    <w:rsid w:val="005A1771"/>
    <w:rsid w:val="005A1870"/>
    <w:rsid w:val="005A1F9B"/>
    <w:rsid w:val="005A31AD"/>
    <w:rsid w:val="005A3369"/>
    <w:rsid w:val="005A3928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824"/>
    <w:rsid w:val="005A713B"/>
    <w:rsid w:val="005A7AD4"/>
    <w:rsid w:val="005B007A"/>
    <w:rsid w:val="005B1256"/>
    <w:rsid w:val="005B189B"/>
    <w:rsid w:val="005B20B8"/>
    <w:rsid w:val="005B220A"/>
    <w:rsid w:val="005B23DE"/>
    <w:rsid w:val="005B25B9"/>
    <w:rsid w:val="005B2809"/>
    <w:rsid w:val="005B30CF"/>
    <w:rsid w:val="005B3D5E"/>
    <w:rsid w:val="005B3FA0"/>
    <w:rsid w:val="005B46B6"/>
    <w:rsid w:val="005B497C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6D5D"/>
    <w:rsid w:val="005B7244"/>
    <w:rsid w:val="005B7344"/>
    <w:rsid w:val="005B7501"/>
    <w:rsid w:val="005B757C"/>
    <w:rsid w:val="005B766B"/>
    <w:rsid w:val="005B7931"/>
    <w:rsid w:val="005B7E0D"/>
    <w:rsid w:val="005B7FA1"/>
    <w:rsid w:val="005C0EF0"/>
    <w:rsid w:val="005C11BF"/>
    <w:rsid w:val="005C226C"/>
    <w:rsid w:val="005C3554"/>
    <w:rsid w:val="005C386E"/>
    <w:rsid w:val="005C3D45"/>
    <w:rsid w:val="005C3ED3"/>
    <w:rsid w:val="005C4387"/>
    <w:rsid w:val="005C4476"/>
    <w:rsid w:val="005C44CF"/>
    <w:rsid w:val="005C47A3"/>
    <w:rsid w:val="005C4D77"/>
    <w:rsid w:val="005C4E55"/>
    <w:rsid w:val="005C501E"/>
    <w:rsid w:val="005C57C6"/>
    <w:rsid w:val="005C5D57"/>
    <w:rsid w:val="005C60A4"/>
    <w:rsid w:val="005C61B5"/>
    <w:rsid w:val="005C643C"/>
    <w:rsid w:val="005C68D3"/>
    <w:rsid w:val="005C6AD7"/>
    <w:rsid w:val="005C6B5B"/>
    <w:rsid w:val="005C6D3A"/>
    <w:rsid w:val="005C72C2"/>
    <w:rsid w:val="005C7745"/>
    <w:rsid w:val="005C79CE"/>
    <w:rsid w:val="005D0AA1"/>
    <w:rsid w:val="005D0F4F"/>
    <w:rsid w:val="005D109C"/>
    <w:rsid w:val="005D1174"/>
    <w:rsid w:val="005D1A61"/>
    <w:rsid w:val="005D1C68"/>
    <w:rsid w:val="005D1DA5"/>
    <w:rsid w:val="005D2278"/>
    <w:rsid w:val="005D28CF"/>
    <w:rsid w:val="005D2E7C"/>
    <w:rsid w:val="005D2F1A"/>
    <w:rsid w:val="005D31B9"/>
    <w:rsid w:val="005D34EA"/>
    <w:rsid w:val="005D36B3"/>
    <w:rsid w:val="005D3AC2"/>
    <w:rsid w:val="005D3D2B"/>
    <w:rsid w:val="005D4198"/>
    <w:rsid w:val="005D44C1"/>
    <w:rsid w:val="005D4FFB"/>
    <w:rsid w:val="005D5045"/>
    <w:rsid w:val="005D519D"/>
    <w:rsid w:val="005D60BA"/>
    <w:rsid w:val="005D622E"/>
    <w:rsid w:val="005D63F1"/>
    <w:rsid w:val="005D6F3A"/>
    <w:rsid w:val="005D7419"/>
    <w:rsid w:val="005D75E5"/>
    <w:rsid w:val="005D75ED"/>
    <w:rsid w:val="005D7CC4"/>
    <w:rsid w:val="005E0145"/>
    <w:rsid w:val="005E0D2E"/>
    <w:rsid w:val="005E0E02"/>
    <w:rsid w:val="005E0E95"/>
    <w:rsid w:val="005E17F9"/>
    <w:rsid w:val="005E1933"/>
    <w:rsid w:val="005E1E05"/>
    <w:rsid w:val="005E25B1"/>
    <w:rsid w:val="005E3BFC"/>
    <w:rsid w:val="005E3FC0"/>
    <w:rsid w:val="005E526D"/>
    <w:rsid w:val="005E53D5"/>
    <w:rsid w:val="005E57D0"/>
    <w:rsid w:val="005E5D3B"/>
    <w:rsid w:val="005E5E59"/>
    <w:rsid w:val="005E5F48"/>
    <w:rsid w:val="005E60EF"/>
    <w:rsid w:val="005E619A"/>
    <w:rsid w:val="005E6419"/>
    <w:rsid w:val="005E64FD"/>
    <w:rsid w:val="005E7D50"/>
    <w:rsid w:val="005F0102"/>
    <w:rsid w:val="005F0257"/>
    <w:rsid w:val="005F053A"/>
    <w:rsid w:val="005F05DE"/>
    <w:rsid w:val="005F0D3C"/>
    <w:rsid w:val="005F0E15"/>
    <w:rsid w:val="005F1BE9"/>
    <w:rsid w:val="005F1C0A"/>
    <w:rsid w:val="005F1DA8"/>
    <w:rsid w:val="005F2184"/>
    <w:rsid w:val="005F2209"/>
    <w:rsid w:val="005F28E7"/>
    <w:rsid w:val="005F2B3A"/>
    <w:rsid w:val="005F2CC5"/>
    <w:rsid w:val="005F34E8"/>
    <w:rsid w:val="005F37FB"/>
    <w:rsid w:val="005F3CBC"/>
    <w:rsid w:val="005F3E8C"/>
    <w:rsid w:val="005F45BC"/>
    <w:rsid w:val="005F4923"/>
    <w:rsid w:val="005F4A6B"/>
    <w:rsid w:val="005F4AA5"/>
    <w:rsid w:val="005F4BCC"/>
    <w:rsid w:val="005F4E2C"/>
    <w:rsid w:val="005F51F5"/>
    <w:rsid w:val="005F5375"/>
    <w:rsid w:val="005F5D57"/>
    <w:rsid w:val="005F6012"/>
    <w:rsid w:val="005F6021"/>
    <w:rsid w:val="005F60E3"/>
    <w:rsid w:val="005F611E"/>
    <w:rsid w:val="005F62FA"/>
    <w:rsid w:val="005F66FF"/>
    <w:rsid w:val="005F765F"/>
    <w:rsid w:val="005F7710"/>
    <w:rsid w:val="005F7D19"/>
    <w:rsid w:val="005F7DE9"/>
    <w:rsid w:val="00600049"/>
    <w:rsid w:val="0060038F"/>
    <w:rsid w:val="0060052E"/>
    <w:rsid w:val="00600738"/>
    <w:rsid w:val="0060092C"/>
    <w:rsid w:val="006013D5"/>
    <w:rsid w:val="00601CBF"/>
    <w:rsid w:val="00602232"/>
    <w:rsid w:val="006029D0"/>
    <w:rsid w:val="00603033"/>
    <w:rsid w:val="00603287"/>
    <w:rsid w:val="00603DC7"/>
    <w:rsid w:val="00604058"/>
    <w:rsid w:val="006042C1"/>
    <w:rsid w:val="00604504"/>
    <w:rsid w:val="00605237"/>
    <w:rsid w:val="006054B6"/>
    <w:rsid w:val="00605827"/>
    <w:rsid w:val="00605DC8"/>
    <w:rsid w:val="00605EE2"/>
    <w:rsid w:val="00606122"/>
    <w:rsid w:val="006062CD"/>
    <w:rsid w:val="006077CA"/>
    <w:rsid w:val="00607AA8"/>
    <w:rsid w:val="00607DB4"/>
    <w:rsid w:val="00610468"/>
    <w:rsid w:val="00610665"/>
    <w:rsid w:val="00610B35"/>
    <w:rsid w:val="00610BAB"/>
    <w:rsid w:val="0061147E"/>
    <w:rsid w:val="0061151E"/>
    <w:rsid w:val="00611D7F"/>
    <w:rsid w:val="00613620"/>
    <w:rsid w:val="00613942"/>
    <w:rsid w:val="0061396E"/>
    <w:rsid w:val="00613C94"/>
    <w:rsid w:val="00614309"/>
    <w:rsid w:val="00614A6A"/>
    <w:rsid w:val="00614BEA"/>
    <w:rsid w:val="00614FA5"/>
    <w:rsid w:val="00615595"/>
    <w:rsid w:val="006164C8"/>
    <w:rsid w:val="0061672F"/>
    <w:rsid w:val="00617352"/>
    <w:rsid w:val="00617526"/>
    <w:rsid w:val="00617771"/>
    <w:rsid w:val="00617B4B"/>
    <w:rsid w:val="00617CA3"/>
    <w:rsid w:val="00617D21"/>
    <w:rsid w:val="0062028D"/>
    <w:rsid w:val="0062042D"/>
    <w:rsid w:val="00620616"/>
    <w:rsid w:val="00620894"/>
    <w:rsid w:val="00620E52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2D67"/>
    <w:rsid w:val="00623799"/>
    <w:rsid w:val="00623D94"/>
    <w:rsid w:val="006240AC"/>
    <w:rsid w:val="0062438E"/>
    <w:rsid w:val="006243A2"/>
    <w:rsid w:val="006258FF"/>
    <w:rsid w:val="00625A0B"/>
    <w:rsid w:val="00625D83"/>
    <w:rsid w:val="0062627D"/>
    <w:rsid w:val="006268DF"/>
    <w:rsid w:val="0062690E"/>
    <w:rsid w:val="00626D45"/>
    <w:rsid w:val="00626EDD"/>
    <w:rsid w:val="00627165"/>
    <w:rsid w:val="006275F7"/>
    <w:rsid w:val="0062767B"/>
    <w:rsid w:val="00627AA7"/>
    <w:rsid w:val="00627B3E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22BE"/>
    <w:rsid w:val="006325D7"/>
    <w:rsid w:val="00632F1F"/>
    <w:rsid w:val="0063334A"/>
    <w:rsid w:val="0063368C"/>
    <w:rsid w:val="00633846"/>
    <w:rsid w:val="006339FD"/>
    <w:rsid w:val="006345AF"/>
    <w:rsid w:val="00634D05"/>
    <w:rsid w:val="00635213"/>
    <w:rsid w:val="006354B2"/>
    <w:rsid w:val="00635627"/>
    <w:rsid w:val="00635ACA"/>
    <w:rsid w:val="00635BC7"/>
    <w:rsid w:val="00635CC8"/>
    <w:rsid w:val="00635CD4"/>
    <w:rsid w:val="0063601D"/>
    <w:rsid w:val="00636638"/>
    <w:rsid w:val="00636703"/>
    <w:rsid w:val="006367F0"/>
    <w:rsid w:val="006368EE"/>
    <w:rsid w:val="00636C14"/>
    <w:rsid w:val="00636C7A"/>
    <w:rsid w:val="00637064"/>
    <w:rsid w:val="006371D2"/>
    <w:rsid w:val="00637C0E"/>
    <w:rsid w:val="0064030D"/>
    <w:rsid w:val="0064077B"/>
    <w:rsid w:val="006407DA"/>
    <w:rsid w:val="00640920"/>
    <w:rsid w:val="006417F3"/>
    <w:rsid w:val="0064185B"/>
    <w:rsid w:val="00641E74"/>
    <w:rsid w:val="00642D95"/>
    <w:rsid w:val="00643112"/>
    <w:rsid w:val="006431D8"/>
    <w:rsid w:val="006432DC"/>
    <w:rsid w:val="0064343F"/>
    <w:rsid w:val="00643A12"/>
    <w:rsid w:val="00643B02"/>
    <w:rsid w:val="00643E3B"/>
    <w:rsid w:val="00643E9B"/>
    <w:rsid w:val="0064471A"/>
    <w:rsid w:val="006448EA"/>
    <w:rsid w:val="00645280"/>
    <w:rsid w:val="0064533A"/>
    <w:rsid w:val="00645A5A"/>
    <w:rsid w:val="00646228"/>
    <w:rsid w:val="0064641F"/>
    <w:rsid w:val="00646727"/>
    <w:rsid w:val="00646821"/>
    <w:rsid w:val="00646B91"/>
    <w:rsid w:val="00646BFF"/>
    <w:rsid w:val="00647374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D0"/>
    <w:rsid w:val="006537C3"/>
    <w:rsid w:val="00653A2C"/>
    <w:rsid w:val="006556A9"/>
    <w:rsid w:val="00655C2B"/>
    <w:rsid w:val="006565E4"/>
    <w:rsid w:val="00656795"/>
    <w:rsid w:val="00656D72"/>
    <w:rsid w:val="00656F20"/>
    <w:rsid w:val="00656FC3"/>
    <w:rsid w:val="0065745F"/>
    <w:rsid w:val="00657E07"/>
    <w:rsid w:val="00657F8D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E9C"/>
    <w:rsid w:val="00667F22"/>
    <w:rsid w:val="006701C6"/>
    <w:rsid w:val="006703F0"/>
    <w:rsid w:val="006703F5"/>
    <w:rsid w:val="006705BD"/>
    <w:rsid w:val="00671A91"/>
    <w:rsid w:val="0067269C"/>
    <w:rsid w:val="006726CD"/>
    <w:rsid w:val="006727CB"/>
    <w:rsid w:val="00672BCD"/>
    <w:rsid w:val="006734CA"/>
    <w:rsid w:val="00673DE2"/>
    <w:rsid w:val="006744E8"/>
    <w:rsid w:val="00674F3A"/>
    <w:rsid w:val="006751DB"/>
    <w:rsid w:val="00675827"/>
    <w:rsid w:val="00675854"/>
    <w:rsid w:val="00675BC6"/>
    <w:rsid w:val="00676924"/>
    <w:rsid w:val="00676F08"/>
    <w:rsid w:val="00676F5F"/>
    <w:rsid w:val="006770BC"/>
    <w:rsid w:val="0067774C"/>
    <w:rsid w:val="006779AC"/>
    <w:rsid w:val="00677DAA"/>
    <w:rsid w:val="00680B9D"/>
    <w:rsid w:val="00680FDD"/>
    <w:rsid w:val="0068142D"/>
    <w:rsid w:val="006818F0"/>
    <w:rsid w:val="00681964"/>
    <w:rsid w:val="0068272F"/>
    <w:rsid w:val="006828FE"/>
    <w:rsid w:val="0068297E"/>
    <w:rsid w:val="00683051"/>
    <w:rsid w:val="0068329E"/>
    <w:rsid w:val="0068346B"/>
    <w:rsid w:val="00683AC5"/>
    <w:rsid w:val="00684006"/>
    <w:rsid w:val="00684144"/>
    <w:rsid w:val="0068462F"/>
    <w:rsid w:val="0068469D"/>
    <w:rsid w:val="00684772"/>
    <w:rsid w:val="00684B85"/>
    <w:rsid w:val="00684CA9"/>
    <w:rsid w:val="00685148"/>
    <w:rsid w:val="00685462"/>
    <w:rsid w:val="0068585E"/>
    <w:rsid w:val="006858E4"/>
    <w:rsid w:val="0068596D"/>
    <w:rsid w:val="00685C92"/>
    <w:rsid w:val="00685D61"/>
    <w:rsid w:val="00685DFC"/>
    <w:rsid w:val="00685E5F"/>
    <w:rsid w:val="00686027"/>
    <w:rsid w:val="00686057"/>
    <w:rsid w:val="00686C79"/>
    <w:rsid w:val="00686F4E"/>
    <w:rsid w:val="00686FD2"/>
    <w:rsid w:val="0068716B"/>
    <w:rsid w:val="006874C2"/>
    <w:rsid w:val="0068769C"/>
    <w:rsid w:val="006878A6"/>
    <w:rsid w:val="00687C71"/>
    <w:rsid w:val="0069030B"/>
    <w:rsid w:val="00690374"/>
    <w:rsid w:val="00690516"/>
    <w:rsid w:val="0069060E"/>
    <w:rsid w:val="00690F2B"/>
    <w:rsid w:val="0069115B"/>
    <w:rsid w:val="006912A7"/>
    <w:rsid w:val="006915EE"/>
    <w:rsid w:val="0069267F"/>
    <w:rsid w:val="00693D85"/>
    <w:rsid w:val="006941E7"/>
    <w:rsid w:val="006945AF"/>
    <w:rsid w:val="00694A79"/>
    <w:rsid w:val="00694C41"/>
    <w:rsid w:val="006952B4"/>
    <w:rsid w:val="00695A7A"/>
    <w:rsid w:val="006960D5"/>
    <w:rsid w:val="00697474"/>
    <w:rsid w:val="006A0066"/>
    <w:rsid w:val="006A08C0"/>
    <w:rsid w:val="006A093B"/>
    <w:rsid w:val="006A0CC5"/>
    <w:rsid w:val="006A1528"/>
    <w:rsid w:val="006A1751"/>
    <w:rsid w:val="006A1FB9"/>
    <w:rsid w:val="006A204D"/>
    <w:rsid w:val="006A2090"/>
    <w:rsid w:val="006A250D"/>
    <w:rsid w:val="006A298F"/>
    <w:rsid w:val="006A36D2"/>
    <w:rsid w:val="006A38D1"/>
    <w:rsid w:val="006A3FBD"/>
    <w:rsid w:val="006A47DD"/>
    <w:rsid w:val="006A4F1C"/>
    <w:rsid w:val="006A6333"/>
    <w:rsid w:val="006A65FB"/>
    <w:rsid w:val="006A6863"/>
    <w:rsid w:val="006A69F4"/>
    <w:rsid w:val="006A705C"/>
    <w:rsid w:val="006A73A6"/>
    <w:rsid w:val="006A7517"/>
    <w:rsid w:val="006A75CA"/>
    <w:rsid w:val="006A7994"/>
    <w:rsid w:val="006A7F67"/>
    <w:rsid w:val="006B0059"/>
    <w:rsid w:val="006B0402"/>
    <w:rsid w:val="006B0E1B"/>
    <w:rsid w:val="006B104E"/>
    <w:rsid w:val="006B1119"/>
    <w:rsid w:val="006B12F8"/>
    <w:rsid w:val="006B157D"/>
    <w:rsid w:val="006B1904"/>
    <w:rsid w:val="006B1CE6"/>
    <w:rsid w:val="006B24DB"/>
    <w:rsid w:val="006B270B"/>
    <w:rsid w:val="006B27C4"/>
    <w:rsid w:val="006B34FF"/>
    <w:rsid w:val="006B3585"/>
    <w:rsid w:val="006B52B5"/>
    <w:rsid w:val="006B5498"/>
    <w:rsid w:val="006B5503"/>
    <w:rsid w:val="006B5A9A"/>
    <w:rsid w:val="006B5BE6"/>
    <w:rsid w:val="006B5F5C"/>
    <w:rsid w:val="006B611D"/>
    <w:rsid w:val="006B65BD"/>
    <w:rsid w:val="006B6D8C"/>
    <w:rsid w:val="006B72FD"/>
    <w:rsid w:val="006B789A"/>
    <w:rsid w:val="006B7B53"/>
    <w:rsid w:val="006B7F35"/>
    <w:rsid w:val="006C0117"/>
    <w:rsid w:val="006C07AB"/>
    <w:rsid w:val="006C0D2A"/>
    <w:rsid w:val="006C14D7"/>
    <w:rsid w:val="006C1AEC"/>
    <w:rsid w:val="006C21E6"/>
    <w:rsid w:val="006C3350"/>
    <w:rsid w:val="006C38AB"/>
    <w:rsid w:val="006C3F13"/>
    <w:rsid w:val="006C432D"/>
    <w:rsid w:val="006C4D6F"/>
    <w:rsid w:val="006C526D"/>
    <w:rsid w:val="006C545A"/>
    <w:rsid w:val="006C565B"/>
    <w:rsid w:val="006C5935"/>
    <w:rsid w:val="006C5B6F"/>
    <w:rsid w:val="006C5C02"/>
    <w:rsid w:val="006C5E8C"/>
    <w:rsid w:val="006C6140"/>
    <w:rsid w:val="006C666F"/>
    <w:rsid w:val="006C714B"/>
    <w:rsid w:val="006C760D"/>
    <w:rsid w:val="006C76CD"/>
    <w:rsid w:val="006C7F89"/>
    <w:rsid w:val="006D04BB"/>
    <w:rsid w:val="006D07ED"/>
    <w:rsid w:val="006D0DAD"/>
    <w:rsid w:val="006D110C"/>
    <w:rsid w:val="006D11E9"/>
    <w:rsid w:val="006D1D15"/>
    <w:rsid w:val="006D1E76"/>
    <w:rsid w:val="006D209D"/>
    <w:rsid w:val="006D21F2"/>
    <w:rsid w:val="006D2592"/>
    <w:rsid w:val="006D26C1"/>
    <w:rsid w:val="006D2C49"/>
    <w:rsid w:val="006D2E0D"/>
    <w:rsid w:val="006D3D7E"/>
    <w:rsid w:val="006D42F5"/>
    <w:rsid w:val="006D4734"/>
    <w:rsid w:val="006D4773"/>
    <w:rsid w:val="006D4CA3"/>
    <w:rsid w:val="006D4F03"/>
    <w:rsid w:val="006D512F"/>
    <w:rsid w:val="006D5551"/>
    <w:rsid w:val="006D55F7"/>
    <w:rsid w:val="006D5A81"/>
    <w:rsid w:val="006D5CC5"/>
    <w:rsid w:val="006D5CEE"/>
    <w:rsid w:val="006D5D7C"/>
    <w:rsid w:val="006D6035"/>
    <w:rsid w:val="006D6149"/>
    <w:rsid w:val="006D650D"/>
    <w:rsid w:val="006D6576"/>
    <w:rsid w:val="006D6714"/>
    <w:rsid w:val="006D6791"/>
    <w:rsid w:val="006D6908"/>
    <w:rsid w:val="006D6AA8"/>
    <w:rsid w:val="006D71E0"/>
    <w:rsid w:val="006D775C"/>
    <w:rsid w:val="006D798F"/>
    <w:rsid w:val="006D7AB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5A"/>
    <w:rsid w:val="006E1A9C"/>
    <w:rsid w:val="006E1BC0"/>
    <w:rsid w:val="006E22D6"/>
    <w:rsid w:val="006E2413"/>
    <w:rsid w:val="006E2973"/>
    <w:rsid w:val="006E2B81"/>
    <w:rsid w:val="006E34DE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C8"/>
    <w:rsid w:val="006F1E66"/>
    <w:rsid w:val="006F25FE"/>
    <w:rsid w:val="006F2B02"/>
    <w:rsid w:val="006F3047"/>
    <w:rsid w:val="006F3B59"/>
    <w:rsid w:val="006F47C8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FA"/>
    <w:rsid w:val="006F7AC7"/>
    <w:rsid w:val="006F7DD2"/>
    <w:rsid w:val="00700436"/>
    <w:rsid w:val="00701053"/>
    <w:rsid w:val="007011C6"/>
    <w:rsid w:val="00701E41"/>
    <w:rsid w:val="00702076"/>
    <w:rsid w:val="00702C3B"/>
    <w:rsid w:val="00702C7C"/>
    <w:rsid w:val="0070363F"/>
    <w:rsid w:val="007037F7"/>
    <w:rsid w:val="0070389F"/>
    <w:rsid w:val="00703C7B"/>
    <w:rsid w:val="00703D7E"/>
    <w:rsid w:val="00703FC3"/>
    <w:rsid w:val="007042A4"/>
    <w:rsid w:val="00704AB4"/>
    <w:rsid w:val="00705A3B"/>
    <w:rsid w:val="00706383"/>
    <w:rsid w:val="00707025"/>
    <w:rsid w:val="0070792D"/>
    <w:rsid w:val="00707A5E"/>
    <w:rsid w:val="00707FC3"/>
    <w:rsid w:val="00710B89"/>
    <w:rsid w:val="00710E15"/>
    <w:rsid w:val="00711065"/>
    <w:rsid w:val="0071122B"/>
    <w:rsid w:val="00711404"/>
    <w:rsid w:val="007115DA"/>
    <w:rsid w:val="0071167C"/>
    <w:rsid w:val="00712243"/>
    <w:rsid w:val="007126BA"/>
    <w:rsid w:val="00712934"/>
    <w:rsid w:val="00713067"/>
    <w:rsid w:val="0071340C"/>
    <w:rsid w:val="007134D2"/>
    <w:rsid w:val="007142F3"/>
    <w:rsid w:val="007145E4"/>
    <w:rsid w:val="00714B18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92"/>
    <w:rsid w:val="00721389"/>
    <w:rsid w:val="007214E9"/>
    <w:rsid w:val="0072155F"/>
    <w:rsid w:val="00722340"/>
    <w:rsid w:val="00722A04"/>
    <w:rsid w:val="00722C6B"/>
    <w:rsid w:val="00722D4A"/>
    <w:rsid w:val="007243E9"/>
    <w:rsid w:val="0072464E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33B"/>
    <w:rsid w:val="0073252E"/>
    <w:rsid w:val="0073286A"/>
    <w:rsid w:val="007334AD"/>
    <w:rsid w:val="00733F13"/>
    <w:rsid w:val="00734C39"/>
    <w:rsid w:val="00734E40"/>
    <w:rsid w:val="00735278"/>
    <w:rsid w:val="00735526"/>
    <w:rsid w:val="007356B0"/>
    <w:rsid w:val="00735912"/>
    <w:rsid w:val="00735D18"/>
    <w:rsid w:val="00736268"/>
    <w:rsid w:val="00736624"/>
    <w:rsid w:val="00736CB6"/>
    <w:rsid w:val="0073708F"/>
    <w:rsid w:val="00737AC7"/>
    <w:rsid w:val="00740386"/>
    <w:rsid w:val="00740472"/>
    <w:rsid w:val="0074107A"/>
    <w:rsid w:val="007410BC"/>
    <w:rsid w:val="0074199E"/>
    <w:rsid w:val="0074285C"/>
    <w:rsid w:val="00742966"/>
    <w:rsid w:val="00742A78"/>
    <w:rsid w:val="00743485"/>
    <w:rsid w:val="00743AC6"/>
    <w:rsid w:val="007442BF"/>
    <w:rsid w:val="007443E8"/>
    <w:rsid w:val="00744872"/>
    <w:rsid w:val="00744A42"/>
    <w:rsid w:val="00744B85"/>
    <w:rsid w:val="00744F9C"/>
    <w:rsid w:val="00745409"/>
    <w:rsid w:val="0074609E"/>
    <w:rsid w:val="007462E0"/>
    <w:rsid w:val="007463A4"/>
    <w:rsid w:val="007464DD"/>
    <w:rsid w:val="007471A0"/>
    <w:rsid w:val="00747EAE"/>
    <w:rsid w:val="00750675"/>
    <w:rsid w:val="007508AC"/>
    <w:rsid w:val="00751114"/>
    <w:rsid w:val="007511D6"/>
    <w:rsid w:val="007512B6"/>
    <w:rsid w:val="00751A6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72A6"/>
    <w:rsid w:val="00757F10"/>
    <w:rsid w:val="00760474"/>
    <w:rsid w:val="007604A0"/>
    <w:rsid w:val="00760779"/>
    <w:rsid w:val="00760D9B"/>
    <w:rsid w:val="0076112F"/>
    <w:rsid w:val="007615B2"/>
    <w:rsid w:val="00761A28"/>
    <w:rsid w:val="00761B20"/>
    <w:rsid w:val="00761D4D"/>
    <w:rsid w:val="0076206C"/>
    <w:rsid w:val="00762599"/>
    <w:rsid w:val="00762C95"/>
    <w:rsid w:val="00763681"/>
    <w:rsid w:val="00763916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D4A"/>
    <w:rsid w:val="00770416"/>
    <w:rsid w:val="007708D1"/>
    <w:rsid w:val="00770D1E"/>
    <w:rsid w:val="007715DA"/>
    <w:rsid w:val="007717C3"/>
    <w:rsid w:val="00771A6B"/>
    <w:rsid w:val="0077238C"/>
    <w:rsid w:val="00772CD2"/>
    <w:rsid w:val="00773289"/>
    <w:rsid w:val="007737E2"/>
    <w:rsid w:val="00773AF9"/>
    <w:rsid w:val="00773E92"/>
    <w:rsid w:val="00774830"/>
    <w:rsid w:val="00774BB6"/>
    <w:rsid w:val="00775044"/>
    <w:rsid w:val="00775184"/>
    <w:rsid w:val="0077687E"/>
    <w:rsid w:val="007768A1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CB"/>
    <w:rsid w:val="00781454"/>
    <w:rsid w:val="0078167E"/>
    <w:rsid w:val="00782A41"/>
    <w:rsid w:val="00783109"/>
    <w:rsid w:val="00783236"/>
    <w:rsid w:val="00783971"/>
    <w:rsid w:val="00783A78"/>
    <w:rsid w:val="00783DFE"/>
    <w:rsid w:val="0078402D"/>
    <w:rsid w:val="00784A70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71E"/>
    <w:rsid w:val="00790848"/>
    <w:rsid w:val="00790912"/>
    <w:rsid w:val="00790B39"/>
    <w:rsid w:val="00790D4D"/>
    <w:rsid w:val="0079122A"/>
    <w:rsid w:val="0079160C"/>
    <w:rsid w:val="00791949"/>
    <w:rsid w:val="00791B44"/>
    <w:rsid w:val="00791F9D"/>
    <w:rsid w:val="007921AB"/>
    <w:rsid w:val="007924CE"/>
    <w:rsid w:val="007927DE"/>
    <w:rsid w:val="00792838"/>
    <w:rsid w:val="007929D5"/>
    <w:rsid w:val="00793074"/>
    <w:rsid w:val="007932C8"/>
    <w:rsid w:val="00793D60"/>
    <w:rsid w:val="007941B9"/>
    <w:rsid w:val="007944B8"/>
    <w:rsid w:val="00794A28"/>
    <w:rsid w:val="00794CC9"/>
    <w:rsid w:val="00794D40"/>
    <w:rsid w:val="007957AA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A9E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5BEB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55A"/>
    <w:rsid w:val="007B185B"/>
    <w:rsid w:val="007B1B1B"/>
    <w:rsid w:val="007B1E05"/>
    <w:rsid w:val="007B21BC"/>
    <w:rsid w:val="007B2898"/>
    <w:rsid w:val="007B2E64"/>
    <w:rsid w:val="007B3187"/>
    <w:rsid w:val="007B3198"/>
    <w:rsid w:val="007B31A4"/>
    <w:rsid w:val="007B3508"/>
    <w:rsid w:val="007B3782"/>
    <w:rsid w:val="007B3819"/>
    <w:rsid w:val="007B3E55"/>
    <w:rsid w:val="007B3ED6"/>
    <w:rsid w:val="007B404B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11B"/>
    <w:rsid w:val="007B744F"/>
    <w:rsid w:val="007B7578"/>
    <w:rsid w:val="007B7D73"/>
    <w:rsid w:val="007C0188"/>
    <w:rsid w:val="007C04CA"/>
    <w:rsid w:val="007C0587"/>
    <w:rsid w:val="007C0604"/>
    <w:rsid w:val="007C06D4"/>
    <w:rsid w:val="007C19C8"/>
    <w:rsid w:val="007C21B3"/>
    <w:rsid w:val="007C251F"/>
    <w:rsid w:val="007C311F"/>
    <w:rsid w:val="007C3409"/>
    <w:rsid w:val="007C3453"/>
    <w:rsid w:val="007C34FD"/>
    <w:rsid w:val="007C424D"/>
    <w:rsid w:val="007C4C24"/>
    <w:rsid w:val="007C4C34"/>
    <w:rsid w:val="007C5080"/>
    <w:rsid w:val="007C5688"/>
    <w:rsid w:val="007C5C66"/>
    <w:rsid w:val="007C61F6"/>
    <w:rsid w:val="007C6372"/>
    <w:rsid w:val="007C6ADE"/>
    <w:rsid w:val="007C6CDC"/>
    <w:rsid w:val="007C6D03"/>
    <w:rsid w:val="007C6D9B"/>
    <w:rsid w:val="007C6DFF"/>
    <w:rsid w:val="007C7041"/>
    <w:rsid w:val="007C71F0"/>
    <w:rsid w:val="007C736E"/>
    <w:rsid w:val="007C756F"/>
    <w:rsid w:val="007C77DE"/>
    <w:rsid w:val="007C7DC5"/>
    <w:rsid w:val="007D0D4E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6B7"/>
    <w:rsid w:val="007D5C32"/>
    <w:rsid w:val="007D5CAC"/>
    <w:rsid w:val="007D63CF"/>
    <w:rsid w:val="007D6A78"/>
    <w:rsid w:val="007D73DE"/>
    <w:rsid w:val="007D76D6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974"/>
    <w:rsid w:val="007E3CCA"/>
    <w:rsid w:val="007E40AE"/>
    <w:rsid w:val="007E44CA"/>
    <w:rsid w:val="007E472B"/>
    <w:rsid w:val="007E5621"/>
    <w:rsid w:val="007E5AA2"/>
    <w:rsid w:val="007E5B53"/>
    <w:rsid w:val="007E5C37"/>
    <w:rsid w:val="007E6216"/>
    <w:rsid w:val="007E682A"/>
    <w:rsid w:val="007E68E7"/>
    <w:rsid w:val="007F01C6"/>
    <w:rsid w:val="007F02D4"/>
    <w:rsid w:val="007F0927"/>
    <w:rsid w:val="007F0BF6"/>
    <w:rsid w:val="007F0CE8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AC7"/>
    <w:rsid w:val="007F5C3C"/>
    <w:rsid w:val="007F63C1"/>
    <w:rsid w:val="007F6447"/>
    <w:rsid w:val="007F6779"/>
    <w:rsid w:val="007F6A40"/>
    <w:rsid w:val="007F6A5A"/>
    <w:rsid w:val="007F6CDC"/>
    <w:rsid w:val="007F7766"/>
    <w:rsid w:val="007F7ABC"/>
    <w:rsid w:val="007F7CDF"/>
    <w:rsid w:val="00801227"/>
    <w:rsid w:val="0080131F"/>
    <w:rsid w:val="00801325"/>
    <w:rsid w:val="0080233E"/>
    <w:rsid w:val="00802B98"/>
    <w:rsid w:val="00802CD4"/>
    <w:rsid w:val="00802FFA"/>
    <w:rsid w:val="008033B0"/>
    <w:rsid w:val="00803EF4"/>
    <w:rsid w:val="00804B9C"/>
    <w:rsid w:val="00804BE0"/>
    <w:rsid w:val="00804E37"/>
    <w:rsid w:val="00804EEC"/>
    <w:rsid w:val="00805BA0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431"/>
    <w:rsid w:val="008125BD"/>
    <w:rsid w:val="0081298F"/>
    <w:rsid w:val="008129BF"/>
    <w:rsid w:val="008137DB"/>
    <w:rsid w:val="00813DD5"/>
    <w:rsid w:val="00814B42"/>
    <w:rsid w:val="00814BAB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C3B"/>
    <w:rsid w:val="00816FDD"/>
    <w:rsid w:val="00820148"/>
    <w:rsid w:val="00820265"/>
    <w:rsid w:val="0082054E"/>
    <w:rsid w:val="008205B1"/>
    <w:rsid w:val="008206D8"/>
    <w:rsid w:val="00820A85"/>
    <w:rsid w:val="00820B61"/>
    <w:rsid w:val="00820B81"/>
    <w:rsid w:val="00820DE4"/>
    <w:rsid w:val="00821039"/>
    <w:rsid w:val="00821519"/>
    <w:rsid w:val="00821672"/>
    <w:rsid w:val="00821F92"/>
    <w:rsid w:val="00821FFE"/>
    <w:rsid w:val="008224EC"/>
    <w:rsid w:val="008228EC"/>
    <w:rsid w:val="008229D0"/>
    <w:rsid w:val="00822CFF"/>
    <w:rsid w:val="00822F8D"/>
    <w:rsid w:val="00823598"/>
    <w:rsid w:val="008239DC"/>
    <w:rsid w:val="00823D57"/>
    <w:rsid w:val="00823F5B"/>
    <w:rsid w:val="00823FEB"/>
    <w:rsid w:val="0082421B"/>
    <w:rsid w:val="008247CD"/>
    <w:rsid w:val="008248D4"/>
    <w:rsid w:val="008252C6"/>
    <w:rsid w:val="00825AC8"/>
    <w:rsid w:val="00826807"/>
    <w:rsid w:val="00826F25"/>
    <w:rsid w:val="00826F71"/>
    <w:rsid w:val="00826F8B"/>
    <w:rsid w:val="0082703F"/>
    <w:rsid w:val="00827707"/>
    <w:rsid w:val="00827D58"/>
    <w:rsid w:val="00830270"/>
    <w:rsid w:val="00830E64"/>
    <w:rsid w:val="008312CC"/>
    <w:rsid w:val="008323D5"/>
    <w:rsid w:val="008327F9"/>
    <w:rsid w:val="00832FEE"/>
    <w:rsid w:val="008331EE"/>
    <w:rsid w:val="008333BF"/>
    <w:rsid w:val="00833490"/>
    <w:rsid w:val="00833CEA"/>
    <w:rsid w:val="00834066"/>
    <w:rsid w:val="0083464B"/>
    <w:rsid w:val="008347D2"/>
    <w:rsid w:val="0083482B"/>
    <w:rsid w:val="008350D3"/>
    <w:rsid w:val="00835E08"/>
    <w:rsid w:val="00835EC5"/>
    <w:rsid w:val="0083722A"/>
    <w:rsid w:val="0083761E"/>
    <w:rsid w:val="008404D2"/>
    <w:rsid w:val="008411FC"/>
    <w:rsid w:val="00841B4B"/>
    <w:rsid w:val="00841B94"/>
    <w:rsid w:val="00841FB0"/>
    <w:rsid w:val="0084211A"/>
    <w:rsid w:val="0084231E"/>
    <w:rsid w:val="0084254F"/>
    <w:rsid w:val="00842E53"/>
    <w:rsid w:val="0084307F"/>
    <w:rsid w:val="008434ED"/>
    <w:rsid w:val="008437A2"/>
    <w:rsid w:val="00843A72"/>
    <w:rsid w:val="00843B04"/>
    <w:rsid w:val="00843F3E"/>
    <w:rsid w:val="008442D7"/>
    <w:rsid w:val="008444FE"/>
    <w:rsid w:val="00844B33"/>
    <w:rsid w:val="00844E6A"/>
    <w:rsid w:val="00844F88"/>
    <w:rsid w:val="008453F2"/>
    <w:rsid w:val="00846DD0"/>
    <w:rsid w:val="008475C6"/>
    <w:rsid w:val="00847862"/>
    <w:rsid w:val="00847933"/>
    <w:rsid w:val="00847D13"/>
    <w:rsid w:val="008504D4"/>
    <w:rsid w:val="00850E82"/>
    <w:rsid w:val="008517FF"/>
    <w:rsid w:val="00851890"/>
    <w:rsid w:val="00851C66"/>
    <w:rsid w:val="00851EF2"/>
    <w:rsid w:val="00852365"/>
    <w:rsid w:val="00852A9E"/>
    <w:rsid w:val="008531DA"/>
    <w:rsid w:val="00853D7C"/>
    <w:rsid w:val="00853F6F"/>
    <w:rsid w:val="00854151"/>
    <w:rsid w:val="00854307"/>
    <w:rsid w:val="008543C4"/>
    <w:rsid w:val="00854EE7"/>
    <w:rsid w:val="00855420"/>
    <w:rsid w:val="00855476"/>
    <w:rsid w:val="008554F3"/>
    <w:rsid w:val="008556BE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23BB"/>
    <w:rsid w:val="008636D4"/>
    <w:rsid w:val="00863B9E"/>
    <w:rsid w:val="00864100"/>
    <w:rsid w:val="0086423E"/>
    <w:rsid w:val="008646ED"/>
    <w:rsid w:val="00864910"/>
    <w:rsid w:val="00864A86"/>
    <w:rsid w:val="0086503E"/>
    <w:rsid w:val="008650AA"/>
    <w:rsid w:val="008651DE"/>
    <w:rsid w:val="0086563F"/>
    <w:rsid w:val="008658F5"/>
    <w:rsid w:val="00865B90"/>
    <w:rsid w:val="00865FF6"/>
    <w:rsid w:val="0086641D"/>
    <w:rsid w:val="00866673"/>
    <w:rsid w:val="008667D4"/>
    <w:rsid w:val="008669B8"/>
    <w:rsid w:val="00866E80"/>
    <w:rsid w:val="00867120"/>
    <w:rsid w:val="008672A9"/>
    <w:rsid w:val="00867D40"/>
    <w:rsid w:val="00867E83"/>
    <w:rsid w:val="00867F5C"/>
    <w:rsid w:val="00871153"/>
    <w:rsid w:val="008714D6"/>
    <w:rsid w:val="00871625"/>
    <w:rsid w:val="00871711"/>
    <w:rsid w:val="00872226"/>
    <w:rsid w:val="0087319B"/>
    <w:rsid w:val="00873A10"/>
    <w:rsid w:val="00873A9C"/>
    <w:rsid w:val="008741A1"/>
    <w:rsid w:val="008742BC"/>
    <w:rsid w:val="008749C9"/>
    <w:rsid w:val="00874D3E"/>
    <w:rsid w:val="00874E73"/>
    <w:rsid w:val="00874F6F"/>
    <w:rsid w:val="00875261"/>
    <w:rsid w:val="008755E5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CBB"/>
    <w:rsid w:val="008813A6"/>
    <w:rsid w:val="008813AF"/>
    <w:rsid w:val="00881657"/>
    <w:rsid w:val="00882374"/>
    <w:rsid w:val="008826BC"/>
    <w:rsid w:val="00882A6E"/>
    <w:rsid w:val="0088326F"/>
    <w:rsid w:val="00883CBA"/>
    <w:rsid w:val="00883EB8"/>
    <w:rsid w:val="0088403F"/>
    <w:rsid w:val="008843F7"/>
    <w:rsid w:val="00884786"/>
    <w:rsid w:val="008847F6"/>
    <w:rsid w:val="0088494C"/>
    <w:rsid w:val="00884AC9"/>
    <w:rsid w:val="00884ECC"/>
    <w:rsid w:val="008854EE"/>
    <w:rsid w:val="008864D6"/>
    <w:rsid w:val="00886DE2"/>
    <w:rsid w:val="008876A0"/>
    <w:rsid w:val="00887ACC"/>
    <w:rsid w:val="00887F07"/>
    <w:rsid w:val="00890082"/>
    <w:rsid w:val="008902A9"/>
    <w:rsid w:val="008903F6"/>
    <w:rsid w:val="008905EB"/>
    <w:rsid w:val="00890FE1"/>
    <w:rsid w:val="00891DD7"/>
    <w:rsid w:val="00892945"/>
    <w:rsid w:val="008935E0"/>
    <w:rsid w:val="00893A6C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737A"/>
    <w:rsid w:val="008974F1"/>
    <w:rsid w:val="00897552"/>
    <w:rsid w:val="008978A9"/>
    <w:rsid w:val="00897BEF"/>
    <w:rsid w:val="00897FC2"/>
    <w:rsid w:val="008A030F"/>
    <w:rsid w:val="008A0595"/>
    <w:rsid w:val="008A06F9"/>
    <w:rsid w:val="008A08E1"/>
    <w:rsid w:val="008A2264"/>
    <w:rsid w:val="008A25D6"/>
    <w:rsid w:val="008A305D"/>
    <w:rsid w:val="008A3956"/>
    <w:rsid w:val="008A44C5"/>
    <w:rsid w:val="008A455F"/>
    <w:rsid w:val="008A4749"/>
    <w:rsid w:val="008A4DFA"/>
    <w:rsid w:val="008A4E74"/>
    <w:rsid w:val="008A4F9C"/>
    <w:rsid w:val="008A5051"/>
    <w:rsid w:val="008A51A7"/>
    <w:rsid w:val="008A557F"/>
    <w:rsid w:val="008A5982"/>
    <w:rsid w:val="008A5EB2"/>
    <w:rsid w:val="008A6112"/>
    <w:rsid w:val="008A67E6"/>
    <w:rsid w:val="008A68D9"/>
    <w:rsid w:val="008A6B8D"/>
    <w:rsid w:val="008A6B91"/>
    <w:rsid w:val="008A6CEF"/>
    <w:rsid w:val="008A6F59"/>
    <w:rsid w:val="008A7127"/>
    <w:rsid w:val="008A72D3"/>
    <w:rsid w:val="008A78DF"/>
    <w:rsid w:val="008A7E9A"/>
    <w:rsid w:val="008B05E6"/>
    <w:rsid w:val="008B066A"/>
    <w:rsid w:val="008B09CC"/>
    <w:rsid w:val="008B0A83"/>
    <w:rsid w:val="008B0FEE"/>
    <w:rsid w:val="008B12B9"/>
    <w:rsid w:val="008B1BB6"/>
    <w:rsid w:val="008B1D20"/>
    <w:rsid w:val="008B268B"/>
    <w:rsid w:val="008B2DC5"/>
    <w:rsid w:val="008B2F1C"/>
    <w:rsid w:val="008B3E58"/>
    <w:rsid w:val="008B41CB"/>
    <w:rsid w:val="008B48A7"/>
    <w:rsid w:val="008B4DEF"/>
    <w:rsid w:val="008B56F0"/>
    <w:rsid w:val="008B5E3E"/>
    <w:rsid w:val="008B658B"/>
    <w:rsid w:val="008B6624"/>
    <w:rsid w:val="008B7922"/>
    <w:rsid w:val="008C00B0"/>
    <w:rsid w:val="008C0914"/>
    <w:rsid w:val="008C0C5E"/>
    <w:rsid w:val="008C121C"/>
    <w:rsid w:val="008C12AF"/>
    <w:rsid w:val="008C17DF"/>
    <w:rsid w:val="008C18B0"/>
    <w:rsid w:val="008C1A64"/>
    <w:rsid w:val="008C1B4A"/>
    <w:rsid w:val="008C221D"/>
    <w:rsid w:val="008C2A51"/>
    <w:rsid w:val="008C2BE8"/>
    <w:rsid w:val="008C34F2"/>
    <w:rsid w:val="008C3E2F"/>
    <w:rsid w:val="008C414E"/>
    <w:rsid w:val="008C4477"/>
    <w:rsid w:val="008C48E7"/>
    <w:rsid w:val="008C7E0D"/>
    <w:rsid w:val="008D02DC"/>
    <w:rsid w:val="008D0B07"/>
    <w:rsid w:val="008D113F"/>
    <w:rsid w:val="008D16F4"/>
    <w:rsid w:val="008D1A89"/>
    <w:rsid w:val="008D1DA3"/>
    <w:rsid w:val="008D1E20"/>
    <w:rsid w:val="008D2023"/>
    <w:rsid w:val="008D229C"/>
    <w:rsid w:val="008D2967"/>
    <w:rsid w:val="008D310B"/>
    <w:rsid w:val="008D38D4"/>
    <w:rsid w:val="008D3D07"/>
    <w:rsid w:val="008D3E49"/>
    <w:rsid w:val="008D3EB2"/>
    <w:rsid w:val="008D5062"/>
    <w:rsid w:val="008D56A9"/>
    <w:rsid w:val="008D5984"/>
    <w:rsid w:val="008D67C4"/>
    <w:rsid w:val="008D69F6"/>
    <w:rsid w:val="008D6D73"/>
    <w:rsid w:val="008D6E70"/>
    <w:rsid w:val="008D746E"/>
    <w:rsid w:val="008D74EF"/>
    <w:rsid w:val="008D765F"/>
    <w:rsid w:val="008D768A"/>
    <w:rsid w:val="008D76A9"/>
    <w:rsid w:val="008D76B1"/>
    <w:rsid w:val="008D79A9"/>
    <w:rsid w:val="008D7AD3"/>
    <w:rsid w:val="008D7F3E"/>
    <w:rsid w:val="008E05F1"/>
    <w:rsid w:val="008E09B0"/>
    <w:rsid w:val="008E0FD5"/>
    <w:rsid w:val="008E1929"/>
    <w:rsid w:val="008E1957"/>
    <w:rsid w:val="008E260E"/>
    <w:rsid w:val="008E3E1D"/>
    <w:rsid w:val="008E3F41"/>
    <w:rsid w:val="008E4172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A52"/>
    <w:rsid w:val="008F2BE2"/>
    <w:rsid w:val="008F2D97"/>
    <w:rsid w:val="008F2EC5"/>
    <w:rsid w:val="008F3313"/>
    <w:rsid w:val="008F3490"/>
    <w:rsid w:val="008F3586"/>
    <w:rsid w:val="008F3C8E"/>
    <w:rsid w:val="008F3D8C"/>
    <w:rsid w:val="008F43B2"/>
    <w:rsid w:val="008F4AA3"/>
    <w:rsid w:val="008F4AB1"/>
    <w:rsid w:val="008F4EFA"/>
    <w:rsid w:val="008F4FAB"/>
    <w:rsid w:val="008F4FE0"/>
    <w:rsid w:val="008F5134"/>
    <w:rsid w:val="008F69D3"/>
    <w:rsid w:val="008F6C2E"/>
    <w:rsid w:val="008F733C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35F6"/>
    <w:rsid w:val="00903BBB"/>
    <w:rsid w:val="00903E8F"/>
    <w:rsid w:val="00904ECF"/>
    <w:rsid w:val="00905339"/>
    <w:rsid w:val="0090564F"/>
    <w:rsid w:val="009056AC"/>
    <w:rsid w:val="00905C15"/>
    <w:rsid w:val="0090617C"/>
    <w:rsid w:val="00906192"/>
    <w:rsid w:val="0090667C"/>
    <w:rsid w:val="00906B47"/>
    <w:rsid w:val="00906D27"/>
    <w:rsid w:val="00906E22"/>
    <w:rsid w:val="00906E3C"/>
    <w:rsid w:val="0090732E"/>
    <w:rsid w:val="00907561"/>
    <w:rsid w:val="00907689"/>
    <w:rsid w:val="00910457"/>
    <w:rsid w:val="0091053D"/>
    <w:rsid w:val="00910B2B"/>
    <w:rsid w:val="0091244D"/>
    <w:rsid w:val="00912604"/>
    <w:rsid w:val="00912797"/>
    <w:rsid w:val="00912AFB"/>
    <w:rsid w:val="00913576"/>
    <w:rsid w:val="009136C4"/>
    <w:rsid w:val="009137A0"/>
    <w:rsid w:val="009137FB"/>
    <w:rsid w:val="00913EDD"/>
    <w:rsid w:val="00913FD2"/>
    <w:rsid w:val="009141B1"/>
    <w:rsid w:val="009143D1"/>
    <w:rsid w:val="00914751"/>
    <w:rsid w:val="00914AA9"/>
    <w:rsid w:val="00915400"/>
    <w:rsid w:val="009164AA"/>
    <w:rsid w:val="00917032"/>
    <w:rsid w:val="0091774D"/>
    <w:rsid w:val="0092014E"/>
    <w:rsid w:val="0092048A"/>
    <w:rsid w:val="009209BF"/>
    <w:rsid w:val="00921540"/>
    <w:rsid w:val="00921893"/>
    <w:rsid w:val="0092189A"/>
    <w:rsid w:val="009225D4"/>
    <w:rsid w:val="00922786"/>
    <w:rsid w:val="00922F8D"/>
    <w:rsid w:val="00923E75"/>
    <w:rsid w:val="0092404F"/>
    <w:rsid w:val="00924548"/>
    <w:rsid w:val="00924A3E"/>
    <w:rsid w:val="00924B61"/>
    <w:rsid w:val="00925602"/>
    <w:rsid w:val="00925822"/>
    <w:rsid w:val="009261FB"/>
    <w:rsid w:val="0092654D"/>
    <w:rsid w:val="009267D3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03D"/>
    <w:rsid w:val="00930499"/>
    <w:rsid w:val="0093065C"/>
    <w:rsid w:val="00930AF6"/>
    <w:rsid w:val="00930B46"/>
    <w:rsid w:val="00930F61"/>
    <w:rsid w:val="00931495"/>
    <w:rsid w:val="009316C5"/>
    <w:rsid w:val="0093199D"/>
    <w:rsid w:val="00932325"/>
    <w:rsid w:val="00932B7A"/>
    <w:rsid w:val="00932E18"/>
    <w:rsid w:val="009334DB"/>
    <w:rsid w:val="00933D7E"/>
    <w:rsid w:val="00933DD7"/>
    <w:rsid w:val="0093441E"/>
    <w:rsid w:val="00934427"/>
    <w:rsid w:val="00934472"/>
    <w:rsid w:val="009344BD"/>
    <w:rsid w:val="00934BC9"/>
    <w:rsid w:val="009353F3"/>
    <w:rsid w:val="0093567D"/>
    <w:rsid w:val="0093585F"/>
    <w:rsid w:val="009364C6"/>
    <w:rsid w:val="00936A8E"/>
    <w:rsid w:val="00936D2F"/>
    <w:rsid w:val="009375A6"/>
    <w:rsid w:val="00937805"/>
    <w:rsid w:val="00937864"/>
    <w:rsid w:val="00937C2B"/>
    <w:rsid w:val="00937ED7"/>
    <w:rsid w:val="009401D4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9B5"/>
    <w:rsid w:val="00944AB2"/>
    <w:rsid w:val="00944C25"/>
    <w:rsid w:val="00945D94"/>
    <w:rsid w:val="00946190"/>
    <w:rsid w:val="009462ED"/>
    <w:rsid w:val="0094642F"/>
    <w:rsid w:val="00946C18"/>
    <w:rsid w:val="00946EED"/>
    <w:rsid w:val="00950652"/>
    <w:rsid w:val="009506BF"/>
    <w:rsid w:val="00950CDA"/>
    <w:rsid w:val="00950F69"/>
    <w:rsid w:val="00951356"/>
    <w:rsid w:val="00952799"/>
    <w:rsid w:val="0095279C"/>
    <w:rsid w:val="00952E1C"/>
    <w:rsid w:val="00953639"/>
    <w:rsid w:val="00953A09"/>
    <w:rsid w:val="00954428"/>
    <w:rsid w:val="00954899"/>
    <w:rsid w:val="00954A02"/>
    <w:rsid w:val="00954C4C"/>
    <w:rsid w:val="00954DA9"/>
    <w:rsid w:val="00954F3B"/>
    <w:rsid w:val="009551DC"/>
    <w:rsid w:val="0095525A"/>
    <w:rsid w:val="00955381"/>
    <w:rsid w:val="009557D0"/>
    <w:rsid w:val="00955961"/>
    <w:rsid w:val="00955CE2"/>
    <w:rsid w:val="0095622B"/>
    <w:rsid w:val="00956358"/>
    <w:rsid w:val="00956CB4"/>
    <w:rsid w:val="00956ECC"/>
    <w:rsid w:val="00956F24"/>
    <w:rsid w:val="00956F9D"/>
    <w:rsid w:val="00957A8E"/>
    <w:rsid w:val="00957ED7"/>
    <w:rsid w:val="00960321"/>
    <w:rsid w:val="00960819"/>
    <w:rsid w:val="00960C68"/>
    <w:rsid w:val="00960FFE"/>
    <w:rsid w:val="00961727"/>
    <w:rsid w:val="00961837"/>
    <w:rsid w:val="00961FDA"/>
    <w:rsid w:val="009622B2"/>
    <w:rsid w:val="00962735"/>
    <w:rsid w:val="00962876"/>
    <w:rsid w:val="009628FF"/>
    <w:rsid w:val="00962AEC"/>
    <w:rsid w:val="00962D31"/>
    <w:rsid w:val="00963461"/>
    <w:rsid w:val="00963827"/>
    <w:rsid w:val="00963ABB"/>
    <w:rsid w:val="00965388"/>
    <w:rsid w:val="0096592C"/>
    <w:rsid w:val="00965D3F"/>
    <w:rsid w:val="00966292"/>
    <w:rsid w:val="009664EF"/>
    <w:rsid w:val="00967295"/>
    <w:rsid w:val="00970199"/>
    <w:rsid w:val="00970F72"/>
    <w:rsid w:val="0097247C"/>
    <w:rsid w:val="00972523"/>
    <w:rsid w:val="00972932"/>
    <w:rsid w:val="009731DC"/>
    <w:rsid w:val="00973688"/>
    <w:rsid w:val="00973B35"/>
    <w:rsid w:val="00974B39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631"/>
    <w:rsid w:val="00977C52"/>
    <w:rsid w:val="00977E7D"/>
    <w:rsid w:val="0098022F"/>
    <w:rsid w:val="009803A6"/>
    <w:rsid w:val="00980DA8"/>
    <w:rsid w:val="00980FD2"/>
    <w:rsid w:val="00981297"/>
    <w:rsid w:val="0098152F"/>
    <w:rsid w:val="00982240"/>
    <w:rsid w:val="009828DD"/>
    <w:rsid w:val="0098291F"/>
    <w:rsid w:val="00982A73"/>
    <w:rsid w:val="00982C30"/>
    <w:rsid w:val="00982E96"/>
    <w:rsid w:val="00983B02"/>
    <w:rsid w:val="009849E7"/>
    <w:rsid w:val="00984D49"/>
    <w:rsid w:val="009857CD"/>
    <w:rsid w:val="00985961"/>
    <w:rsid w:val="00985A3B"/>
    <w:rsid w:val="00985AC7"/>
    <w:rsid w:val="009860D8"/>
    <w:rsid w:val="00986B17"/>
    <w:rsid w:val="00986DC1"/>
    <w:rsid w:val="00986E3B"/>
    <w:rsid w:val="00986EE3"/>
    <w:rsid w:val="009871D3"/>
    <w:rsid w:val="00987B6E"/>
    <w:rsid w:val="00990021"/>
    <w:rsid w:val="00990549"/>
    <w:rsid w:val="0099105E"/>
    <w:rsid w:val="00991167"/>
    <w:rsid w:val="009913CD"/>
    <w:rsid w:val="00991607"/>
    <w:rsid w:val="00991618"/>
    <w:rsid w:val="00991AAB"/>
    <w:rsid w:val="00991B34"/>
    <w:rsid w:val="00991D10"/>
    <w:rsid w:val="00991E3B"/>
    <w:rsid w:val="009925F2"/>
    <w:rsid w:val="009927AE"/>
    <w:rsid w:val="0099285B"/>
    <w:rsid w:val="00992B3B"/>
    <w:rsid w:val="00992B98"/>
    <w:rsid w:val="00993599"/>
    <w:rsid w:val="00993A79"/>
    <w:rsid w:val="00993BD1"/>
    <w:rsid w:val="00993E63"/>
    <w:rsid w:val="00994360"/>
    <w:rsid w:val="009948C0"/>
    <w:rsid w:val="009949FC"/>
    <w:rsid w:val="00994D3D"/>
    <w:rsid w:val="0099504E"/>
    <w:rsid w:val="00995456"/>
    <w:rsid w:val="0099566A"/>
    <w:rsid w:val="009968EC"/>
    <w:rsid w:val="009A0249"/>
    <w:rsid w:val="009A0931"/>
    <w:rsid w:val="009A0F31"/>
    <w:rsid w:val="009A0FF8"/>
    <w:rsid w:val="009A1192"/>
    <w:rsid w:val="009A1727"/>
    <w:rsid w:val="009A2982"/>
    <w:rsid w:val="009A369A"/>
    <w:rsid w:val="009A3B02"/>
    <w:rsid w:val="009A482E"/>
    <w:rsid w:val="009A4997"/>
    <w:rsid w:val="009A4F22"/>
    <w:rsid w:val="009A5077"/>
    <w:rsid w:val="009A531C"/>
    <w:rsid w:val="009A53F9"/>
    <w:rsid w:val="009A6106"/>
    <w:rsid w:val="009A611B"/>
    <w:rsid w:val="009A6DCE"/>
    <w:rsid w:val="009A73DB"/>
    <w:rsid w:val="009A7907"/>
    <w:rsid w:val="009A7C18"/>
    <w:rsid w:val="009B0015"/>
    <w:rsid w:val="009B0CFF"/>
    <w:rsid w:val="009B0D63"/>
    <w:rsid w:val="009B148A"/>
    <w:rsid w:val="009B188A"/>
    <w:rsid w:val="009B1FBF"/>
    <w:rsid w:val="009B2B47"/>
    <w:rsid w:val="009B2E42"/>
    <w:rsid w:val="009B31B1"/>
    <w:rsid w:val="009B31EF"/>
    <w:rsid w:val="009B3275"/>
    <w:rsid w:val="009B3910"/>
    <w:rsid w:val="009B3AC4"/>
    <w:rsid w:val="009B404C"/>
    <w:rsid w:val="009B4B0B"/>
    <w:rsid w:val="009B4D12"/>
    <w:rsid w:val="009B4EBB"/>
    <w:rsid w:val="009B5032"/>
    <w:rsid w:val="009B52B5"/>
    <w:rsid w:val="009B5955"/>
    <w:rsid w:val="009B5FBB"/>
    <w:rsid w:val="009B6080"/>
    <w:rsid w:val="009B68B2"/>
    <w:rsid w:val="009B6C6C"/>
    <w:rsid w:val="009B746F"/>
    <w:rsid w:val="009B789D"/>
    <w:rsid w:val="009B7956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BF0"/>
    <w:rsid w:val="009C3079"/>
    <w:rsid w:val="009C3586"/>
    <w:rsid w:val="009C3660"/>
    <w:rsid w:val="009C371F"/>
    <w:rsid w:val="009C3FD5"/>
    <w:rsid w:val="009C40DF"/>
    <w:rsid w:val="009C41A6"/>
    <w:rsid w:val="009C44F7"/>
    <w:rsid w:val="009C470D"/>
    <w:rsid w:val="009C5246"/>
    <w:rsid w:val="009C5BB9"/>
    <w:rsid w:val="009C6720"/>
    <w:rsid w:val="009C6B12"/>
    <w:rsid w:val="009C6B69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E93"/>
    <w:rsid w:val="009D3199"/>
    <w:rsid w:val="009D31CE"/>
    <w:rsid w:val="009D32FB"/>
    <w:rsid w:val="009D34E0"/>
    <w:rsid w:val="009D3741"/>
    <w:rsid w:val="009D4284"/>
    <w:rsid w:val="009D46F6"/>
    <w:rsid w:val="009D5218"/>
    <w:rsid w:val="009D594B"/>
    <w:rsid w:val="009D5F61"/>
    <w:rsid w:val="009D646B"/>
    <w:rsid w:val="009D660E"/>
    <w:rsid w:val="009D66D6"/>
    <w:rsid w:val="009D6CE2"/>
    <w:rsid w:val="009D7893"/>
    <w:rsid w:val="009E004A"/>
    <w:rsid w:val="009E08D9"/>
    <w:rsid w:val="009E0C4A"/>
    <w:rsid w:val="009E0CCB"/>
    <w:rsid w:val="009E0E27"/>
    <w:rsid w:val="009E0F6D"/>
    <w:rsid w:val="009E151C"/>
    <w:rsid w:val="009E15A4"/>
    <w:rsid w:val="009E1EC3"/>
    <w:rsid w:val="009E1EF2"/>
    <w:rsid w:val="009E20AF"/>
    <w:rsid w:val="009E248E"/>
    <w:rsid w:val="009E254D"/>
    <w:rsid w:val="009E2556"/>
    <w:rsid w:val="009E26B2"/>
    <w:rsid w:val="009E2770"/>
    <w:rsid w:val="009E2CD3"/>
    <w:rsid w:val="009E3299"/>
    <w:rsid w:val="009E32DF"/>
    <w:rsid w:val="009E3FAA"/>
    <w:rsid w:val="009E48BE"/>
    <w:rsid w:val="009E65D7"/>
    <w:rsid w:val="009E671A"/>
    <w:rsid w:val="009E74B2"/>
    <w:rsid w:val="009E7FEE"/>
    <w:rsid w:val="009F0042"/>
    <w:rsid w:val="009F044E"/>
    <w:rsid w:val="009F05B1"/>
    <w:rsid w:val="009F12EB"/>
    <w:rsid w:val="009F13BC"/>
    <w:rsid w:val="009F1AC8"/>
    <w:rsid w:val="009F1BB3"/>
    <w:rsid w:val="009F1FED"/>
    <w:rsid w:val="009F232B"/>
    <w:rsid w:val="009F27C9"/>
    <w:rsid w:val="009F290D"/>
    <w:rsid w:val="009F2958"/>
    <w:rsid w:val="009F2AB5"/>
    <w:rsid w:val="009F2B94"/>
    <w:rsid w:val="009F2F1C"/>
    <w:rsid w:val="009F2FE5"/>
    <w:rsid w:val="009F335E"/>
    <w:rsid w:val="009F3574"/>
    <w:rsid w:val="009F3587"/>
    <w:rsid w:val="009F3881"/>
    <w:rsid w:val="009F3E5B"/>
    <w:rsid w:val="009F4618"/>
    <w:rsid w:val="009F4AE1"/>
    <w:rsid w:val="009F4B8C"/>
    <w:rsid w:val="009F4C6A"/>
    <w:rsid w:val="009F4F88"/>
    <w:rsid w:val="009F52A6"/>
    <w:rsid w:val="009F5D70"/>
    <w:rsid w:val="009F5DE3"/>
    <w:rsid w:val="009F6167"/>
    <w:rsid w:val="009F64D4"/>
    <w:rsid w:val="009F64F6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57"/>
    <w:rsid w:val="00A04D89"/>
    <w:rsid w:val="00A04FDE"/>
    <w:rsid w:val="00A054C5"/>
    <w:rsid w:val="00A055D8"/>
    <w:rsid w:val="00A05E27"/>
    <w:rsid w:val="00A05E59"/>
    <w:rsid w:val="00A069BD"/>
    <w:rsid w:val="00A07436"/>
    <w:rsid w:val="00A0796A"/>
    <w:rsid w:val="00A07B08"/>
    <w:rsid w:val="00A07BD6"/>
    <w:rsid w:val="00A07E65"/>
    <w:rsid w:val="00A10007"/>
    <w:rsid w:val="00A1062F"/>
    <w:rsid w:val="00A10CA2"/>
    <w:rsid w:val="00A10D6D"/>
    <w:rsid w:val="00A10E15"/>
    <w:rsid w:val="00A1144C"/>
    <w:rsid w:val="00A116EB"/>
    <w:rsid w:val="00A11BD6"/>
    <w:rsid w:val="00A12266"/>
    <w:rsid w:val="00A1239F"/>
    <w:rsid w:val="00A123D9"/>
    <w:rsid w:val="00A12712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5F53"/>
    <w:rsid w:val="00A16463"/>
    <w:rsid w:val="00A17048"/>
    <w:rsid w:val="00A17933"/>
    <w:rsid w:val="00A17B2C"/>
    <w:rsid w:val="00A2013E"/>
    <w:rsid w:val="00A2082F"/>
    <w:rsid w:val="00A209D0"/>
    <w:rsid w:val="00A20A26"/>
    <w:rsid w:val="00A20B83"/>
    <w:rsid w:val="00A20F73"/>
    <w:rsid w:val="00A21D82"/>
    <w:rsid w:val="00A2227A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B75"/>
    <w:rsid w:val="00A27638"/>
    <w:rsid w:val="00A27B8B"/>
    <w:rsid w:val="00A27DF9"/>
    <w:rsid w:val="00A30650"/>
    <w:rsid w:val="00A30683"/>
    <w:rsid w:val="00A306C7"/>
    <w:rsid w:val="00A30C47"/>
    <w:rsid w:val="00A32396"/>
    <w:rsid w:val="00A329A6"/>
    <w:rsid w:val="00A32D65"/>
    <w:rsid w:val="00A32EE6"/>
    <w:rsid w:val="00A3318A"/>
    <w:rsid w:val="00A333C2"/>
    <w:rsid w:val="00A33845"/>
    <w:rsid w:val="00A338DD"/>
    <w:rsid w:val="00A33C58"/>
    <w:rsid w:val="00A34867"/>
    <w:rsid w:val="00A34970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7A4A"/>
    <w:rsid w:val="00A37BB3"/>
    <w:rsid w:val="00A37C88"/>
    <w:rsid w:val="00A37EC7"/>
    <w:rsid w:val="00A4020B"/>
    <w:rsid w:val="00A406D0"/>
    <w:rsid w:val="00A406EC"/>
    <w:rsid w:val="00A40BC6"/>
    <w:rsid w:val="00A4121E"/>
    <w:rsid w:val="00A41502"/>
    <w:rsid w:val="00A41739"/>
    <w:rsid w:val="00A42A04"/>
    <w:rsid w:val="00A42DF5"/>
    <w:rsid w:val="00A42E87"/>
    <w:rsid w:val="00A432D6"/>
    <w:rsid w:val="00A43676"/>
    <w:rsid w:val="00A43B52"/>
    <w:rsid w:val="00A4409F"/>
    <w:rsid w:val="00A44333"/>
    <w:rsid w:val="00A44550"/>
    <w:rsid w:val="00A449BB"/>
    <w:rsid w:val="00A44D18"/>
    <w:rsid w:val="00A44E68"/>
    <w:rsid w:val="00A44F6C"/>
    <w:rsid w:val="00A450F7"/>
    <w:rsid w:val="00A4515E"/>
    <w:rsid w:val="00A4530F"/>
    <w:rsid w:val="00A468E8"/>
    <w:rsid w:val="00A46C1F"/>
    <w:rsid w:val="00A47066"/>
    <w:rsid w:val="00A4717C"/>
    <w:rsid w:val="00A47332"/>
    <w:rsid w:val="00A47473"/>
    <w:rsid w:val="00A476D9"/>
    <w:rsid w:val="00A47D1B"/>
    <w:rsid w:val="00A50348"/>
    <w:rsid w:val="00A5040A"/>
    <w:rsid w:val="00A50CB0"/>
    <w:rsid w:val="00A50E63"/>
    <w:rsid w:val="00A50F46"/>
    <w:rsid w:val="00A50F8E"/>
    <w:rsid w:val="00A51DF3"/>
    <w:rsid w:val="00A529B0"/>
    <w:rsid w:val="00A52CA5"/>
    <w:rsid w:val="00A53130"/>
    <w:rsid w:val="00A53284"/>
    <w:rsid w:val="00A532DF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BFF"/>
    <w:rsid w:val="00A61D2F"/>
    <w:rsid w:val="00A62114"/>
    <w:rsid w:val="00A62C5A"/>
    <w:rsid w:val="00A6357F"/>
    <w:rsid w:val="00A63841"/>
    <w:rsid w:val="00A64220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1A9"/>
    <w:rsid w:val="00A67572"/>
    <w:rsid w:val="00A677D4"/>
    <w:rsid w:val="00A679AD"/>
    <w:rsid w:val="00A67CD6"/>
    <w:rsid w:val="00A67ED4"/>
    <w:rsid w:val="00A7006F"/>
    <w:rsid w:val="00A7015E"/>
    <w:rsid w:val="00A70A72"/>
    <w:rsid w:val="00A7128B"/>
    <w:rsid w:val="00A71328"/>
    <w:rsid w:val="00A71EC5"/>
    <w:rsid w:val="00A720B0"/>
    <w:rsid w:val="00A72554"/>
    <w:rsid w:val="00A72DC1"/>
    <w:rsid w:val="00A73CFE"/>
    <w:rsid w:val="00A74580"/>
    <w:rsid w:val="00A74612"/>
    <w:rsid w:val="00A74747"/>
    <w:rsid w:val="00A75607"/>
    <w:rsid w:val="00A75ECF"/>
    <w:rsid w:val="00A7673B"/>
    <w:rsid w:val="00A76872"/>
    <w:rsid w:val="00A76B5E"/>
    <w:rsid w:val="00A7709E"/>
    <w:rsid w:val="00A77342"/>
    <w:rsid w:val="00A77434"/>
    <w:rsid w:val="00A7755E"/>
    <w:rsid w:val="00A77789"/>
    <w:rsid w:val="00A77CC3"/>
    <w:rsid w:val="00A77F33"/>
    <w:rsid w:val="00A80AB6"/>
    <w:rsid w:val="00A80B9F"/>
    <w:rsid w:val="00A80F09"/>
    <w:rsid w:val="00A819D1"/>
    <w:rsid w:val="00A81AF5"/>
    <w:rsid w:val="00A81DD7"/>
    <w:rsid w:val="00A81FCB"/>
    <w:rsid w:val="00A821DB"/>
    <w:rsid w:val="00A82A6C"/>
    <w:rsid w:val="00A83144"/>
    <w:rsid w:val="00A83954"/>
    <w:rsid w:val="00A83E8F"/>
    <w:rsid w:val="00A8424C"/>
    <w:rsid w:val="00A84B14"/>
    <w:rsid w:val="00A84C0A"/>
    <w:rsid w:val="00A85673"/>
    <w:rsid w:val="00A859D2"/>
    <w:rsid w:val="00A85B73"/>
    <w:rsid w:val="00A85BD4"/>
    <w:rsid w:val="00A85D6C"/>
    <w:rsid w:val="00A85F01"/>
    <w:rsid w:val="00A8622D"/>
    <w:rsid w:val="00A8683F"/>
    <w:rsid w:val="00A86A42"/>
    <w:rsid w:val="00A86F49"/>
    <w:rsid w:val="00A8758D"/>
    <w:rsid w:val="00A87659"/>
    <w:rsid w:val="00A87875"/>
    <w:rsid w:val="00A87F97"/>
    <w:rsid w:val="00A90033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3CC"/>
    <w:rsid w:val="00A93A86"/>
    <w:rsid w:val="00A93ADD"/>
    <w:rsid w:val="00A93C78"/>
    <w:rsid w:val="00A94234"/>
    <w:rsid w:val="00A94498"/>
    <w:rsid w:val="00A94723"/>
    <w:rsid w:val="00A94FF0"/>
    <w:rsid w:val="00A95352"/>
    <w:rsid w:val="00A95682"/>
    <w:rsid w:val="00A95A53"/>
    <w:rsid w:val="00A95B27"/>
    <w:rsid w:val="00A95BC5"/>
    <w:rsid w:val="00A95EDA"/>
    <w:rsid w:val="00A95F33"/>
    <w:rsid w:val="00A9607E"/>
    <w:rsid w:val="00A9617D"/>
    <w:rsid w:val="00A96199"/>
    <w:rsid w:val="00A96243"/>
    <w:rsid w:val="00A9687D"/>
    <w:rsid w:val="00A97651"/>
    <w:rsid w:val="00A97B0C"/>
    <w:rsid w:val="00AA001C"/>
    <w:rsid w:val="00AA0224"/>
    <w:rsid w:val="00AA02FC"/>
    <w:rsid w:val="00AA096C"/>
    <w:rsid w:val="00AA0F57"/>
    <w:rsid w:val="00AA1241"/>
    <w:rsid w:val="00AA12D8"/>
    <w:rsid w:val="00AA1467"/>
    <w:rsid w:val="00AA2D5F"/>
    <w:rsid w:val="00AA3092"/>
    <w:rsid w:val="00AA396A"/>
    <w:rsid w:val="00AA40E3"/>
    <w:rsid w:val="00AA4963"/>
    <w:rsid w:val="00AA4FCE"/>
    <w:rsid w:val="00AA50E8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877"/>
    <w:rsid w:val="00AA7B09"/>
    <w:rsid w:val="00AA7CC1"/>
    <w:rsid w:val="00AA7D06"/>
    <w:rsid w:val="00AA7EC7"/>
    <w:rsid w:val="00AB0810"/>
    <w:rsid w:val="00AB140F"/>
    <w:rsid w:val="00AB1D1F"/>
    <w:rsid w:val="00AB1FC1"/>
    <w:rsid w:val="00AB2B82"/>
    <w:rsid w:val="00AB2C15"/>
    <w:rsid w:val="00AB2D50"/>
    <w:rsid w:val="00AB34FF"/>
    <w:rsid w:val="00AB36D5"/>
    <w:rsid w:val="00AB3BA4"/>
    <w:rsid w:val="00AB3E98"/>
    <w:rsid w:val="00AB40FE"/>
    <w:rsid w:val="00AB48A6"/>
    <w:rsid w:val="00AB49D8"/>
    <w:rsid w:val="00AB4A60"/>
    <w:rsid w:val="00AB4B68"/>
    <w:rsid w:val="00AB4BFE"/>
    <w:rsid w:val="00AB568E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606"/>
    <w:rsid w:val="00AC3D51"/>
    <w:rsid w:val="00AC3E77"/>
    <w:rsid w:val="00AC423E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13F2"/>
    <w:rsid w:val="00AD161A"/>
    <w:rsid w:val="00AD1863"/>
    <w:rsid w:val="00AD1EFD"/>
    <w:rsid w:val="00AD2199"/>
    <w:rsid w:val="00AD3223"/>
    <w:rsid w:val="00AD362E"/>
    <w:rsid w:val="00AD39F5"/>
    <w:rsid w:val="00AD4842"/>
    <w:rsid w:val="00AD4E75"/>
    <w:rsid w:val="00AD5373"/>
    <w:rsid w:val="00AD56B6"/>
    <w:rsid w:val="00AD599C"/>
    <w:rsid w:val="00AD61DC"/>
    <w:rsid w:val="00AD67C5"/>
    <w:rsid w:val="00AD750F"/>
    <w:rsid w:val="00AD75ED"/>
    <w:rsid w:val="00AD779E"/>
    <w:rsid w:val="00AD7C21"/>
    <w:rsid w:val="00AE03F5"/>
    <w:rsid w:val="00AE0592"/>
    <w:rsid w:val="00AE07A7"/>
    <w:rsid w:val="00AE09FE"/>
    <w:rsid w:val="00AE1274"/>
    <w:rsid w:val="00AE1D00"/>
    <w:rsid w:val="00AE1E95"/>
    <w:rsid w:val="00AE23E9"/>
    <w:rsid w:val="00AE27AA"/>
    <w:rsid w:val="00AE2A79"/>
    <w:rsid w:val="00AE30A1"/>
    <w:rsid w:val="00AE341A"/>
    <w:rsid w:val="00AE3579"/>
    <w:rsid w:val="00AE3CB3"/>
    <w:rsid w:val="00AE468C"/>
    <w:rsid w:val="00AE4A1C"/>
    <w:rsid w:val="00AE4D06"/>
    <w:rsid w:val="00AE4D66"/>
    <w:rsid w:val="00AE4ECE"/>
    <w:rsid w:val="00AE5004"/>
    <w:rsid w:val="00AE53F9"/>
    <w:rsid w:val="00AE55E7"/>
    <w:rsid w:val="00AE55ED"/>
    <w:rsid w:val="00AE568F"/>
    <w:rsid w:val="00AE5CED"/>
    <w:rsid w:val="00AE642D"/>
    <w:rsid w:val="00AE6C1B"/>
    <w:rsid w:val="00AE6E5C"/>
    <w:rsid w:val="00AE7400"/>
    <w:rsid w:val="00AE7748"/>
    <w:rsid w:val="00AF0815"/>
    <w:rsid w:val="00AF09A7"/>
    <w:rsid w:val="00AF0B4A"/>
    <w:rsid w:val="00AF0CC0"/>
    <w:rsid w:val="00AF12FF"/>
    <w:rsid w:val="00AF1848"/>
    <w:rsid w:val="00AF1934"/>
    <w:rsid w:val="00AF1A49"/>
    <w:rsid w:val="00AF2000"/>
    <w:rsid w:val="00AF285D"/>
    <w:rsid w:val="00AF2BB9"/>
    <w:rsid w:val="00AF2EC7"/>
    <w:rsid w:val="00AF30D1"/>
    <w:rsid w:val="00AF3443"/>
    <w:rsid w:val="00AF3548"/>
    <w:rsid w:val="00AF39B7"/>
    <w:rsid w:val="00AF39D5"/>
    <w:rsid w:val="00AF3E57"/>
    <w:rsid w:val="00AF3F54"/>
    <w:rsid w:val="00AF4682"/>
    <w:rsid w:val="00AF48A6"/>
    <w:rsid w:val="00AF4CFC"/>
    <w:rsid w:val="00AF509F"/>
    <w:rsid w:val="00AF5FA0"/>
    <w:rsid w:val="00AF609E"/>
    <w:rsid w:val="00AF61DE"/>
    <w:rsid w:val="00AF67ED"/>
    <w:rsid w:val="00AF68A5"/>
    <w:rsid w:val="00AF6C1F"/>
    <w:rsid w:val="00AF7AAF"/>
    <w:rsid w:val="00B0035C"/>
    <w:rsid w:val="00B009D6"/>
    <w:rsid w:val="00B00B08"/>
    <w:rsid w:val="00B00C1C"/>
    <w:rsid w:val="00B014B4"/>
    <w:rsid w:val="00B0163E"/>
    <w:rsid w:val="00B02307"/>
    <w:rsid w:val="00B0251F"/>
    <w:rsid w:val="00B026B6"/>
    <w:rsid w:val="00B0274E"/>
    <w:rsid w:val="00B02BDC"/>
    <w:rsid w:val="00B0313A"/>
    <w:rsid w:val="00B032DB"/>
    <w:rsid w:val="00B03724"/>
    <w:rsid w:val="00B03CFA"/>
    <w:rsid w:val="00B04CE5"/>
    <w:rsid w:val="00B053A5"/>
    <w:rsid w:val="00B0563F"/>
    <w:rsid w:val="00B05B5B"/>
    <w:rsid w:val="00B05B76"/>
    <w:rsid w:val="00B05F1C"/>
    <w:rsid w:val="00B062AB"/>
    <w:rsid w:val="00B064B9"/>
    <w:rsid w:val="00B0668A"/>
    <w:rsid w:val="00B072FD"/>
    <w:rsid w:val="00B07D69"/>
    <w:rsid w:val="00B106C5"/>
    <w:rsid w:val="00B1099D"/>
    <w:rsid w:val="00B10CE2"/>
    <w:rsid w:val="00B1101B"/>
    <w:rsid w:val="00B11293"/>
    <w:rsid w:val="00B11351"/>
    <w:rsid w:val="00B11549"/>
    <w:rsid w:val="00B11F2F"/>
    <w:rsid w:val="00B121FD"/>
    <w:rsid w:val="00B12CA5"/>
    <w:rsid w:val="00B12D4E"/>
    <w:rsid w:val="00B133A4"/>
    <w:rsid w:val="00B139F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560"/>
    <w:rsid w:val="00B175DE"/>
    <w:rsid w:val="00B1782E"/>
    <w:rsid w:val="00B17BBC"/>
    <w:rsid w:val="00B17E49"/>
    <w:rsid w:val="00B2051A"/>
    <w:rsid w:val="00B20867"/>
    <w:rsid w:val="00B20B87"/>
    <w:rsid w:val="00B20BEA"/>
    <w:rsid w:val="00B21B56"/>
    <w:rsid w:val="00B2204F"/>
    <w:rsid w:val="00B2299F"/>
    <w:rsid w:val="00B23562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6357"/>
    <w:rsid w:val="00B26C39"/>
    <w:rsid w:val="00B2700E"/>
    <w:rsid w:val="00B27F78"/>
    <w:rsid w:val="00B30440"/>
    <w:rsid w:val="00B307B3"/>
    <w:rsid w:val="00B30A14"/>
    <w:rsid w:val="00B30A4D"/>
    <w:rsid w:val="00B30C84"/>
    <w:rsid w:val="00B30E29"/>
    <w:rsid w:val="00B30FCB"/>
    <w:rsid w:val="00B316C8"/>
    <w:rsid w:val="00B31844"/>
    <w:rsid w:val="00B31FF2"/>
    <w:rsid w:val="00B3216B"/>
    <w:rsid w:val="00B323F9"/>
    <w:rsid w:val="00B32779"/>
    <w:rsid w:val="00B328C5"/>
    <w:rsid w:val="00B32ACC"/>
    <w:rsid w:val="00B33377"/>
    <w:rsid w:val="00B335AB"/>
    <w:rsid w:val="00B33E37"/>
    <w:rsid w:val="00B343C8"/>
    <w:rsid w:val="00B34897"/>
    <w:rsid w:val="00B359CC"/>
    <w:rsid w:val="00B360BF"/>
    <w:rsid w:val="00B364A9"/>
    <w:rsid w:val="00B3653F"/>
    <w:rsid w:val="00B3695C"/>
    <w:rsid w:val="00B36AF1"/>
    <w:rsid w:val="00B37296"/>
    <w:rsid w:val="00B37657"/>
    <w:rsid w:val="00B37941"/>
    <w:rsid w:val="00B404D8"/>
    <w:rsid w:val="00B406A4"/>
    <w:rsid w:val="00B40DC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D5"/>
    <w:rsid w:val="00B466B8"/>
    <w:rsid w:val="00B468A1"/>
    <w:rsid w:val="00B47175"/>
    <w:rsid w:val="00B47453"/>
    <w:rsid w:val="00B4769B"/>
    <w:rsid w:val="00B47A17"/>
    <w:rsid w:val="00B47A1B"/>
    <w:rsid w:val="00B47A66"/>
    <w:rsid w:val="00B47AE0"/>
    <w:rsid w:val="00B47D1C"/>
    <w:rsid w:val="00B47EBC"/>
    <w:rsid w:val="00B5032B"/>
    <w:rsid w:val="00B50371"/>
    <w:rsid w:val="00B50491"/>
    <w:rsid w:val="00B51185"/>
    <w:rsid w:val="00B5130B"/>
    <w:rsid w:val="00B51B6E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5007"/>
    <w:rsid w:val="00B5554A"/>
    <w:rsid w:val="00B555BA"/>
    <w:rsid w:val="00B559F0"/>
    <w:rsid w:val="00B56330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1CB2"/>
    <w:rsid w:val="00B622B7"/>
    <w:rsid w:val="00B6265F"/>
    <w:rsid w:val="00B629CE"/>
    <w:rsid w:val="00B636D7"/>
    <w:rsid w:val="00B63C21"/>
    <w:rsid w:val="00B63C6A"/>
    <w:rsid w:val="00B647CF"/>
    <w:rsid w:val="00B64962"/>
    <w:rsid w:val="00B64B1A"/>
    <w:rsid w:val="00B64C1F"/>
    <w:rsid w:val="00B64F27"/>
    <w:rsid w:val="00B6523C"/>
    <w:rsid w:val="00B65360"/>
    <w:rsid w:val="00B66DDD"/>
    <w:rsid w:val="00B66EB5"/>
    <w:rsid w:val="00B67219"/>
    <w:rsid w:val="00B676E7"/>
    <w:rsid w:val="00B67C92"/>
    <w:rsid w:val="00B70422"/>
    <w:rsid w:val="00B70526"/>
    <w:rsid w:val="00B70944"/>
    <w:rsid w:val="00B7101C"/>
    <w:rsid w:val="00B711DE"/>
    <w:rsid w:val="00B713C6"/>
    <w:rsid w:val="00B715B2"/>
    <w:rsid w:val="00B71900"/>
    <w:rsid w:val="00B71BF4"/>
    <w:rsid w:val="00B71C21"/>
    <w:rsid w:val="00B71DEA"/>
    <w:rsid w:val="00B720A3"/>
    <w:rsid w:val="00B72515"/>
    <w:rsid w:val="00B72624"/>
    <w:rsid w:val="00B72B6B"/>
    <w:rsid w:val="00B7346F"/>
    <w:rsid w:val="00B73E79"/>
    <w:rsid w:val="00B74083"/>
    <w:rsid w:val="00B74541"/>
    <w:rsid w:val="00B74DB1"/>
    <w:rsid w:val="00B74E19"/>
    <w:rsid w:val="00B75049"/>
    <w:rsid w:val="00B752EB"/>
    <w:rsid w:val="00B75F36"/>
    <w:rsid w:val="00B76BB4"/>
    <w:rsid w:val="00B772AD"/>
    <w:rsid w:val="00B77318"/>
    <w:rsid w:val="00B80062"/>
    <w:rsid w:val="00B80298"/>
    <w:rsid w:val="00B808B6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97D"/>
    <w:rsid w:val="00B84739"/>
    <w:rsid w:val="00B8478E"/>
    <w:rsid w:val="00B84AF4"/>
    <w:rsid w:val="00B850E1"/>
    <w:rsid w:val="00B8540C"/>
    <w:rsid w:val="00B85436"/>
    <w:rsid w:val="00B8577A"/>
    <w:rsid w:val="00B85D6B"/>
    <w:rsid w:val="00B86FA3"/>
    <w:rsid w:val="00B87617"/>
    <w:rsid w:val="00B906F5"/>
    <w:rsid w:val="00B90977"/>
    <w:rsid w:val="00B90D66"/>
    <w:rsid w:val="00B9183F"/>
    <w:rsid w:val="00B91916"/>
    <w:rsid w:val="00B91A59"/>
    <w:rsid w:val="00B91B28"/>
    <w:rsid w:val="00B91D35"/>
    <w:rsid w:val="00B925AC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532"/>
    <w:rsid w:val="00B979AE"/>
    <w:rsid w:val="00B97A5A"/>
    <w:rsid w:val="00BA0046"/>
    <w:rsid w:val="00BA05A1"/>
    <w:rsid w:val="00BA0740"/>
    <w:rsid w:val="00BA0EF5"/>
    <w:rsid w:val="00BA1A7F"/>
    <w:rsid w:val="00BA247E"/>
    <w:rsid w:val="00BA2680"/>
    <w:rsid w:val="00BA2863"/>
    <w:rsid w:val="00BA2873"/>
    <w:rsid w:val="00BA28DA"/>
    <w:rsid w:val="00BA2B95"/>
    <w:rsid w:val="00BA2FD4"/>
    <w:rsid w:val="00BA353B"/>
    <w:rsid w:val="00BA3B4F"/>
    <w:rsid w:val="00BA3CA7"/>
    <w:rsid w:val="00BA3E47"/>
    <w:rsid w:val="00BA3E8F"/>
    <w:rsid w:val="00BA539E"/>
    <w:rsid w:val="00BA5BA1"/>
    <w:rsid w:val="00BA5C00"/>
    <w:rsid w:val="00BA5CB7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59C"/>
    <w:rsid w:val="00BA78A4"/>
    <w:rsid w:val="00BA7B5B"/>
    <w:rsid w:val="00BA7B93"/>
    <w:rsid w:val="00BB0227"/>
    <w:rsid w:val="00BB0C21"/>
    <w:rsid w:val="00BB39C9"/>
    <w:rsid w:val="00BB46E8"/>
    <w:rsid w:val="00BB4C1B"/>
    <w:rsid w:val="00BB555E"/>
    <w:rsid w:val="00BB560C"/>
    <w:rsid w:val="00BB5EDC"/>
    <w:rsid w:val="00BB6258"/>
    <w:rsid w:val="00BB62CC"/>
    <w:rsid w:val="00BB64E4"/>
    <w:rsid w:val="00BB6604"/>
    <w:rsid w:val="00BB6877"/>
    <w:rsid w:val="00BB6EB3"/>
    <w:rsid w:val="00BB72D9"/>
    <w:rsid w:val="00BB7510"/>
    <w:rsid w:val="00BB7963"/>
    <w:rsid w:val="00BB7D0C"/>
    <w:rsid w:val="00BB7DBF"/>
    <w:rsid w:val="00BC0071"/>
    <w:rsid w:val="00BC0520"/>
    <w:rsid w:val="00BC13F0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51B0"/>
    <w:rsid w:val="00BC5A3E"/>
    <w:rsid w:val="00BC60FD"/>
    <w:rsid w:val="00BC6481"/>
    <w:rsid w:val="00BC6554"/>
    <w:rsid w:val="00BC6A9D"/>
    <w:rsid w:val="00BC736F"/>
    <w:rsid w:val="00BC7475"/>
    <w:rsid w:val="00BC7813"/>
    <w:rsid w:val="00BC792B"/>
    <w:rsid w:val="00BC7C02"/>
    <w:rsid w:val="00BD035C"/>
    <w:rsid w:val="00BD0586"/>
    <w:rsid w:val="00BD09D0"/>
    <w:rsid w:val="00BD0B48"/>
    <w:rsid w:val="00BD0CF9"/>
    <w:rsid w:val="00BD0D76"/>
    <w:rsid w:val="00BD1DC0"/>
    <w:rsid w:val="00BD1EB3"/>
    <w:rsid w:val="00BD276C"/>
    <w:rsid w:val="00BD2A7D"/>
    <w:rsid w:val="00BD2D7B"/>
    <w:rsid w:val="00BD31D0"/>
    <w:rsid w:val="00BD3458"/>
    <w:rsid w:val="00BD3C6F"/>
    <w:rsid w:val="00BD3E73"/>
    <w:rsid w:val="00BD4DF7"/>
    <w:rsid w:val="00BD4EB6"/>
    <w:rsid w:val="00BD5FA5"/>
    <w:rsid w:val="00BD6BC2"/>
    <w:rsid w:val="00BD6C84"/>
    <w:rsid w:val="00BD6D17"/>
    <w:rsid w:val="00BD761C"/>
    <w:rsid w:val="00BD7BC1"/>
    <w:rsid w:val="00BD7C4A"/>
    <w:rsid w:val="00BD7FBD"/>
    <w:rsid w:val="00BE00D7"/>
    <w:rsid w:val="00BE019D"/>
    <w:rsid w:val="00BE035B"/>
    <w:rsid w:val="00BE10CF"/>
    <w:rsid w:val="00BE1B2D"/>
    <w:rsid w:val="00BE1D14"/>
    <w:rsid w:val="00BE2CF3"/>
    <w:rsid w:val="00BE2F5B"/>
    <w:rsid w:val="00BE3710"/>
    <w:rsid w:val="00BE37B4"/>
    <w:rsid w:val="00BE420C"/>
    <w:rsid w:val="00BE426D"/>
    <w:rsid w:val="00BE449C"/>
    <w:rsid w:val="00BE46A8"/>
    <w:rsid w:val="00BE4763"/>
    <w:rsid w:val="00BE48DF"/>
    <w:rsid w:val="00BE53A5"/>
    <w:rsid w:val="00BE552E"/>
    <w:rsid w:val="00BE5592"/>
    <w:rsid w:val="00BE55C5"/>
    <w:rsid w:val="00BE584D"/>
    <w:rsid w:val="00BE601E"/>
    <w:rsid w:val="00BE6BC7"/>
    <w:rsid w:val="00BE70BD"/>
    <w:rsid w:val="00BE7C24"/>
    <w:rsid w:val="00BF0550"/>
    <w:rsid w:val="00BF0A41"/>
    <w:rsid w:val="00BF0DA2"/>
    <w:rsid w:val="00BF11B2"/>
    <w:rsid w:val="00BF2080"/>
    <w:rsid w:val="00BF208A"/>
    <w:rsid w:val="00BF237B"/>
    <w:rsid w:val="00BF245C"/>
    <w:rsid w:val="00BF251C"/>
    <w:rsid w:val="00BF261A"/>
    <w:rsid w:val="00BF263D"/>
    <w:rsid w:val="00BF28D6"/>
    <w:rsid w:val="00BF2C2B"/>
    <w:rsid w:val="00BF315F"/>
    <w:rsid w:val="00BF3B36"/>
    <w:rsid w:val="00BF3B4E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C40"/>
    <w:rsid w:val="00BF6F98"/>
    <w:rsid w:val="00BF71AE"/>
    <w:rsid w:val="00BF71F1"/>
    <w:rsid w:val="00BF781C"/>
    <w:rsid w:val="00C00535"/>
    <w:rsid w:val="00C01253"/>
    <w:rsid w:val="00C01583"/>
    <w:rsid w:val="00C01C8D"/>
    <w:rsid w:val="00C02256"/>
    <w:rsid w:val="00C024B3"/>
    <w:rsid w:val="00C02539"/>
    <w:rsid w:val="00C029B6"/>
    <w:rsid w:val="00C02F45"/>
    <w:rsid w:val="00C032FC"/>
    <w:rsid w:val="00C035D5"/>
    <w:rsid w:val="00C037B5"/>
    <w:rsid w:val="00C03F21"/>
    <w:rsid w:val="00C04DE1"/>
    <w:rsid w:val="00C04F76"/>
    <w:rsid w:val="00C050BC"/>
    <w:rsid w:val="00C05770"/>
    <w:rsid w:val="00C05976"/>
    <w:rsid w:val="00C05CFA"/>
    <w:rsid w:val="00C05EA6"/>
    <w:rsid w:val="00C0622E"/>
    <w:rsid w:val="00C06255"/>
    <w:rsid w:val="00C06322"/>
    <w:rsid w:val="00C0641F"/>
    <w:rsid w:val="00C06EA4"/>
    <w:rsid w:val="00C071EF"/>
    <w:rsid w:val="00C07549"/>
    <w:rsid w:val="00C07930"/>
    <w:rsid w:val="00C079A6"/>
    <w:rsid w:val="00C07E86"/>
    <w:rsid w:val="00C10244"/>
    <w:rsid w:val="00C10B26"/>
    <w:rsid w:val="00C1149B"/>
    <w:rsid w:val="00C11AE7"/>
    <w:rsid w:val="00C11C02"/>
    <w:rsid w:val="00C11F84"/>
    <w:rsid w:val="00C12C83"/>
    <w:rsid w:val="00C13390"/>
    <w:rsid w:val="00C13772"/>
    <w:rsid w:val="00C13980"/>
    <w:rsid w:val="00C13E9E"/>
    <w:rsid w:val="00C14304"/>
    <w:rsid w:val="00C1434D"/>
    <w:rsid w:val="00C15406"/>
    <w:rsid w:val="00C1596D"/>
    <w:rsid w:val="00C15C72"/>
    <w:rsid w:val="00C16B54"/>
    <w:rsid w:val="00C16C95"/>
    <w:rsid w:val="00C16E34"/>
    <w:rsid w:val="00C16FDE"/>
    <w:rsid w:val="00C170A9"/>
    <w:rsid w:val="00C17473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EDB"/>
    <w:rsid w:val="00C230B7"/>
    <w:rsid w:val="00C23510"/>
    <w:rsid w:val="00C23641"/>
    <w:rsid w:val="00C236EF"/>
    <w:rsid w:val="00C240A3"/>
    <w:rsid w:val="00C2453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AE4"/>
    <w:rsid w:val="00C27CD8"/>
    <w:rsid w:val="00C27F5B"/>
    <w:rsid w:val="00C3069A"/>
    <w:rsid w:val="00C31D40"/>
    <w:rsid w:val="00C320D1"/>
    <w:rsid w:val="00C3238A"/>
    <w:rsid w:val="00C3272E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C6D"/>
    <w:rsid w:val="00C40EB0"/>
    <w:rsid w:val="00C40F35"/>
    <w:rsid w:val="00C417AE"/>
    <w:rsid w:val="00C41B35"/>
    <w:rsid w:val="00C41BD4"/>
    <w:rsid w:val="00C41FF9"/>
    <w:rsid w:val="00C43522"/>
    <w:rsid w:val="00C43F89"/>
    <w:rsid w:val="00C44E3A"/>
    <w:rsid w:val="00C46992"/>
    <w:rsid w:val="00C46A53"/>
    <w:rsid w:val="00C46B3F"/>
    <w:rsid w:val="00C46EAB"/>
    <w:rsid w:val="00C46FF7"/>
    <w:rsid w:val="00C470EF"/>
    <w:rsid w:val="00C471A0"/>
    <w:rsid w:val="00C47466"/>
    <w:rsid w:val="00C50092"/>
    <w:rsid w:val="00C50314"/>
    <w:rsid w:val="00C50528"/>
    <w:rsid w:val="00C5058D"/>
    <w:rsid w:val="00C50F37"/>
    <w:rsid w:val="00C51080"/>
    <w:rsid w:val="00C5118B"/>
    <w:rsid w:val="00C511A9"/>
    <w:rsid w:val="00C51274"/>
    <w:rsid w:val="00C519F1"/>
    <w:rsid w:val="00C51B9C"/>
    <w:rsid w:val="00C522B2"/>
    <w:rsid w:val="00C52900"/>
    <w:rsid w:val="00C52A06"/>
    <w:rsid w:val="00C52AD0"/>
    <w:rsid w:val="00C52FBF"/>
    <w:rsid w:val="00C5332D"/>
    <w:rsid w:val="00C53BD9"/>
    <w:rsid w:val="00C53DF5"/>
    <w:rsid w:val="00C53FEA"/>
    <w:rsid w:val="00C54554"/>
    <w:rsid w:val="00C547FB"/>
    <w:rsid w:val="00C54BA2"/>
    <w:rsid w:val="00C54D9C"/>
    <w:rsid w:val="00C55066"/>
    <w:rsid w:val="00C55221"/>
    <w:rsid w:val="00C56B1D"/>
    <w:rsid w:val="00C5782B"/>
    <w:rsid w:val="00C57C46"/>
    <w:rsid w:val="00C57D09"/>
    <w:rsid w:val="00C57E71"/>
    <w:rsid w:val="00C60588"/>
    <w:rsid w:val="00C608E4"/>
    <w:rsid w:val="00C60C70"/>
    <w:rsid w:val="00C60CDF"/>
    <w:rsid w:val="00C6121A"/>
    <w:rsid w:val="00C61433"/>
    <w:rsid w:val="00C61A8D"/>
    <w:rsid w:val="00C61A99"/>
    <w:rsid w:val="00C61E7B"/>
    <w:rsid w:val="00C62A12"/>
    <w:rsid w:val="00C634C7"/>
    <w:rsid w:val="00C63AFC"/>
    <w:rsid w:val="00C63B1E"/>
    <w:rsid w:val="00C64317"/>
    <w:rsid w:val="00C65C24"/>
    <w:rsid w:val="00C66063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36D"/>
    <w:rsid w:val="00C72F0B"/>
    <w:rsid w:val="00C730E5"/>
    <w:rsid w:val="00C7340D"/>
    <w:rsid w:val="00C73F57"/>
    <w:rsid w:val="00C740C1"/>
    <w:rsid w:val="00C74182"/>
    <w:rsid w:val="00C74552"/>
    <w:rsid w:val="00C74B4D"/>
    <w:rsid w:val="00C74B71"/>
    <w:rsid w:val="00C75581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A6C"/>
    <w:rsid w:val="00C80E04"/>
    <w:rsid w:val="00C8123A"/>
    <w:rsid w:val="00C8133A"/>
    <w:rsid w:val="00C81A71"/>
    <w:rsid w:val="00C81ED4"/>
    <w:rsid w:val="00C828E2"/>
    <w:rsid w:val="00C82BB4"/>
    <w:rsid w:val="00C83315"/>
    <w:rsid w:val="00C83D3E"/>
    <w:rsid w:val="00C83DA8"/>
    <w:rsid w:val="00C845D3"/>
    <w:rsid w:val="00C84C75"/>
    <w:rsid w:val="00C85049"/>
    <w:rsid w:val="00C851FB"/>
    <w:rsid w:val="00C859E5"/>
    <w:rsid w:val="00C85A0E"/>
    <w:rsid w:val="00C85C2D"/>
    <w:rsid w:val="00C85D52"/>
    <w:rsid w:val="00C860ED"/>
    <w:rsid w:val="00C8696D"/>
    <w:rsid w:val="00C86F92"/>
    <w:rsid w:val="00C87506"/>
    <w:rsid w:val="00C878D5"/>
    <w:rsid w:val="00C87B70"/>
    <w:rsid w:val="00C902EE"/>
    <w:rsid w:val="00C90708"/>
    <w:rsid w:val="00C90FCB"/>
    <w:rsid w:val="00C9169A"/>
    <w:rsid w:val="00C918EF"/>
    <w:rsid w:val="00C91955"/>
    <w:rsid w:val="00C91AC9"/>
    <w:rsid w:val="00C91E87"/>
    <w:rsid w:val="00C9252D"/>
    <w:rsid w:val="00C927A8"/>
    <w:rsid w:val="00C932E7"/>
    <w:rsid w:val="00C93713"/>
    <w:rsid w:val="00C939BA"/>
    <w:rsid w:val="00C93BEC"/>
    <w:rsid w:val="00C9460C"/>
    <w:rsid w:val="00C94829"/>
    <w:rsid w:val="00C9541F"/>
    <w:rsid w:val="00C95528"/>
    <w:rsid w:val="00C95B8D"/>
    <w:rsid w:val="00C95F46"/>
    <w:rsid w:val="00C96817"/>
    <w:rsid w:val="00C968B3"/>
    <w:rsid w:val="00C96AA4"/>
    <w:rsid w:val="00C96C14"/>
    <w:rsid w:val="00C96D6C"/>
    <w:rsid w:val="00C975EA"/>
    <w:rsid w:val="00CA067D"/>
    <w:rsid w:val="00CA07DD"/>
    <w:rsid w:val="00CA162E"/>
    <w:rsid w:val="00CA17FA"/>
    <w:rsid w:val="00CA1913"/>
    <w:rsid w:val="00CA271F"/>
    <w:rsid w:val="00CA2983"/>
    <w:rsid w:val="00CA2A38"/>
    <w:rsid w:val="00CA2ECB"/>
    <w:rsid w:val="00CA31B2"/>
    <w:rsid w:val="00CA34A7"/>
    <w:rsid w:val="00CA3605"/>
    <w:rsid w:val="00CA382F"/>
    <w:rsid w:val="00CA3914"/>
    <w:rsid w:val="00CA419B"/>
    <w:rsid w:val="00CA4340"/>
    <w:rsid w:val="00CA4455"/>
    <w:rsid w:val="00CA44B9"/>
    <w:rsid w:val="00CA4ED5"/>
    <w:rsid w:val="00CA5638"/>
    <w:rsid w:val="00CA56FB"/>
    <w:rsid w:val="00CA5704"/>
    <w:rsid w:val="00CA63B1"/>
    <w:rsid w:val="00CA6BA2"/>
    <w:rsid w:val="00CA7AC0"/>
    <w:rsid w:val="00CA7D82"/>
    <w:rsid w:val="00CA7F6E"/>
    <w:rsid w:val="00CB0D2C"/>
    <w:rsid w:val="00CB0F06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18"/>
    <w:rsid w:val="00CB3FC4"/>
    <w:rsid w:val="00CB45F9"/>
    <w:rsid w:val="00CB48DF"/>
    <w:rsid w:val="00CB5002"/>
    <w:rsid w:val="00CB5BC5"/>
    <w:rsid w:val="00CB5DEE"/>
    <w:rsid w:val="00CB6230"/>
    <w:rsid w:val="00CB6395"/>
    <w:rsid w:val="00CB6AD2"/>
    <w:rsid w:val="00CB6DEC"/>
    <w:rsid w:val="00CB71B4"/>
    <w:rsid w:val="00CB722A"/>
    <w:rsid w:val="00CB7450"/>
    <w:rsid w:val="00CB7B10"/>
    <w:rsid w:val="00CB7B17"/>
    <w:rsid w:val="00CB7B5D"/>
    <w:rsid w:val="00CC0AF5"/>
    <w:rsid w:val="00CC1AEE"/>
    <w:rsid w:val="00CC1EFD"/>
    <w:rsid w:val="00CC1F48"/>
    <w:rsid w:val="00CC1F6E"/>
    <w:rsid w:val="00CC1FF2"/>
    <w:rsid w:val="00CC21E0"/>
    <w:rsid w:val="00CC2582"/>
    <w:rsid w:val="00CC2C49"/>
    <w:rsid w:val="00CC2FFD"/>
    <w:rsid w:val="00CC3143"/>
    <w:rsid w:val="00CC31CA"/>
    <w:rsid w:val="00CC3B21"/>
    <w:rsid w:val="00CC3B9D"/>
    <w:rsid w:val="00CC3CCC"/>
    <w:rsid w:val="00CC3D0F"/>
    <w:rsid w:val="00CC41F0"/>
    <w:rsid w:val="00CC4230"/>
    <w:rsid w:val="00CC45F0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561"/>
    <w:rsid w:val="00CD0861"/>
    <w:rsid w:val="00CD0A16"/>
    <w:rsid w:val="00CD0CF3"/>
    <w:rsid w:val="00CD0F32"/>
    <w:rsid w:val="00CD12B9"/>
    <w:rsid w:val="00CD1D21"/>
    <w:rsid w:val="00CD1DF1"/>
    <w:rsid w:val="00CD2333"/>
    <w:rsid w:val="00CD23C5"/>
    <w:rsid w:val="00CD2EE0"/>
    <w:rsid w:val="00CD31F1"/>
    <w:rsid w:val="00CD34B9"/>
    <w:rsid w:val="00CD362D"/>
    <w:rsid w:val="00CD4571"/>
    <w:rsid w:val="00CD4D1B"/>
    <w:rsid w:val="00CD4F3E"/>
    <w:rsid w:val="00CD5B09"/>
    <w:rsid w:val="00CD5F87"/>
    <w:rsid w:val="00CD62D7"/>
    <w:rsid w:val="00CD6312"/>
    <w:rsid w:val="00CD6654"/>
    <w:rsid w:val="00CD66A8"/>
    <w:rsid w:val="00CD70F6"/>
    <w:rsid w:val="00CD73D5"/>
    <w:rsid w:val="00CD7901"/>
    <w:rsid w:val="00CD7C2D"/>
    <w:rsid w:val="00CE032A"/>
    <w:rsid w:val="00CE0669"/>
    <w:rsid w:val="00CE08F5"/>
    <w:rsid w:val="00CE0EA2"/>
    <w:rsid w:val="00CE2020"/>
    <w:rsid w:val="00CE28B9"/>
    <w:rsid w:val="00CE2CDC"/>
    <w:rsid w:val="00CE3FC8"/>
    <w:rsid w:val="00CE42C9"/>
    <w:rsid w:val="00CE4FA8"/>
    <w:rsid w:val="00CE504C"/>
    <w:rsid w:val="00CE55B2"/>
    <w:rsid w:val="00CE5C20"/>
    <w:rsid w:val="00CE6308"/>
    <w:rsid w:val="00CE6AFE"/>
    <w:rsid w:val="00CE6CFB"/>
    <w:rsid w:val="00CE778B"/>
    <w:rsid w:val="00CE7936"/>
    <w:rsid w:val="00CE7D6B"/>
    <w:rsid w:val="00CF0012"/>
    <w:rsid w:val="00CF043B"/>
    <w:rsid w:val="00CF0622"/>
    <w:rsid w:val="00CF0952"/>
    <w:rsid w:val="00CF0BC5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18F"/>
    <w:rsid w:val="00CF4612"/>
    <w:rsid w:val="00CF4A2A"/>
    <w:rsid w:val="00CF562D"/>
    <w:rsid w:val="00CF56F4"/>
    <w:rsid w:val="00CF62BB"/>
    <w:rsid w:val="00CF68A2"/>
    <w:rsid w:val="00CF7051"/>
    <w:rsid w:val="00CF7894"/>
    <w:rsid w:val="00CF7A70"/>
    <w:rsid w:val="00D01123"/>
    <w:rsid w:val="00D013F2"/>
    <w:rsid w:val="00D01780"/>
    <w:rsid w:val="00D01B1F"/>
    <w:rsid w:val="00D01B83"/>
    <w:rsid w:val="00D01FDA"/>
    <w:rsid w:val="00D02130"/>
    <w:rsid w:val="00D027C8"/>
    <w:rsid w:val="00D02A49"/>
    <w:rsid w:val="00D02C92"/>
    <w:rsid w:val="00D03856"/>
    <w:rsid w:val="00D04431"/>
    <w:rsid w:val="00D047F4"/>
    <w:rsid w:val="00D05288"/>
    <w:rsid w:val="00D053A3"/>
    <w:rsid w:val="00D058D6"/>
    <w:rsid w:val="00D05EC9"/>
    <w:rsid w:val="00D0627A"/>
    <w:rsid w:val="00D0652C"/>
    <w:rsid w:val="00D06CE2"/>
    <w:rsid w:val="00D06D32"/>
    <w:rsid w:val="00D06FF1"/>
    <w:rsid w:val="00D079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195"/>
    <w:rsid w:val="00D1246B"/>
    <w:rsid w:val="00D12576"/>
    <w:rsid w:val="00D12686"/>
    <w:rsid w:val="00D12FB7"/>
    <w:rsid w:val="00D13075"/>
    <w:rsid w:val="00D13143"/>
    <w:rsid w:val="00D137F7"/>
    <w:rsid w:val="00D14622"/>
    <w:rsid w:val="00D15481"/>
    <w:rsid w:val="00D154D6"/>
    <w:rsid w:val="00D15EA4"/>
    <w:rsid w:val="00D16002"/>
    <w:rsid w:val="00D16719"/>
    <w:rsid w:val="00D16E38"/>
    <w:rsid w:val="00D1704C"/>
    <w:rsid w:val="00D17212"/>
    <w:rsid w:val="00D1733A"/>
    <w:rsid w:val="00D178E0"/>
    <w:rsid w:val="00D17EC8"/>
    <w:rsid w:val="00D2054F"/>
    <w:rsid w:val="00D20859"/>
    <w:rsid w:val="00D20AFB"/>
    <w:rsid w:val="00D20D63"/>
    <w:rsid w:val="00D20DCC"/>
    <w:rsid w:val="00D20FC3"/>
    <w:rsid w:val="00D214D2"/>
    <w:rsid w:val="00D22306"/>
    <w:rsid w:val="00D224BD"/>
    <w:rsid w:val="00D22959"/>
    <w:rsid w:val="00D22D47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AF2"/>
    <w:rsid w:val="00D25F49"/>
    <w:rsid w:val="00D262CD"/>
    <w:rsid w:val="00D26526"/>
    <w:rsid w:val="00D272EE"/>
    <w:rsid w:val="00D2737B"/>
    <w:rsid w:val="00D27380"/>
    <w:rsid w:val="00D27403"/>
    <w:rsid w:val="00D27A8A"/>
    <w:rsid w:val="00D31106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CCF"/>
    <w:rsid w:val="00D35DC0"/>
    <w:rsid w:val="00D36442"/>
    <w:rsid w:val="00D36607"/>
    <w:rsid w:val="00D36AF4"/>
    <w:rsid w:val="00D36B3E"/>
    <w:rsid w:val="00D36C70"/>
    <w:rsid w:val="00D36DA8"/>
    <w:rsid w:val="00D36E50"/>
    <w:rsid w:val="00D37547"/>
    <w:rsid w:val="00D37A28"/>
    <w:rsid w:val="00D37ADC"/>
    <w:rsid w:val="00D37BC4"/>
    <w:rsid w:val="00D401ED"/>
    <w:rsid w:val="00D405B3"/>
    <w:rsid w:val="00D4103B"/>
    <w:rsid w:val="00D41430"/>
    <w:rsid w:val="00D4144A"/>
    <w:rsid w:val="00D41D2B"/>
    <w:rsid w:val="00D41EFE"/>
    <w:rsid w:val="00D4202C"/>
    <w:rsid w:val="00D422C2"/>
    <w:rsid w:val="00D436CF"/>
    <w:rsid w:val="00D43A23"/>
    <w:rsid w:val="00D43EE8"/>
    <w:rsid w:val="00D443EE"/>
    <w:rsid w:val="00D4444F"/>
    <w:rsid w:val="00D44765"/>
    <w:rsid w:val="00D44DF5"/>
    <w:rsid w:val="00D456E6"/>
    <w:rsid w:val="00D457EA"/>
    <w:rsid w:val="00D45D64"/>
    <w:rsid w:val="00D467FC"/>
    <w:rsid w:val="00D4685E"/>
    <w:rsid w:val="00D46964"/>
    <w:rsid w:val="00D46B18"/>
    <w:rsid w:val="00D46F02"/>
    <w:rsid w:val="00D46F32"/>
    <w:rsid w:val="00D47872"/>
    <w:rsid w:val="00D47BD1"/>
    <w:rsid w:val="00D47C48"/>
    <w:rsid w:val="00D47F1D"/>
    <w:rsid w:val="00D501A5"/>
    <w:rsid w:val="00D50798"/>
    <w:rsid w:val="00D50951"/>
    <w:rsid w:val="00D5101C"/>
    <w:rsid w:val="00D5105D"/>
    <w:rsid w:val="00D51181"/>
    <w:rsid w:val="00D52921"/>
    <w:rsid w:val="00D52A51"/>
    <w:rsid w:val="00D5356B"/>
    <w:rsid w:val="00D53828"/>
    <w:rsid w:val="00D53D09"/>
    <w:rsid w:val="00D53E9F"/>
    <w:rsid w:val="00D5408A"/>
    <w:rsid w:val="00D5476E"/>
    <w:rsid w:val="00D549A5"/>
    <w:rsid w:val="00D54B4F"/>
    <w:rsid w:val="00D54E6E"/>
    <w:rsid w:val="00D5561D"/>
    <w:rsid w:val="00D5562F"/>
    <w:rsid w:val="00D55C53"/>
    <w:rsid w:val="00D55F2D"/>
    <w:rsid w:val="00D560FF"/>
    <w:rsid w:val="00D562CB"/>
    <w:rsid w:val="00D562E7"/>
    <w:rsid w:val="00D568A6"/>
    <w:rsid w:val="00D5699E"/>
    <w:rsid w:val="00D56AF8"/>
    <w:rsid w:val="00D56B00"/>
    <w:rsid w:val="00D56F4D"/>
    <w:rsid w:val="00D57050"/>
    <w:rsid w:val="00D574FA"/>
    <w:rsid w:val="00D57675"/>
    <w:rsid w:val="00D57878"/>
    <w:rsid w:val="00D5794A"/>
    <w:rsid w:val="00D57B98"/>
    <w:rsid w:val="00D57C60"/>
    <w:rsid w:val="00D604C9"/>
    <w:rsid w:val="00D605A2"/>
    <w:rsid w:val="00D612F9"/>
    <w:rsid w:val="00D61518"/>
    <w:rsid w:val="00D61B07"/>
    <w:rsid w:val="00D61CD0"/>
    <w:rsid w:val="00D61D03"/>
    <w:rsid w:val="00D61E4B"/>
    <w:rsid w:val="00D6206A"/>
    <w:rsid w:val="00D6213D"/>
    <w:rsid w:val="00D62259"/>
    <w:rsid w:val="00D622E3"/>
    <w:rsid w:val="00D62884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7357"/>
    <w:rsid w:val="00D67C9B"/>
    <w:rsid w:val="00D70577"/>
    <w:rsid w:val="00D70F27"/>
    <w:rsid w:val="00D713EB"/>
    <w:rsid w:val="00D71B68"/>
    <w:rsid w:val="00D71E2F"/>
    <w:rsid w:val="00D720F6"/>
    <w:rsid w:val="00D72543"/>
    <w:rsid w:val="00D725E1"/>
    <w:rsid w:val="00D72670"/>
    <w:rsid w:val="00D72E11"/>
    <w:rsid w:val="00D730FA"/>
    <w:rsid w:val="00D735B7"/>
    <w:rsid w:val="00D73793"/>
    <w:rsid w:val="00D73C40"/>
    <w:rsid w:val="00D73D9B"/>
    <w:rsid w:val="00D73F34"/>
    <w:rsid w:val="00D740AC"/>
    <w:rsid w:val="00D7436A"/>
    <w:rsid w:val="00D7437C"/>
    <w:rsid w:val="00D7499D"/>
    <w:rsid w:val="00D74C1C"/>
    <w:rsid w:val="00D74ED5"/>
    <w:rsid w:val="00D75239"/>
    <w:rsid w:val="00D755EA"/>
    <w:rsid w:val="00D7570B"/>
    <w:rsid w:val="00D75E0D"/>
    <w:rsid w:val="00D76178"/>
    <w:rsid w:val="00D76C0D"/>
    <w:rsid w:val="00D77319"/>
    <w:rsid w:val="00D7765D"/>
    <w:rsid w:val="00D77836"/>
    <w:rsid w:val="00D77F8F"/>
    <w:rsid w:val="00D80148"/>
    <w:rsid w:val="00D80768"/>
    <w:rsid w:val="00D80AD5"/>
    <w:rsid w:val="00D80B3C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2AE6"/>
    <w:rsid w:val="00D835E0"/>
    <w:rsid w:val="00D83980"/>
    <w:rsid w:val="00D83A39"/>
    <w:rsid w:val="00D83B6A"/>
    <w:rsid w:val="00D84621"/>
    <w:rsid w:val="00D84DCE"/>
    <w:rsid w:val="00D85202"/>
    <w:rsid w:val="00D85211"/>
    <w:rsid w:val="00D8558C"/>
    <w:rsid w:val="00D855AF"/>
    <w:rsid w:val="00D856F3"/>
    <w:rsid w:val="00D8595A"/>
    <w:rsid w:val="00D85D94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D54"/>
    <w:rsid w:val="00D90DF3"/>
    <w:rsid w:val="00D91088"/>
    <w:rsid w:val="00D910EF"/>
    <w:rsid w:val="00D915DB"/>
    <w:rsid w:val="00D917F0"/>
    <w:rsid w:val="00D9188C"/>
    <w:rsid w:val="00D925C0"/>
    <w:rsid w:val="00D92B3A"/>
    <w:rsid w:val="00D93088"/>
    <w:rsid w:val="00D932C5"/>
    <w:rsid w:val="00D932D4"/>
    <w:rsid w:val="00D93452"/>
    <w:rsid w:val="00D93859"/>
    <w:rsid w:val="00D93FD7"/>
    <w:rsid w:val="00D9404E"/>
    <w:rsid w:val="00D94D70"/>
    <w:rsid w:val="00D94FAD"/>
    <w:rsid w:val="00D9560A"/>
    <w:rsid w:val="00D95799"/>
    <w:rsid w:val="00D95A2A"/>
    <w:rsid w:val="00D961CA"/>
    <w:rsid w:val="00D96A6A"/>
    <w:rsid w:val="00D97524"/>
    <w:rsid w:val="00D9779C"/>
    <w:rsid w:val="00D977C0"/>
    <w:rsid w:val="00D97CE0"/>
    <w:rsid w:val="00D97ED3"/>
    <w:rsid w:val="00DA0287"/>
    <w:rsid w:val="00DA106C"/>
    <w:rsid w:val="00DA1284"/>
    <w:rsid w:val="00DA148E"/>
    <w:rsid w:val="00DA1533"/>
    <w:rsid w:val="00DA1B91"/>
    <w:rsid w:val="00DA1E73"/>
    <w:rsid w:val="00DA1FA2"/>
    <w:rsid w:val="00DA26C4"/>
    <w:rsid w:val="00DA2893"/>
    <w:rsid w:val="00DA3B0A"/>
    <w:rsid w:val="00DA3F9F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7A7"/>
    <w:rsid w:val="00DB0828"/>
    <w:rsid w:val="00DB09EA"/>
    <w:rsid w:val="00DB0BD9"/>
    <w:rsid w:val="00DB11C2"/>
    <w:rsid w:val="00DB1210"/>
    <w:rsid w:val="00DB1464"/>
    <w:rsid w:val="00DB1797"/>
    <w:rsid w:val="00DB18F8"/>
    <w:rsid w:val="00DB1B06"/>
    <w:rsid w:val="00DB1E89"/>
    <w:rsid w:val="00DB1EB3"/>
    <w:rsid w:val="00DB1F37"/>
    <w:rsid w:val="00DB24B8"/>
    <w:rsid w:val="00DB24BA"/>
    <w:rsid w:val="00DB266A"/>
    <w:rsid w:val="00DB312C"/>
    <w:rsid w:val="00DB4440"/>
    <w:rsid w:val="00DB4B95"/>
    <w:rsid w:val="00DB5276"/>
    <w:rsid w:val="00DB5561"/>
    <w:rsid w:val="00DB55BF"/>
    <w:rsid w:val="00DB5852"/>
    <w:rsid w:val="00DB69CD"/>
    <w:rsid w:val="00DB6AB5"/>
    <w:rsid w:val="00DB6FC0"/>
    <w:rsid w:val="00DB749C"/>
    <w:rsid w:val="00DB7EE7"/>
    <w:rsid w:val="00DC018B"/>
    <w:rsid w:val="00DC05C8"/>
    <w:rsid w:val="00DC0693"/>
    <w:rsid w:val="00DC0C27"/>
    <w:rsid w:val="00DC14CB"/>
    <w:rsid w:val="00DC1F32"/>
    <w:rsid w:val="00DC1F97"/>
    <w:rsid w:val="00DC2068"/>
    <w:rsid w:val="00DC21AB"/>
    <w:rsid w:val="00DC2276"/>
    <w:rsid w:val="00DC2327"/>
    <w:rsid w:val="00DC26AB"/>
    <w:rsid w:val="00DC2CCF"/>
    <w:rsid w:val="00DC3266"/>
    <w:rsid w:val="00DC32BC"/>
    <w:rsid w:val="00DC384C"/>
    <w:rsid w:val="00DC3A5B"/>
    <w:rsid w:val="00DC3AD7"/>
    <w:rsid w:val="00DC421A"/>
    <w:rsid w:val="00DC451C"/>
    <w:rsid w:val="00DC5963"/>
    <w:rsid w:val="00DC65AC"/>
    <w:rsid w:val="00DC674A"/>
    <w:rsid w:val="00DC78D8"/>
    <w:rsid w:val="00DC7E9F"/>
    <w:rsid w:val="00DD0445"/>
    <w:rsid w:val="00DD206D"/>
    <w:rsid w:val="00DD25EB"/>
    <w:rsid w:val="00DD26F9"/>
    <w:rsid w:val="00DD2B18"/>
    <w:rsid w:val="00DD329A"/>
    <w:rsid w:val="00DD38D5"/>
    <w:rsid w:val="00DD399C"/>
    <w:rsid w:val="00DD42D2"/>
    <w:rsid w:val="00DD5F50"/>
    <w:rsid w:val="00DD60A8"/>
    <w:rsid w:val="00DD6F68"/>
    <w:rsid w:val="00DD73C3"/>
    <w:rsid w:val="00DD73D5"/>
    <w:rsid w:val="00DD7A6B"/>
    <w:rsid w:val="00DE0012"/>
    <w:rsid w:val="00DE03F4"/>
    <w:rsid w:val="00DE0EF5"/>
    <w:rsid w:val="00DE120E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94"/>
    <w:rsid w:val="00DE4428"/>
    <w:rsid w:val="00DE4BE6"/>
    <w:rsid w:val="00DE4CE7"/>
    <w:rsid w:val="00DE521E"/>
    <w:rsid w:val="00DE5226"/>
    <w:rsid w:val="00DE5593"/>
    <w:rsid w:val="00DE61DA"/>
    <w:rsid w:val="00DE6368"/>
    <w:rsid w:val="00DE63CE"/>
    <w:rsid w:val="00DE6793"/>
    <w:rsid w:val="00DE69DA"/>
    <w:rsid w:val="00DE6FA7"/>
    <w:rsid w:val="00DE73B9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B3C"/>
    <w:rsid w:val="00DF3119"/>
    <w:rsid w:val="00DF3134"/>
    <w:rsid w:val="00DF3B75"/>
    <w:rsid w:val="00DF4118"/>
    <w:rsid w:val="00DF420B"/>
    <w:rsid w:val="00DF4218"/>
    <w:rsid w:val="00DF4EF9"/>
    <w:rsid w:val="00DF504D"/>
    <w:rsid w:val="00DF52AC"/>
    <w:rsid w:val="00DF551C"/>
    <w:rsid w:val="00DF56A3"/>
    <w:rsid w:val="00DF5976"/>
    <w:rsid w:val="00DF6A4D"/>
    <w:rsid w:val="00DF6EB8"/>
    <w:rsid w:val="00DF73D3"/>
    <w:rsid w:val="00DF73D4"/>
    <w:rsid w:val="00DF7414"/>
    <w:rsid w:val="00E00BCB"/>
    <w:rsid w:val="00E00C48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901"/>
    <w:rsid w:val="00E04A09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07DA7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429B"/>
    <w:rsid w:val="00E143D1"/>
    <w:rsid w:val="00E14B89"/>
    <w:rsid w:val="00E155EA"/>
    <w:rsid w:val="00E1600F"/>
    <w:rsid w:val="00E160A4"/>
    <w:rsid w:val="00E164EB"/>
    <w:rsid w:val="00E16643"/>
    <w:rsid w:val="00E168FA"/>
    <w:rsid w:val="00E16BAF"/>
    <w:rsid w:val="00E16E65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645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3C76"/>
    <w:rsid w:val="00E3415C"/>
    <w:rsid w:val="00E34403"/>
    <w:rsid w:val="00E34816"/>
    <w:rsid w:val="00E34965"/>
    <w:rsid w:val="00E3516C"/>
    <w:rsid w:val="00E352D6"/>
    <w:rsid w:val="00E352DC"/>
    <w:rsid w:val="00E35696"/>
    <w:rsid w:val="00E358CF"/>
    <w:rsid w:val="00E35C0A"/>
    <w:rsid w:val="00E35EB2"/>
    <w:rsid w:val="00E3629F"/>
    <w:rsid w:val="00E3707F"/>
    <w:rsid w:val="00E379F3"/>
    <w:rsid w:val="00E37B04"/>
    <w:rsid w:val="00E37C3F"/>
    <w:rsid w:val="00E415F9"/>
    <w:rsid w:val="00E41FD2"/>
    <w:rsid w:val="00E42A7F"/>
    <w:rsid w:val="00E43336"/>
    <w:rsid w:val="00E4337D"/>
    <w:rsid w:val="00E43BAF"/>
    <w:rsid w:val="00E43C70"/>
    <w:rsid w:val="00E447B8"/>
    <w:rsid w:val="00E44AA6"/>
    <w:rsid w:val="00E45092"/>
    <w:rsid w:val="00E465F1"/>
    <w:rsid w:val="00E46A16"/>
    <w:rsid w:val="00E47B70"/>
    <w:rsid w:val="00E502D5"/>
    <w:rsid w:val="00E5060E"/>
    <w:rsid w:val="00E508DD"/>
    <w:rsid w:val="00E509AE"/>
    <w:rsid w:val="00E50BAC"/>
    <w:rsid w:val="00E50E5E"/>
    <w:rsid w:val="00E51049"/>
    <w:rsid w:val="00E5110D"/>
    <w:rsid w:val="00E51E35"/>
    <w:rsid w:val="00E520C8"/>
    <w:rsid w:val="00E524F7"/>
    <w:rsid w:val="00E525BE"/>
    <w:rsid w:val="00E52603"/>
    <w:rsid w:val="00E53554"/>
    <w:rsid w:val="00E536ED"/>
    <w:rsid w:val="00E53846"/>
    <w:rsid w:val="00E53C2D"/>
    <w:rsid w:val="00E5401D"/>
    <w:rsid w:val="00E5420C"/>
    <w:rsid w:val="00E54389"/>
    <w:rsid w:val="00E543CC"/>
    <w:rsid w:val="00E544EA"/>
    <w:rsid w:val="00E5459B"/>
    <w:rsid w:val="00E545CD"/>
    <w:rsid w:val="00E54659"/>
    <w:rsid w:val="00E54A4E"/>
    <w:rsid w:val="00E54A6A"/>
    <w:rsid w:val="00E54C21"/>
    <w:rsid w:val="00E556FC"/>
    <w:rsid w:val="00E5644E"/>
    <w:rsid w:val="00E569AC"/>
    <w:rsid w:val="00E56CA8"/>
    <w:rsid w:val="00E57031"/>
    <w:rsid w:val="00E573F5"/>
    <w:rsid w:val="00E60244"/>
    <w:rsid w:val="00E60261"/>
    <w:rsid w:val="00E60787"/>
    <w:rsid w:val="00E60AB2"/>
    <w:rsid w:val="00E617A9"/>
    <w:rsid w:val="00E61D7C"/>
    <w:rsid w:val="00E61DBF"/>
    <w:rsid w:val="00E627C1"/>
    <w:rsid w:val="00E6367E"/>
    <w:rsid w:val="00E636A5"/>
    <w:rsid w:val="00E63AAD"/>
    <w:rsid w:val="00E63CDA"/>
    <w:rsid w:val="00E64197"/>
    <w:rsid w:val="00E644FB"/>
    <w:rsid w:val="00E648D5"/>
    <w:rsid w:val="00E65373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626F"/>
    <w:rsid w:val="00E766F5"/>
    <w:rsid w:val="00E76F47"/>
    <w:rsid w:val="00E773F7"/>
    <w:rsid w:val="00E775AA"/>
    <w:rsid w:val="00E77E46"/>
    <w:rsid w:val="00E77ED0"/>
    <w:rsid w:val="00E804D8"/>
    <w:rsid w:val="00E80C66"/>
    <w:rsid w:val="00E80CB6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CFF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C91"/>
    <w:rsid w:val="00E9353D"/>
    <w:rsid w:val="00E93A41"/>
    <w:rsid w:val="00E940EF"/>
    <w:rsid w:val="00E94551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D6B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8D2"/>
    <w:rsid w:val="00EA48E3"/>
    <w:rsid w:val="00EA49C6"/>
    <w:rsid w:val="00EA4D8B"/>
    <w:rsid w:val="00EA4FAA"/>
    <w:rsid w:val="00EA5221"/>
    <w:rsid w:val="00EA571E"/>
    <w:rsid w:val="00EA57BF"/>
    <w:rsid w:val="00EA5881"/>
    <w:rsid w:val="00EA619C"/>
    <w:rsid w:val="00EA67EE"/>
    <w:rsid w:val="00EA68CE"/>
    <w:rsid w:val="00EA6997"/>
    <w:rsid w:val="00EA6BAB"/>
    <w:rsid w:val="00EA733F"/>
    <w:rsid w:val="00EA79D4"/>
    <w:rsid w:val="00EA7A70"/>
    <w:rsid w:val="00EA7FA7"/>
    <w:rsid w:val="00EB0107"/>
    <w:rsid w:val="00EB02DD"/>
    <w:rsid w:val="00EB0392"/>
    <w:rsid w:val="00EB0726"/>
    <w:rsid w:val="00EB0B14"/>
    <w:rsid w:val="00EB0EAB"/>
    <w:rsid w:val="00EB1398"/>
    <w:rsid w:val="00EB1587"/>
    <w:rsid w:val="00EB1952"/>
    <w:rsid w:val="00EB1B10"/>
    <w:rsid w:val="00EB269E"/>
    <w:rsid w:val="00EB2D78"/>
    <w:rsid w:val="00EB3348"/>
    <w:rsid w:val="00EB36FD"/>
    <w:rsid w:val="00EB3B70"/>
    <w:rsid w:val="00EB42F0"/>
    <w:rsid w:val="00EB481B"/>
    <w:rsid w:val="00EB4FD1"/>
    <w:rsid w:val="00EB521F"/>
    <w:rsid w:val="00EB5D9D"/>
    <w:rsid w:val="00EB6E36"/>
    <w:rsid w:val="00EB75F3"/>
    <w:rsid w:val="00EC0340"/>
    <w:rsid w:val="00EC0441"/>
    <w:rsid w:val="00EC0CFB"/>
    <w:rsid w:val="00EC0EB7"/>
    <w:rsid w:val="00EC1631"/>
    <w:rsid w:val="00EC18E0"/>
    <w:rsid w:val="00EC1F78"/>
    <w:rsid w:val="00EC248A"/>
    <w:rsid w:val="00EC273D"/>
    <w:rsid w:val="00EC27B3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A93"/>
    <w:rsid w:val="00EC6D7A"/>
    <w:rsid w:val="00EC79BF"/>
    <w:rsid w:val="00EC7C4D"/>
    <w:rsid w:val="00EC7C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80"/>
    <w:rsid w:val="00ED3E3F"/>
    <w:rsid w:val="00ED40D5"/>
    <w:rsid w:val="00ED429C"/>
    <w:rsid w:val="00ED478D"/>
    <w:rsid w:val="00ED4A36"/>
    <w:rsid w:val="00ED4A54"/>
    <w:rsid w:val="00ED4DD3"/>
    <w:rsid w:val="00ED5AD1"/>
    <w:rsid w:val="00ED605E"/>
    <w:rsid w:val="00ED73DC"/>
    <w:rsid w:val="00ED7542"/>
    <w:rsid w:val="00ED75FA"/>
    <w:rsid w:val="00ED7711"/>
    <w:rsid w:val="00ED7D4B"/>
    <w:rsid w:val="00ED7F7A"/>
    <w:rsid w:val="00ED7FB3"/>
    <w:rsid w:val="00EE07F7"/>
    <w:rsid w:val="00EE0BDD"/>
    <w:rsid w:val="00EE0F9D"/>
    <w:rsid w:val="00EE1221"/>
    <w:rsid w:val="00EE12DA"/>
    <w:rsid w:val="00EE173C"/>
    <w:rsid w:val="00EE1BE2"/>
    <w:rsid w:val="00EE20A3"/>
    <w:rsid w:val="00EE26AE"/>
    <w:rsid w:val="00EE286F"/>
    <w:rsid w:val="00EE28C8"/>
    <w:rsid w:val="00EE2A1B"/>
    <w:rsid w:val="00EE2CAF"/>
    <w:rsid w:val="00EE3065"/>
    <w:rsid w:val="00EE3289"/>
    <w:rsid w:val="00EE332C"/>
    <w:rsid w:val="00EE3F9E"/>
    <w:rsid w:val="00EE52BF"/>
    <w:rsid w:val="00EE54D9"/>
    <w:rsid w:val="00EE564E"/>
    <w:rsid w:val="00EE569C"/>
    <w:rsid w:val="00EE60DF"/>
    <w:rsid w:val="00EE625F"/>
    <w:rsid w:val="00EE724C"/>
    <w:rsid w:val="00EE73E7"/>
    <w:rsid w:val="00EE7454"/>
    <w:rsid w:val="00EE76B7"/>
    <w:rsid w:val="00EF016B"/>
    <w:rsid w:val="00EF0C9B"/>
    <w:rsid w:val="00EF0D83"/>
    <w:rsid w:val="00EF18D4"/>
    <w:rsid w:val="00EF1BDA"/>
    <w:rsid w:val="00EF1C77"/>
    <w:rsid w:val="00EF2C82"/>
    <w:rsid w:val="00EF2D19"/>
    <w:rsid w:val="00EF2DD9"/>
    <w:rsid w:val="00EF3058"/>
    <w:rsid w:val="00EF32E2"/>
    <w:rsid w:val="00EF33F4"/>
    <w:rsid w:val="00EF41C0"/>
    <w:rsid w:val="00EF4235"/>
    <w:rsid w:val="00EF42AA"/>
    <w:rsid w:val="00EF42FB"/>
    <w:rsid w:val="00EF48CE"/>
    <w:rsid w:val="00EF555B"/>
    <w:rsid w:val="00EF58EA"/>
    <w:rsid w:val="00EF6071"/>
    <w:rsid w:val="00EF6551"/>
    <w:rsid w:val="00EF655A"/>
    <w:rsid w:val="00EF6712"/>
    <w:rsid w:val="00EF6A52"/>
    <w:rsid w:val="00EF6F15"/>
    <w:rsid w:val="00EF7A76"/>
    <w:rsid w:val="00EF7E53"/>
    <w:rsid w:val="00EF7EB8"/>
    <w:rsid w:val="00F003DD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F78"/>
    <w:rsid w:val="00F03001"/>
    <w:rsid w:val="00F03686"/>
    <w:rsid w:val="00F04148"/>
    <w:rsid w:val="00F04663"/>
    <w:rsid w:val="00F04BC8"/>
    <w:rsid w:val="00F04DFE"/>
    <w:rsid w:val="00F0515F"/>
    <w:rsid w:val="00F051A7"/>
    <w:rsid w:val="00F05887"/>
    <w:rsid w:val="00F060C9"/>
    <w:rsid w:val="00F060E0"/>
    <w:rsid w:val="00F06BF6"/>
    <w:rsid w:val="00F0703D"/>
    <w:rsid w:val="00F073E3"/>
    <w:rsid w:val="00F078ED"/>
    <w:rsid w:val="00F100B4"/>
    <w:rsid w:val="00F1084C"/>
    <w:rsid w:val="00F10C90"/>
    <w:rsid w:val="00F10E04"/>
    <w:rsid w:val="00F1172E"/>
    <w:rsid w:val="00F11855"/>
    <w:rsid w:val="00F11C33"/>
    <w:rsid w:val="00F120B3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4AB3"/>
    <w:rsid w:val="00F252F6"/>
    <w:rsid w:val="00F2532D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2BC"/>
    <w:rsid w:val="00F313E4"/>
    <w:rsid w:val="00F31728"/>
    <w:rsid w:val="00F31952"/>
    <w:rsid w:val="00F31A49"/>
    <w:rsid w:val="00F31C55"/>
    <w:rsid w:val="00F31F24"/>
    <w:rsid w:val="00F32472"/>
    <w:rsid w:val="00F32B9D"/>
    <w:rsid w:val="00F32E85"/>
    <w:rsid w:val="00F33686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BA8"/>
    <w:rsid w:val="00F35E0C"/>
    <w:rsid w:val="00F366B1"/>
    <w:rsid w:val="00F366F9"/>
    <w:rsid w:val="00F36ACC"/>
    <w:rsid w:val="00F36D9C"/>
    <w:rsid w:val="00F37311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EB8"/>
    <w:rsid w:val="00F44F99"/>
    <w:rsid w:val="00F451FD"/>
    <w:rsid w:val="00F45844"/>
    <w:rsid w:val="00F45A22"/>
    <w:rsid w:val="00F46BAA"/>
    <w:rsid w:val="00F476DF"/>
    <w:rsid w:val="00F4798F"/>
    <w:rsid w:val="00F5008C"/>
    <w:rsid w:val="00F500B1"/>
    <w:rsid w:val="00F505B3"/>
    <w:rsid w:val="00F50D2A"/>
    <w:rsid w:val="00F513DC"/>
    <w:rsid w:val="00F5166C"/>
    <w:rsid w:val="00F51A4D"/>
    <w:rsid w:val="00F52284"/>
    <w:rsid w:val="00F52798"/>
    <w:rsid w:val="00F529E1"/>
    <w:rsid w:val="00F52AB2"/>
    <w:rsid w:val="00F53AB1"/>
    <w:rsid w:val="00F53E1A"/>
    <w:rsid w:val="00F543B9"/>
    <w:rsid w:val="00F547DD"/>
    <w:rsid w:val="00F54E1F"/>
    <w:rsid w:val="00F55096"/>
    <w:rsid w:val="00F551A0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608"/>
    <w:rsid w:val="00F57ADE"/>
    <w:rsid w:val="00F605CB"/>
    <w:rsid w:val="00F60687"/>
    <w:rsid w:val="00F60A29"/>
    <w:rsid w:val="00F60F13"/>
    <w:rsid w:val="00F6113F"/>
    <w:rsid w:val="00F61199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9DB"/>
    <w:rsid w:val="00F6614F"/>
    <w:rsid w:val="00F66D35"/>
    <w:rsid w:val="00F66F3E"/>
    <w:rsid w:val="00F6749B"/>
    <w:rsid w:val="00F67700"/>
    <w:rsid w:val="00F67BA1"/>
    <w:rsid w:val="00F70A95"/>
    <w:rsid w:val="00F71545"/>
    <w:rsid w:val="00F71585"/>
    <w:rsid w:val="00F716FC"/>
    <w:rsid w:val="00F71E78"/>
    <w:rsid w:val="00F7262F"/>
    <w:rsid w:val="00F72672"/>
    <w:rsid w:val="00F7283C"/>
    <w:rsid w:val="00F72A4A"/>
    <w:rsid w:val="00F72FDB"/>
    <w:rsid w:val="00F73391"/>
    <w:rsid w:val="00F73832"/>
    <w:rsid w:val="00F73F00"/>
    <w:rsid w:val="00F7447D"/>
    <w:rsid w:val="00F74685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6049"/>
    <w:rsid w:val="00F7677C"/>
    <w:rsid w:val="00F76830"/>
    <w:rsid w:val="00F76C92"/>
    <w:rsid w:val="00F76D64"/>
    <w:rsid w:val="00F77100"/>
    <w:rsid w:val="00F77338"/>
    <w:rsid w:val="00F7749E"/>
    <w:rsid w:val="00F77CCE"/>
    <w:rsid w:val="00F77DCA"/>
    <w:rsid w:val="00F77EDF"/>
    <w:rsid w:val="00F80672"/>
    <w:rsid w:val="00F8082B"/>
    <w:rsid w:val="00F808AB"/>
    <w:rsid w:val="00F813BD"/>
    <w:rsid w:val="00F81542"/>
    <w:rsid w:val="00F825BE"/>
    <w:rsid w:val="00F826F6"/>
    <w:rsid w:val="00F82A7B"/>
    <w:rsid w:val="00F83669"/>
    <w:rsid w:val="00F839BE"/>
    <w:rsid w:val="00F839E3"/>
    <w:rsid w:val="00F83C6A"/>
    <w:rsid w:val="00F83D60"/>
    <w:rsid w:val="00F84069"/>
    <w:rsid w:val="00F84B17"/>
    <w:rsid w:val="00F85468"/>
    <w:rsid w:val="00F857BD"/>
    <w:rsid w:val="00F8594E"/>
    <w:rsid w:val="00F85B26"/>
    <w:rsid w:val="00F86414"/>
    <w:rsid w:val="00F86955"/>
    <w:rsid w:val="00F86B63"/>
    <w:rsid w:val="00F86C54"/>
    <w:rsid w:val="00F873A1"/>
    <w:rsid w:val="00F8741D"/>
    <w:rsid w:val="00F878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4B2"/>
    <w:rsid w:val="00F92BB3"/>
    <w:rsid w:val="00F93213"/>
    <w:rsid w:val="00F937D7"/>
    <w:rsid w:val="00F93CFA"/>
    <w:rsid w:val="00F94172"/>
    <w:rsid w:val="00F9422A"/>
    <w:rsid w:val="00F945EF"/>
    <w:rsid w:val="00F9535F"/>
    <w:rsid w:val="00F9622E"/>
    <w:rsid w:val="00F964CA"/>
    <w:rsid w:val="00F9667C"/>
    <w:rsid w:val="00F96D2A"/>
    <w:rsid w:val="00F97009"/>
    <w:rsid w:val="00F97228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414D"/>
    <w:rsid w:val="00FA4A88"/>
    <w:rsid w:val="00FA4DCF"/>
    <w:rsid w:val="00FA4F55"/>
    <w:rsid w:val="00FA5209"/>
    <w:rsid w:val="00FA53F4"/>
    <w:rsid w:val="00FA5483"/>
    <w:rsid w:val="00FA6008"/>
    <w:rsid w:val="00FA74A5"/>
    <w:rsid w:val="00FA786A"/>
    <w:rsid w:val="00FA78CE"/>
    <w:rsid w:val="00FB0493"/>
    <w:rsid w:val="00FB0651"/>
    <w:rsid w:val="00FB0810"/>
    <w:rsid w:val="00FB1251"/>
    <w:rsid w:val="00FB1EF4"/>
    <w:rsid w:val="00FB22B4"/>
    <w:rsid w:val="00FB2A3B"/>
    <w:rsid w:val="00FB2C1A"/>
    <w:rsid w:val="00FB3C75"/>
    <w:rsid w:val="00FB3D28"/>
    <w:rsid w:val="00FB476D"/>
    <w:rsid w:val="00FB4987"/>
    <w:rsid w:val="00FB4BA2"/>
    <w:rsid w:val="00FB4F61"/>
    <w:rsid w:val="00FB53EA"/>
    <w:rsid w:val="00FB586B"/>
    <w:rsid w:val="00FB6330"/>
    <w:rsid w:val="00FC04B7"/>
    <w:rsid w:val="00FC0A2A"/>
    <w:rsid w:val="00FC0AB2"/>
    <w:rsid w:val="00FC0C82"/>
    <w:rsid w:val="00FC12A3"/>
    <w:rsid w:val="00FC1773"/>
    <w:rsid w:val="00FC190C"/>
    <w:rsid w:val="00FC1975"/>
    <w:rsid w:val="00FC20DC"/>
    <w:rsid w:val="00FC2917"/>
    <w:rsid w:val="00FC3A62"/>
    <w:rsid w:val="00FC3F44"/>
    <w:rsid w:val="00FC4528"/>
    <w:rsid w:val="00FC4ECE"/>
    <w:rsid w:val="00FC51B2"/>
    <w:rsid w:val="00FC54B0"/>
    <w:rsid w:val="00FC6096"/>
    <w:rsid w:val="00FC6355"/>
    <w:rsid w:val="00FC650B"/>
    <w:rsid w:val="00FC689E"/>
    <w:rsid w:val="00FC6F89"/>
    <w:rsid w:val="00FC7FD7"/>
    <w:rsid w:val="00FC7FDB"/>
    <w:rsid w:val="00FD02AF"/>
    <w:rsid w:val="00FD052C"/>
    <w:rsid w:val="00FD06BC"/>
    <w:rsid w:val="00FD0B8D"/>
    <w:rsid w:val="00FD1400"/>
    <w:rsid w:val="00FD1583"/>
    <w:rsid w:val="00FD1F9A"/>
    <w:rsid w:val="00FD248A"/>
    <w:rsid w:val="00FD2AEF"/>
    <w:rsid w:val="00FD371E"/>
    <w:rsid w:val="00FD3F54"/>
    <w:rsid w:val="00FD4293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4AE"/>
    <w:rsid w:val="00FE05C1"/>
    <w:rsid w:val="00FE05D9"/>
    <w:rsid w:val="00FE07A0"/>
    <w:rsid w:val="00FE0ECF"/>
    <w:rsid w:val="00FE0F6F"/>
    <w:rsid w:val="00FE1811"/>
    <w:rsid w:val="00FE1DC7"/>
    <w:rsid w:val="00FE1F52"/>
    <w:rsid w:val="00FE2007"/>
    <w:rsid w:val="00FE28DB"/>
    <w:rsid w:val="00FE2B38"/>
    <w:rsid w:val="00FE31EE"/>
    <w:rsid w:val="00FE3A9D"/>
    <w:rsid w:val="00FE3AEB"/>
    <w:rsid w:val="00FE3BB7"/>
    <w:rsid w:val="00FE4791"/>
    <w:rsid w:val="00FE55F8"/>
    <w:rsid w:val="00FE6017"/>
    <w:rsid w:val="00FE66F5"/>
    <w:rsid w:val="00FE710D"/>
    <w:rsid w:val="00FE7846"/>
    <w:rsid w:val="00FE7914"/>
    <w:rsid w:val="00FE7B6D"/>
    <w:rsid w:val="00FF06E8"/>
    <w:rsid w:val="00FF1682"/>
    <w:rsid w:val="00FF17FE"/>
    <w:rsid w:val="00FF1B89"/>
    <w:rsid w:val="00FF238F"/>
    <w:rsid w:val="00FF26F3"/>
    <w:rsid w:val="00FF2AF0"/>
    <w:rsid w:val="00FF3A14"/>
    <w:rsid w:val="00FF3EF3"/>
    <w:rsid w:val="00FF43A2"/>
    <w:rsid w:val="00FF56A0"/>
    <w:rsid w:val="00FF6142"/>
    <w:rsid w:val="00FF61C8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9D428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  <w:rPr>
      <w:sz w:val="28"/>
      <w:szCs w:val="28"/>
      <w:lang w:val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4534FD"/>
    <w:rPr>
      <w:rFonts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  <w:rPr>
      <w:b/>
      <w:bCs/>
      <w:sz w:val="28"/>
      <w:szCs w:val="28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E4621"/>
    <w:rPr>
      <w:rFonts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E4621"/>
    <w:rPr>
      <w:rFonts w:cs="Times New Roman"/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4534FD"/>
    <w:rPr>
      <w:rFonts w:cs="Times New Roman"/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0E4621"/>
    <w:rPr>
      <w:rFonts w:cs="Times New Roman"/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E4621"/>
    <w:rPr>
      <w:rFonts w:cs="Times New Roman"/>
      <w:sz w:val="24"/>
      <w:szCs w:val="24"/>
    </w:rPr>
  </w:style>
  <w:style w:type="character" w:styleId="aa">
    <w:name w:val="page number"/>
    <w:basedOn w:val="a0"/>
    <w:uiPriority w:val="99"/>
    <w:rsid w:val="00641E74"/>
    <w:rPr>
      <w:rFonts w:cs="Times New Roman"/>
    </w:rPr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0E4621"/>
    <w:rPr>
      <w:rFonts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9D42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3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F3C52A-4D49-49FF-A8E7-B7B34CF81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10</Pages>
  <Words>3213</Words>
  <Characters>20905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24070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ЮКоренева</cp:lastModifiedBy>
  <cp:revision>39</cp:revision>
  <cp:lastPrinted>2023-04-03T08:11:00Z</cp:lastPrinted>
  <dcterms:created xsi:type="dcterms:W3CDTF">2023-03-15T02:23:00Z</dcterms:created>
  <dcterms:modified xsi:type="dcterms:W3CDTF">2023-04-07T05:54:00Z</dcterms:modified>
</cp:coreProperties>
</file>