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Пояснительная записка </w:t>
      </w:r>
    </w:p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проекту закона Забайкальского края 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"Об исполнении бюджета Забайкальского края за 201</w:t>
      </w:r>
      <w:r w:rsidR="00F073E3">
        <w:rPr>
          <w:b/>
          <w:bCs/>
          <w:lang w:val="ru-RU"/>
        </w:rPr>
        <w:t>9</w:t>
      </w:r>
      <w:r>
        <w:rPr>
          <w:b/>
          <w:bCs/>
          <w:lang w:val="ru-RU"/>
        </w:rPr>
        <w:t xml:space="preserve"> год"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</w:p>
    <w:p w:rsidR="007B155A" w:rsidRPr="000C4156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0C4156">
        <w:rPr>
          <w:rFonts w:eastAsia="Calibri"/>
          <w:sz w:val="28"/>
          <w:szCs w:val="28"/>
        </w:rPr>
        <w:t xml:space="preserve">Согласно требованиям </w:t>
      </w:r>
      <w:r w:rsidR="00FD4293">
        <w:rPr>
          <w:rFonts w:eastAsia="Calibri"/>
          <w:sz w:val="28"/>
          <w:szCs w:val="28"/>
        </w:rPr>
        <w:t>статьи</w:t>
      </w:r>
      <w:r w:rsidRPr="000C4156">
        <w:rPr>
          <w:rFonts w:eastAsia="Calibri"/>
          <w:sz w:val="28"/>
          <w:szCs w:val="28"/>
        </w:rPr>
        <w:t xml:space="preserve"> 264</w:t>
      </w:r>
      <w:r w:rsidRPr="000C4156">
        <w:rPr>
          <w:rFonts w:eastAsia="Calibri"/>
          <w:sz w:val="28"/>
          <w:szCs w:val="28"/>
          <w:vertAlign w:val="superscript"/>
        </w:rPr>
        <w:t>5</w:t>
      </w:r>
      <w:r w:rsidRPr="000C4156">
        <w:rPr>
          <w:rFonts w:eastAsia="Calibri"/>
          <w:sz w:val="28"/>
          <w:szCs w:val="28"/>
        </w:rPr>
        <w:t xml:space="preserve"> Бюджетного кодекса Российской Федерации и статьи 36 Закона Забайкальского края от </w:t>
      </w:r>
      <w:r>
        <w:rPr>
          <w:rFonts w:eastAsia="Calibri"/>
          <w:sz w:val="28"/>
          <w:szCs w:val="28"/>
        </w:rPr>
        <w:t>0</w:t>
      </w:r>
      <w:r w:rsidRPr="000C4156">
        <w:rPr>
          <w:rFonts w:eastAsia="Calibri"/>
          <w:sz w:val="28"/>
          <w:szCs w:val="28"/>
        </w:rPr>
        <w:t>7 апреля 2009 года</w:t>
      </w:r>
      <w:r w:rsidR="004A1C97" w:rsidRPr="004A1C97">
        <w:rPr>
          <w:rFonts w:eastAsia="Calibri"/>
          <w:sz w:val="28"/>
          <w:szCs w:val="28"/>
        </w:rPr>
        <w:t xml:space="preserve">     </w:t>
      </w:r>
      <w:r w:rsidRPr="000C4156">
        <w:rPr>
          <w:rFonts w:eastAsia="Calibri"/>
          <w:sz w:val="28"/>
          <w:szCs w:val="28"/>
        </w:rPr>
        <w:t xml:space="preserve">№ 155-ЗЗК "О бюджетном процессе в Забайкальском крае" на рассмотрение Законодательного Собрания Забайкальского края вносится проект закона Забайкальского края "Об исполнении бюджета Забайкальского края </w:t>
      </w:r>
      <w:r w:rsidR="00CF7A70">
        <w:rPr>
          <w:rFonts w:eastAsia="Calibri"/>
          <w:sz w:val="28"/>
          <w:szCs w:val="28"/>
        </w:rPr>
        <w:t xml:space="preserve">                </w:t>
      </w:r>
      <w:r w:rsidRPr="000C4156">
        <w:rPr>
          <w:rFonts w:eastAsia="Calibri"/>
          <w:sz w:val="28"/>
          <w:szCs w:val="28"/>
        </w:rPr>
        <w:t>за 201</w:t>
      </w:r>
      <w:r w:rsidR="00F073E3">
        <w:rPr>
          <w:rFonts w:eastAsia="Calibri"/>
          <w:sz w:val="28"/>
          <w:szCs w:val="28"/>
        </w:rPr>
        <w:t>9</w:t>
      </w:r>
      <w:r w:rsidRPr="000C4156">
        <w:rPr>
          <w:rFonts w:eastAsia="Calibri"/>
          <w:sz w:val="28"/>
          <w:szCs w:val="28"/>
        </w:rPr>
        <w:t xml:space="preserve"> год"</w:t>
      </w:r>
      <w:r w:rsidRPr="00046BAD">
        <w:rPr>
          <w:rFonts w:eastAsia="Calibri"/>
          <w:sz w:val="28"/>
          <w:szCs w:val="28"/>
        </w:rPr>
        <w:t>.</w:t>
      </w:r>
      <w:r w:rsidRPr="000C4156">
        <w:rPr>
          <w:rFonts w:eastAsia="Calibri"/>
          <w:sz w:val="28"/>
          <w:szCs w:val="28"/>
        </w:rPr>
        <w:t xml:space="preserve"> </w:t>
      </w:r>
    </w:p>
    <w:p w:rsidR="007B155A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бюджета Забайкальского края за 201</w:t>
      </w:r>
      <w:r w:rsidR="00546868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 осуществлялось на основании принятого в установленном порядке Закона Забайкальского края от 2</w:t>
      </w:r>
      <w:r w:rsidR="00F073E3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декабря 201</w:t>
      </w:r>
      <w:r w:rsidR="00F073E3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года № 1</w:t>
      </w:r>
      <w:r w:rsidR="00F073E3">
        <w:rPr>
          <w:rFonts w:eastAsia="Calibri"/>
          <w:sz w:val="28"/>
          <w:szCs w:val="28"/>
        </w:rPr>
        <w:t>668</w:t>
      </w:r>
      <w:r>
        <w:rPr>
          <w:rFonts w:eastAsia="Calibri"/>
          <w:sz w:val="28"/>
          <w:szCs w:val="28"/>
        </w:rPr>
        <w:t xml:space="preserve">-ЗЗК "О бюджете Забайкальского края </w:t>
      </w:r>
      <w:r w:rsidR="00CF7A70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>на 201</w:t>
      </w:r>
      <w:r w:rsidR="00F073E3">
        <w:rPr>
          <w:rFonts w:eastAsia="Calibri"/>
          <w:sz w:val="28"/>
          <w:szCs w:val="28"/>
        </w:rPr>
        <w:t>9</w:t>
      </w:r>
      <w:r w:rsidR="007F0CE8">
        <w:rPr>
          <w:rFonts w:eastAsia="Calibri"/>
          <w:sz w:val="28"/>
          <w:szCs w:val="28"/>
        </w:rPr>
        <w:t xml:space="preserve"> год</w:t>
      </w:r>
      <w:r w:rsidR="00F073E3">
        <w:rPr>
          <w:rFonts w:eastAsia="Calibri"/>
          <w:sz w:val="28"/>
          <w:szCs w:val="28"/>
        </w:rPr>
        <w:t xml:space="preserve"> и плановый период 2020</w:t>
      </w:r>
      <w:r w:rsidR="00DC2276">
        <w:rPr>
          <w:rFonts w:eastAsia="Calibri"/>
          <w:sz w:val="28"/>
          <w:szCs w:val="28"/>
        </w:rPr>
        <w:t xml:space="preserve"> и 20</w:t>
      </w:r>
      <w:r w:rsidR="00F073E3">
        <w:rPr>
          <w:rFonts w:eastAsia="Calibri"/>
          <w:sz w:val="28"/>
          <w:szCs w:val="28"/>
        </w:rPr>
        <w:t>21</w:t>
      </w:r>
      <w:r w:rsidR="00DC2276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 w:rsidR="00E648D5">
        <w:rPr>
          <w:rFonts w:eastAsia="Calibri"/>
          <w:sz w:val="28"/>
          <w:szCs w:val="28"/>
        </w:rPr>
        <w:t xml:space="preserve"> с учетом внесенных </w:t>
      </w:r>
      <w:r w:rsidR="007F0CE8">
        <w:rPr>
          <w:rFonts w:eastAsia="Calibri"/>
          <w:sz w:val="28"/>
          <w:szCs w:val="28"/>
        </w:rPr>
        <w:t xml:space="preserve">в него </w:t>
      </w:r>
      <w:r w:rsidR="00E648D5">
        <w:rPr>
          <w:rFonts w:eastAsia="Calibri"/>
          <w:sz w:val="28"/>
          <w:szCs w:val="28"/>
        </w:rPr>
        <w:t>изменений</w:t>
      </w:r>
      <w:r>
        <w:rPr>
          <w:rFonts w:eastAsia="Calibri"/>
          <w:sz w:val="28"/>
          <w:szCs w:val="28"/>
        </w:rPr>
        <w:t>.</w:t>
      </w:r>
    </w:p>
    <w:p w:rsidR="008D3D07" w:rsidRDefault="008D3D07" w:rsidP="008D3D07">
      <w:pPr>
        <w:pStyle w:val="a3"/>
        <w:widowControl w:val="0"/>
        <w:ind w:firstLine="720"/>
        <w:rPr>
          <w:lang w:val="ru-RU"/>
        </w:rPr>
      </w:pPr>
      <w:proofErr w:type="gramStart"/>
      <w:r w:rsidRPr="003E0E77">
        <w:rPr>
          <w:lang w:val="ru-RU"/>
        </w:rPr>
        <w:t>Финансирование расходов за счет средств краевого бюджета в отчетном периоде производилось на основании лимитов бюджетных обязательств, доведенных в соответствии с Порядком</w:t>
      </w:r>
      <w:r w:rsidR="005C57C6">
        <w:rPr>
          <w:lang w:val="ru-RU"/>
        </w:rPr>
        <w:t xml:space="preserve"> </w:t>
      </w:r>
      <w:r w:rsidR="005C57C6" w:rsidRPr="005C57C6">
        <w:rPr>
          <w:lang w:val="ru-RU"/>
        </w:rPr>
        <w:t xml:space="preserve">составления и ведения сводной бюджетной росписи бюджета Забайкальского края и </w:t>
      </w:r>
      <w:r w:rsidR="00CD0CF3">
        <w:rPr>
          <w:lang w:val="ru-RU"/>
        </w:rPr>
        <w:t>бюджетных росписей главных распорядителей (распорядителей) средств бюджета Забайкальского края, а также утверждения (изменения) лимитов бюджетных обязательств</w:t>
      </w:r>
      <w:r w:rsidRPr="003E0E77">
        <w:rPr>
          <w:lang w:val="ru-RU"/>
        </w:rPr>
        <w:t xml:space="preserve">, </w:t>
      </w:r>
      <w:r w:rsidRPr="008A6B91">
        <w:rPr>
          <w:lang w:val="ru-RU"/>
        </w:rPr>
        <w:t xml:space="preserve">утвержденным приказом Министерства финансов Забайкальского края от </w:t>
      </w:r>
      <w:r w:rsidR="00144ADF" w:rsidRPr="008A6B91">
        <w:rPr>
          <w:lang w:val="ru-RU"/>
        </w:rPr>
        <w:t xml:space="preserve">    </w:t>
      </w:r>
      <w:r w:rsidR="008A6B91" w:rsidRPr="008A6B91">
        <w:rPr>
          <w:lang w:val="ru-RU"/>
        </w:rPr>
        <w:t>1</w:t>
      </w:r>
      <w:r w:rsidR="00CD23C5" w:rsidRPr="008A6B91">
        <w:rPr>
          <w:lang w:val="ru-RU"/>
        </w:rPr>
        <w:t>1</w:t>
      </w:r>
      <w:r w:rsidRPr="008A6B91">
        <w:rPr>
          <w:lang w:val="ru-RU"/>
        </w:rPr>
        <w:t xml:space="preserve"> декабря 201</w:t>
      </w:r>
      <w:r w:rsidR="008A6B91" w:rsidRPr="008A6B91">
        <w:rPr>
          <w:lang w:val="ru-RU"/>
        </w:rPr>
        <w:t>8</w:t>
      </w:r>
      <w:r w:rsidRPr="008A6B91">
        <w:rPr>
          <w:lang w:val="ru-RU"/>
        </w:rPr>
        <w:t xml:space="preserve"> года № </w:t>
      </w:r>
      <w:r w:rsidR="008A6B91" w:rsidRPr="008A6B91">
        <w:rPr>
          <w:lang w:val="ru-RU"/>
        </w:rPr>
        <w:t>16-НПА.</w:t>
      </w:r>
      <w:proofErr w:type="gramEnd"/>
    </w:p>
    <w:p w:rsidR="00626D45" w:rsidRPr="0066113D" w:rsidRDefault="00626D45" w:rsidP="00626D45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</w:t>
      </w:r>
      <w:r w:rsidRPr="0066113D">
        <w:rPr>
          <w:rFonts w:eastAsia="Calibri"/>
          <w:sz w:val="28"/>
          <w:szCs w:val="28"/>
        </w:rPr>
        <w:t>сновными приоритетами бюджетной политики края в отчетном периоде являлись обеспечение выплаты заработной платы, выполнение публичных нормативных обязательств, оплата за коммунальные услуги, перечисление межбюджетных трансфертов, исполнение долговых обязательств, предоставление субсидий на выполнение государственных заданий</w:t>
      </w:r>
      <w:r w:rsidR="00113523">
        <w:rPr>
          <w:rFonts w:eastAsia="Calibri"/>
          <w:sz w:val="28"/>
          <w:szCs w:val="28"/>
        </w:rPr>
        <w:t>, реализация мероприятий Пл</w:t>
      </w:r>
      <w:r w:rsidR="00113523" w:rsidRPr="00113523">
        <w:rPr>
          <w:rFonts w:eastAsia="Calibri"/>
          <w:sz w:val="28"/>
          <w:szCs w:val="28"/>
        </w:rPr>
        <w:t>ана социального развития центров экономического роста</w:t>
      </w:r>
      <w:r w:rsidRPr="0066113D">
        <w:rPr>
          <w:rFonts w:eastAsia="Calibri"/>
          <w:sz w:val="28"/>
          <w:szCs w:val="28"/>
        </w:rPr>
        <w:t xml:space="preserve"> и</w:t>
      </w:r>
      <w:r w:rsidR="00113523">
        <w:rPr>
          <w:rFonts w:eastAsia="Calibri"/>
          <w:sz w:val="28"/>
          <w:szCs w:val="28"/>
        </w:rPr>
        <w:t xml:space="preserve"> региональных проектов на территории Забайкальского края и</w:t>
      </w:r>
      <w:r w:rsidRPr="0066113D">
        <w:rPr>
          <w:rFonts w:eastAsia="Calibri"/>
          <w:sz w:val="28"/>
          <w:szCs w:val="28"/>
        </w:rPr>
        <w:t xml:space="preserve"> иные цели.</w:t>
      </w:r>
      <w:proofErr w:type="gramEnd"/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0C7554">
        <w:rPr>
          <w:lang w:val="ru-RU"/>
        </w:rPr>
        <w:t xml:space="preserve">Исполнение бюджета Забайкальского края в отчетном периоде было ориентировано на решение задач, поставленных в </w:t>
      </w:r>
      <w:r w:rsidRPr="00A04FDE">
        <w:rPr>
          <w:lang w:val="ru-RU"/>
        </w:rPr>
        <w:t>Основных направлениях бюджетной и налоговой политики Забайкальского края на 201</w:t>
      </w:r>
      <w:r w:rsidR="00113523">
        <w:rPr>
          <w:lang w:val="ru-RU"/>
        </w:rPr>
        <w:t>9</w:t>
      </w:r>
      <w:r w:rsidRPr="00A04FDE">
        <w:rPr>
          <w:lang w:val="ru-RU"/>
        </w:rPr>
        <w:t xml:space="preserve"> год и плановый период 20</w:t>
      </w:r>
      <w:r w:rsidR="00113523">
        <w:rPr>
          <w:lang w:val="ru-RU"/>
        </w:rPr>
        <w:t>20</w:t>
      </w:r>
      <w:r w:rsidRPr="00A04FDE">
        <w:rPr>
          <w:lang w:val="ru-RU"/>
        </w:rPr>
        <w:t xml:space="preserve"> и 20</w:t>
      </w:r>
      <w:r w:rsidR="0034727B">
        <w:rPr>
          <w:lang w:val="ru-RU"/>
        </w:rPr>
        <w:t>2</w:t>
      </w:r>
      <w:r w:rsidR="00113523">
        <w:rPr>
          <w:lang w:val="ru-RU"/>
        </w:rPr>
        <w:t>1</w:t>
      </w:r>
      <w:r w:rsidRPr="00A04FDE">
        <w:rPr>
          <w:lang w:val="ru-RU"/>
        </w:rPr>
        <w:t xml:space="preserve"> годов.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F003DD">
        <w:rPr>
          <w:lang w:val="ru-RU"/>
        </w:rPr>
        <w:t>Числовые значения в приложениях к данному законопроекту формируются в соответствии с формами годовой бюджетной отчетности в тыс. рублей с округлением до одного знака после запятой.</w:t>
      </w:r>
    </w:p>
    <w:p w:rsidR="004B37DD" w:rsidRDefault="004B37DD" w:rsidP="007932C8">
      <w:pPr>
        <w:widowControl w:val="0"/>
        <w:ind w:firstLine="0"/>
        <w:jc w:val="center"/>
        <w:rPr>
          <w:b/>
          <w:bCs/>
        </w:rPr>
      </w:pPr>
    </w:p>
    <w:p w:rsidR="00CB2475" w:rsidRDefault="00390299" w:rsidP="00EA0E86">
      <w:pPr>
        <w:pStyle w:val="3"/>
        <w:widowControl w:val="0"/>
        <w:spacing w:before="120" w:after="120"/>
        <w:ind w:firstLine="0"/>
        <w:jc w:val="center"/>
        <w:rPr>
          <w:b/>
          <w:bCs/>
          <w:sz w:val="24"/>
          <w:szCs w:val="24"/>
          <w:lang w:val="ru-RU"/>
        </w:rPr>
      </w:pPr>
      <w:r w:rsidRPr="00EA0E86">
        <w:rPr>
          <w:b/>
          <w:bCs/>
          <w:sz w:val="24"/>
          <w:szCs w:val="24"/>
          <w:lang w:val="ru-RU"/>
        </w:rPr>
        <w:t>ДОХОДЫ</w:t>
      </w:r>
      <w:r w:rsidR="00E509AE" w:rsidRPr="00EA0E86">
        <w:rPr>
          <w:sz w:val="24"/>
          <w:szCs w:val="24"/>
          <w:lang w:val="ru-RU"/>
        </w:rPr>
        <w:t xml:space="preserve"> </w:t>
      </w:r>
      <w:r w:rsidR="00E509AE" w:rsidRPr="00EA0E86">
        <w:rPr>
          <w:b/>
          <w:bCs/>
          <w:sz w:val="24"/>
          <w:szCs w:val="24"/>
          <w:lang w:val="ru-RU"/>
        </w:rPr>
        <w:t>КРАЕВОГО</w:t>
      </w:r>
      <w:r w:rsidR="00E509AE" w:rsidRPr="00EA0E86">
        <w:rPr>
          <w:sz w:val="24"/>
          <w:szCs w:val="24"/>
          <w:lang w:val="ru-RU"/>
        </w:rPr>
        <w:t xml:space="preserve"> </w:t>
      </w:r>
      <w:r w:rsidR="00AD1EFD" w:rsidRPr="00EA0E86">
        <w:rPr>
          <w:b/>
          <w:bCs/>
          <w:sz w:val="24"/>
          <w:szCs w:val="24"/>
          <w:lang w:val="ru-RU"/>
        </w:rPr>
        <w:t>БЮДЖЕТА</w:t>
      </w:r>
    </w:p>
    <w:p w:rsidR="000D625D" w:rsidRDefault="000D625D" w:rsidP="000D625D">
      <w:pPr>
        <w:widowControl w:val="0"/>
        <w:ind w:firstLine="720"/>
        <w:rPr>
          <w:sz w:val="28"/>
          <w:szCs w:val="28"/>
        </w:rPr>
      </w:pPr>
      <w:r w:rsidRPr="004C4CD7">
        <w:rPr>
          <w:sz w:val="28"/>
          <w:szCs w:val="28"/>
        </w:rPr>
        <w:t>Доходы за 201</w:t>
      </w:r>
      <w:r w:rsidR="00113523">
        <w:rPr>
          <w:sz w:val="28"/>
          <w:szCs w:val="28"/>
        </w:rPr>
        <w:t>9</w:t>
      </w:r>
      <w:r w:rsidRPr="004C4CD7">
        <w:rPr>
          <w:sz w:val="28"/>
          <w:szCs w:val="28"/>
        </w:rPr>
        <w:t xml:space="preserve"> год в целом составили </w:t>
      </w:r>
      <w:r w:rsidR="00113523">
        <w:rPr>
          <w:sz w:val="28"/>
          <w:szCs w:val="28"/>
        </w:rPr>
        <w:t>78</w:t>
      </w:r>
      <w:r>
        <w:rPr>
          <w:sz w:val="28"/>
          <w:szCs w:val="28"/>
        </w:rPr>
        <w:t> </w:t>
      </w:r>
      <w:r w:rsidR="0034727B">
        <w:rPr>
          <w:sz w:val="28"/>
          <w:szCs w:val="28"/>
        </w:rPr>
        <w:t>7</w:t>
      </w:r>
      <w:r w:rsidR="00113523">
        <w:rPr>
          <w:sz w:val="28"/>
          <w:szCs w:val="28"/>
        </w:rPr>
        <w:t>60 546,7</w:t>
      </w:r>
      <w:r w:rsidRPr="004C4CD7">
        <w:rPr>
          <w:sz w:val="28"/>
          <w:szCs w:val="28"/>
        </w:rPr>
        <w:t xml:space="preserve"> тыс. рублей, или </w:t>
      </w:r>
      <w:r w:rsidR="00113523">
        <w:rPr>
          <w:sz w:val="28"/>
          <w:szCs w:val="28"/>
        </w:rPr>
        <w:t>98,5</w:t>
      </w:r>
      <w:r w:rsidR="00D74C1C">
        <w:rPr>
          <w:sz w:val="28"/>
          <w:szCs w:val="28"/>
        </w:rPr>
        <w:t xml:space="preserve"> </w:t>
      </w:r>
      <w:r w:rsidRPr="004C4CD7">
        <w:rPr>
          <w:sz w:val="28"/>
          <w:szCs w:val="28"/>
        </w:rPr>
        <w:t>процента к уточненным годовым бюджетным назначениям.</w:t>
      </w:r>
    </w:p>
    <w:p w:rsidR="001B1C64" w:rsidRPr="00FA4ADB" w:rsidRDefault="001B1C64" w:rsidP="001B1C64">
      <w:pPr>
        <w:widowControl w:val="0"/>
        <w:ind w:firstLine="720"/>
        <w:rPr>
          <w:sz w:val="28"/>
          <w:szCs w:val="28"/>
        </w:rPr>
      </w:pPr>
      <w:proofErr w:type="gramStart"/>
      <w:r w:rsidRPr="00FA4ADB">
        <w:rPr>
          <w:sz w:val="28"/>
          <w:szCs w:val="28"/>
        </w:rPr>
        <w:t>Налоговые и неналоговые доходы краевого бюджета за 201</w:t>
      </w:r>
      <w:r w:rsidR="00113523">
        <w:rPr>
          <w:sz w:val="28"/>
          <w:szCs w:val="28"/>
        </w:rPr>
        <w:t>9</w:t>
      </w:r>
      <w:r>
        <w:rPr>
          <w:sz w:val="28"/>
          <w:szCs w:val="28"/>
        </w:rPr>
        <w:t xml:space="preserve"> год составили</w:t>
      </w:r>
      <w:r w:rsidRPr="00FA4ADB">
        <w:rPr>
          <w:sz w:val="28"/>
          <w:szCs w:val="28"/>
        </w:rPr>
        <w:t xml:space="preserve"> </w:t>
      </w:r>
      <w:r w:rsidR="00581269" w:rsidRPr="00581269">
        <w:rPr>
          <w:sz w:val="28"/>
          <w:szCs w:val="28"/>
        </w:rPr>
        <w:t>38</w:t>
      </w:r>
      <w:r w:rsidR="00581269">
        <w:rPr>
          <w:sz w:val="28"/>
          <w:szCs w:val="28"/>
        </w:rPr>
        <w:t> </w:t>
      </w:r>
      <w:r w:rsidR="00581269" w:rsidRPr="00581269">
        <w:rPr>
          <w:sz w:val="28"/>
          <w:szCs w:val="28"/>
        </w:rPr>
        <w:t>290</w:t>
      </w:r>
      <w:r w:rsidR="00581269">
        <w:rPr>
          <w:sz w:val="28"/>
          <w:szCs w:val="28"/>
        </w:rPr>
        <w:t> </w:t>
      </w:r>
      <w:r w:rsidR="00581269" w:rsidRPr="00581269">
        <w:rPr>
          <w:sz w:val="28"/>
          <w:szCs w:val="28"/>
        </w:rPr>
        <w:t>822,0</w:t>
      </w:r>
      <w:r w:rsidR="00745409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FA4ADB">
        <w:rPr>
          <w:sz w:val="28"/>
          <w:szCs w:val="28"/>
        </w:rPr>
        <w:t xml:space="preserve"> рублей (</w:t>
      </w:r>
      <w:r w:rsidR="00113523">
        <w:rPr>
          <w:sz w:val="28"/>
          <w:szCs w:val="28"/>
        </w:rPr>
        <w:t>99</w:t>
      </w:r>
      <w:r w:rsidRPr="00FA4ADB">
        <w:rPr>
          <w:sz w:val="28"/>
          <w:szCs w:val="28"/>
        </w:rPr>
        <w:t>,</w:t>
      </w:r>
      <w:r w:rsidR="0034727B">
        <w:rPr>
          <w:sz w:val="28"/>
          <w:szCs w:val="28"/>
        </w:rPr>
        <w:t>7</w:t>
      </w:r>
      <w:r w:rsidRPr="00FA4ADB">
        <w:rPr>
          <w:sz w:val="28"/>
          <w:szCs w:val="28"/>
        </w:rPr>
        <w:t xml:space="preserve"> процента к уточненным годовым </w:t>
      </w:r>
      <w:r w:rsidRPr="00FA4ADB">
        <w:rPr>
          <w:sz w:val="28"/>
          <w:szCs w:val="28"/>
        </w:rPr>
        <w:lastRenderedPageBreak/>
        <w:t xml:space="preserve">бюджетным назначениям), в том числе налоговые доходы </w:t>
      </w:r>
      <w:r w:rsidR="00D74C1C">
        <w:rPr>
          <w:sz w:val="28"/>
          <w:szCs w:val="28"/>
        </w:rPr>
        <w:t xml:space="preserve">                                </w:t>
      </w:r>
      <w:r w:rsidRPr="00FA4ADB">
        <w:rPr>
          <w:sz w:val="28"/>
          <w:szCs w:val="28"/>
        </w:rPr>
        <w:t>3</w:t>
      </w:r>
      <w:r w:rsidR="00113523">
        <w:rPr>
          <w:sz w:val="28"/>
          <w:szCs w:val="28"/>
        </w:rPr>
        <w:t>7</w:t>
      </w:r>
      <w:r w:rsidR="0034727B">
        <w:rPr>
          <w:sz w:val="28"/>
          <w:szCs w:val="28"/>
        </w:rPr>
        <w:t> </w:t>
      </w:r>
      <w:r w:rsidR="00113523">
        <w:rPr>
          <w:sz w:val="28"/>
          <w:szCs w:val="28"/>
        </w:rPr>
        <w:t>434 141,0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 (10</w:t>
      </w:r>
      <w:r w:rsidR="009E671A">
        <w:rPr>
          <w:sz w:val="28"/>
          <w:szCs w:val="28"/>
        </w:rPr>
        <w:t>0</w:t>
      </w:r>
      <w:r w:rsidRPr="00FA4ADB">
        <w:rPr>
          <w:sz w:val="28"/>
          <w:szCs w:val="28"/>
        </w:rPr>
        <w:t>,</w:t>
      </w:r>
      <w:r w:rsidR="009E671A">
        <w:rPr>
          <w:sz w:val="28"/>
          <w:szCs w:val="28"/>
        </w:rPr>
        <w:t>0</w:t>
      </w:r>
      <w:r w:rsidRPr="00FA4ADB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9E671A" w:rsidRPr="00581269">
        <w:rPr>
          <w:sz w:val="28"/>
          <w:szCs w:val="28"/>
        </w:rPr>
        <w:t>85</w:t>
      </w:r>
      <w:r w:rsidR="0034727B" w:rsidRPr="00581269">
        <w:rPr>
          <w:sz w:val="28"/>
          <w:szCs w:val="28"/>
        </w:rPr>
        <w:t>6</w:t>
      </w:r>
      <w:r w:rsidR="009E671A" w:rsidRPr="00581269">
        <w:rPr>
          <w:sz w:val="28"/>
          <w:szCs w:val="28"/>
        </w:rPr>
        <w:t> 68</w:t>
      </w:r>
      <w:r w:rsidR="00812431" w:rsidRPr="00581269">
        <w:rPr>
          <w:sz w:val="28"/>
          <w:szCs w:val="28"/>
        </w:rPr>
        <w:t>1</w:t>
      </w:r>
      <w:r w:rsidR="00416C69" w:rsidRPr="00581269">
        <w:rPr>
          <w:sz w:val="28"/>
          <w:szCs w:val="28"/>
        </w:rPr>
        <w:t>,</w:t>
      </w:r>
      <w:r w:rsidR="00812431" w:rsidRPr="00581269">
        <w:rPr>
          <w:color w:val="000000" w:themeColor="text1"/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 (</w:t>
      </w:r>
      <w:r w:rsidR="009E671A">
        <w:rPr>
          <w:sz w:val="28"/>
          <w:szCs w:val="28"/>
        </w:rPr>
        <w:t>87</w:t>
      </w:r>
      <w:r w:rsidR="0034727B">
        <w:rPr>
          <w:sz w:val="28"/>
          <w:szCs w:val="28"/>
        </w:rPr>
        <w:t xml:space="preserve">,6 </w:t>
      </w:r>
      <w:r w:rsidRPr="00FA4ADB">
        <w:rPr>
          <w:sz w:val="28"/>
          <w:szCs w:val="28"/>
        </w:rPr>
        <w:t>процента к уточненным годовым бюджетным назначениям).</w:t>
      </w:r>
      <w:proofErr w:type="gramEnd"/>
    </w:p>
    <w:p w:rsidR="001B1C64" w:rsidRPr="00581269" w:rsidRDefault="001B1C64" w:rsidP="001B1C64">
      <w:pPr>
        <w:widowControl w:val="0"/>
        <w:ind w:firstLine="720"/>
        <w:rPr>
          <w:sz w:val="28"/>
          <w:szCs w:val="28"/>
        </w:rPr>
      </w:pPr>
      <w:proofErr w:type="gramStart"/>
      <w:r w:rsidRPr="00FA4ADB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9E671A" w:rsidRPr="00581269">
        <w:rPr>
          <w:sz w:val="28"/>
          <w:szCs w:val="28"/>
        </w:rPr>
        <w:t>4</w:t>
      </w:r>
      <w:r w:rsidR="0034727B" w:rsidRPr="00581269">
        <w:rPr>
          <w:sz w:val="28"/>
          <w:szCs w:val="28"/>
        </w:rPr>
        <w:t> </w:t>
      </w:r>
      <w:r w:rsidR="009E671A" w:rsidRPr="00581269">
        <w:rPr>
          <w:sz w:val="28"/>
          <w:szCs w:val="28"/>
        </w:rPr>
        <w:t>147 264,</w:t>
      </w:r>
      <w:r w:rsidR="00812431" w:rsidRPr="00581269">
        <w:rPr>
          <w:color w:val="000000" w:themeColor="text1"/>
          <w:sz w:val="28"/>
          <w:szCs w:val="28"/>
        </w:rPr>
        <w:t>9</w:t>
      </w:r>
      <w:r w:rsidRPr="00581269">
        <w:rPr>
          <w:sz w:val="28"/>
          <w:szCs w:val="28"/>
        </w:rPr>
        <w:t xml:space="preserve"> тыс. рублей</w:t>
      </w:r>
      <w:r w:rsidRPr="00FA4ADB">
        <w:rPr>
          <w:sz w:val="28"/>
          <w:szCs w:val="28"/>
        </w:rPr>
        <w:t xml:space="preserve">, или на </w:t>
      </w:r>
      <w:r w:rsidR="009E671A">
        <w:rPr>
          <w:sz w:val="28"/>
          <w:szCs w:val="28"/>
        </w:rPr>
        <w:t>12,1</w:t>
      </w:r>
      <w:r w:rsidR="0034727B">
        <w:rPr>
          <w:sz w:val="28"/>
          <w:szCs w:val="28"/>
        </w:rPr>
        <w:t xml:space="preserve"> </w:t>
      </w:r>
      <w:r w:rsidRPr="00FA4ADB">
        <w:rPr>
          <w:sz w:val="28"/>
          <w:szCs w:val="28"/>
        </w:rPr>
        <w:t>процента, в том числе объем налоговых доходов увеличился к уровню 201</w:t>
      </w:r>
      <w:r w:rsidR="009E671A">
        <w:rPr>
          <w:sz w:val="28"/>
          <w:szCs w:val="28"/>
        </w:rPr>
        <w:t>8</w:t>
      </w:r>
      <w:r w:rsidRPr="00FA4ADB">
        <w:rPr>
          <w:sz w:val="28"/>
          <w:szCs w:val="28"/>
        </w:rPr>
        <w:t xml:space="preserve"> года </w:t>
      </w:r>
      <w:r w:rsidRPr="00581269">
        <w:rPr>
          <w:sz w:val="28"/>
          <w:szCs w:val="28"/>
        </w:rPr>
        <w:t xml:space="preserve">на </w:t>
      </w:r>
      <w:r w:rsidR="009E671A" w:rsidRPr="00581269">
        <w:rPr>
          <w:sz w:val="28"/>
          <w:szCs w:val="28"/>
        </w:rPr>
        <w:t>4</w:t>
      </w:r>
      <w:r w:rsidR="00355C78" w:rsidRPr="00581269">
        <w:rPr>
          <w:sz w:val="28"/>
          <w:szCs w:val="28"/>
        </w:rPr>
        <w:t> </w:t>
      </w:r>
      <w:r w:rsidR="009E671A" w:rsidRPr="00581269">
        <w:rPr>
          <w:sz w:val="28"/>
          <w:szCs w:val="28"/>
        </w:rPr>
        <w:t xml:space="preserve">387 278,6 </w:t>
      </w:r>
      <w:r w:rsidRPr="00581269">
        <w:rPr>
          <w:sz w:val="28"/>
          <w:szCs w:val="28"/>
        </w:rPr>
        <w:t xml:space="preserve">тыс. рублей, или на </w:t>
      </w:r>
      <w:r w:rsidR="009E671A" w:rsidRPr="00581269">
        <w:rPr>
          <w:sz w:val="28"/>
          <w:szCs w:val="28"/>
        </w:rPr>
        <w:t xml:space="preserve">13,3 </w:t>
      </w:r>
      <w:r w:rsidRPr="00581269">
        <w:rPr>
          <w:sz w:val="28"/>
          <w:szCs w:val="28"/>
        </w:rPr>
        <w:t>процент</w:t>
      </w:r>
      <w:r w:rsidR="00355C78" w:rsidRPr="00581269">
        <w:rPr>
          <w:sz w:val="28"/>
          <w:szCs w:val="28"/>
        </w:rPr>
        <w:t>а</w:t>
      </w:r>
      <w:r w:rsidRPr="00581269">
        <w:rPr>
          <w:sz w:val="28"/>
          <w:szCs w:val="28"/>
        </w:rPr>
        <w:t>, неналоговых доходов у</w:t>
      </w:r>
      <w:r w:rsidR="009E671A" w:rsidRPr="00581269">
        <w:rPr>
          <w:sz w:val="28"/>
          <w:szCs w:val="28"/>
        </w:rPr>
        <w:t>меньшил</w:t>
      </w:r>
      <w:r w:rsidRPr="00581269">
        <w:rPr>
          <w:sz w:val="28"/>
          <w:szCs w:val="28"/>
        </w:rPr>
        <w:t>ся на</w:t>
      </w:r>
      <w:r w:rsidR="0034727B" w:rsidRPr="00581269">
        <w:rPr>
          <w:sz w:val="28"/>
          <w:szCs w:val="28"/>
        </w:rPr>
        <w:t xml:space="preserve"> </w:t>
      </w:r>
      <w:r w:rsidR="00355C78" w:rsidRPr="00581269">
        <w:rPr>
          <w:sz w:val="28"/>
          <w:szCs w:val="28"/>
        </w:rPr>
        <w:t>2</w:t>
      </w:r>
      <w:r w:rsidR="009E671A" w:rsidRPr="00581269">
        <w:rPr>
          <w:sz w:val="28"/>
          <w:szCs w:val="28"/>
        </w:rPr>
        <w:t>40 013,7</w:t>
      </w:r>
      <w:r w:rsidRPr="00581269">
        <w:rPr>
          <w:sz w:val="28"/>
          <w:szCs w:val="28"/>
        </w:rPr>
        <w:t xml:space="preserve"> тыс. рублей, или на </w:t>
      </w:r>
      <w:r w:rsidR="009E671A" w:rsidRPr="00581269">
        <w:rPr>
          <w:sz w:val="28"/>
          <w:szCs w:val="28"/>
        </w:rPr>
        <w:t xml:space="preserve">21,9 </w:t>
      </w:r>
      <w:r w:rsidRPr="00581269">
        <w:rPr>
          <w:sz w:val="28"/>
          <w:szCs w:val="28"/>
        </w:rPr>
        <w:t>процента.</w:t>
      </w:r>
      <w:proofErr w:type="gramEnd"/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581269">
        <w:rPr>
          <w:sz w:val="28"/>
          <w:szCs w:val="28"/>
        </w:rPr>
        <w:t>Наиболее существенный рост фактических</w:t>
      </w:r>
      <w:r w:rsidRPr="00FA4ADB">
        <w:rPr>
          <w:sz w:val="28"/>
          <w:szCs w:val="28"/>
        </w:rPr>
        <w:t xml:space="preserve"> поступлений к аналогичному периоду прошлого года обеспечен следующими налогами:</w:t>
      </w:r>
    </w:p>
    <w:p w:rsidR="00535CE4" w:rsidRPr="0007238F" w:rsidRDefault="00535CE4" w:rsidP="00535CE4">
      <w:pPr>
        <w:widowControl w:val="0"/>
        <w:ind w:firstLine="720"/>
        <w:rPr>
          <w:sz w:val="28"/>
          <w:szCs w:val="28"/>
        </w:rPr>
      </w:pPr>
      <w:r w:rsidRPr="0007238F">
        <w:rPr>
          <w:sz w:val="28"/>
          <w:szCs w:val="28"/>
        </w:rPr>
        <w:t xml:space="preserve">налогом на прибыль организаций </w:t>
      </w:r>
      <w:r w:rsidRPr="008229D0">
        <w:rPr>
          <w:sz w:val="28"/>
          <w:szCs w:val="28"/>
        </w:rPr>
        <w:t>(на 2 432 080,</w:t>
      </w:r>
      <w:r w:rsidR="00812431" w:rsidRPr="008229D0">
        <w:rPr>
          <w:color w:val="000000" w:themeColor="text1"/>
          <w:sz w:val="28"/>
          <w:szCs w:val="28"/>
        </w:rPr>
        <w:t>8</w:t>
      </w:r>
      <w:r w:rsidRPr="008229D0">
        <w:rPr>
          <w:sz w:val="28"/>
          <w:szCs w:val="28"/>
        </w:rPr>
        <w:t xml:space="preserve"> тыс. рублей, или на 31,2 процента), что обусловлено увеличением поступлений налога</w:t>
      </w:r>
      <w:r w:rsidRPr="0007238F">
        <w:rPr>
          <w:sz w:val="28"/>
          <w:szCs w:val="28"/>
        </w:rPr>
        <w:t xml:space="preserve"> от ответственных налогоплательщиков консолидированных групп плательщиков ГК "</w:t>
      </w:r>
      <w:proofErr w:type="spellStart"/>
      <w:r w:rsidRPr="0007238F">
        <w:rPr>
          <w:sz w:val="28"/>
          <w:szCs w:val="28"/>
        </w:rPr>
        <w:t>Росатом</w:t>
      </w:r>
      <w:proofErr w:type="spellEnd"/>
      <w:r w:rsidRPr="0007238F">
        <w:rPr>
          <w:sz w:val="28"/>
          <w:szCs w:val="28"/>
        </w:rPr>
        <w:t>", АО "Норильский комбинат", а также крупнейших налогоплательщиков: ПАО "Сбербанк России", ЗАО "</w:t>
      </w:r>
      <w:proofErr w:type="spellStart"/>
      <w:r w:rsidRPr="0007238F">
        <w:rPr>
          <w:sz w:val="28"/>
          <w:szCs w:val="28"/>
        </w:rPr>
        <w:t>Новоширокинский</w:t>
      </w:r>
      <w:proofErr w:type="spellEnd"/>
      <w:r w:rsidRPr="0007238F">
        <w:rPr>
          <w:sz w:val="28"/>
          <w:szCs w:val="28"/>
        </w:rPr>
        <w:t xml:space="preserve"> рудник";</w:t>
      </w:r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налогом на доходы физических лиц (</w:t>
      </w:r>
      <w:r w:rsidRPr="008229D0">
        <w:rPr>
          <w:sz w:val="28"/>
          <w:szCs w:val="28"/>
        </w:rPr>
        <w:t>на 1 </w:t>
      </w:r>
      <w:r w:rsidR="00535CE4" w:rsidRPr="008229D0">
        <w:rPr>
          <w:sz w:val="28"/>
          <w:szCs w:val="28"/>
        </w:rPr>
        <w:t>017 048,2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рублей, или на </w:t>
      </w:r>
      <w:r w:rsidR="00416C69" w:rsidRPr="008229D0">
        <w:rPr>
          <w:color w:val="000000" w:themeColor="text1"/>
          <w:sz w:val="28"/>
          <w:szCs w:val="28"/>
        </w:rPr>
        <w:t>7,3</w:t>
      </w:r>
      <w:r w:rsidRPr="008229D0">
        <w:rPr>
          <w:sz w:val="28"/>
          <w:szCs w:val="28"/>
        </w:rPr>
        <w:t xml:space="preserve"> процента</w:t>
      </w:r>
      <w:r w:rsidRPr="00FA4ADB">
        <w:rPr>
          <w:sz w:val="28"/>
          <w:szCs w:val="28"/>
        </w:rPr>
        <w:t>)</w:t>
      </w:r>
      <w:r w:rsidRPr="00FA4ADB">
        <w:t xml:space="preserve"> </w:t>
      </w:r>
      <w:r w:rsidRPr="003C1FB2">
        <w:rPr>
          <w:sz w:val="28"/>
          <w:szCs w:val="28"/>
        </w:rPr>
        <w:t>в связи</w:t>
      </w:r>
      <w:r w:rsidR="00535CE4">
        <w:rPr>
          <w:sz w:val="28"/>
          <w:szCs w:val="28"/>
        </w:rPr>
        <w:t xml:space="preserve"> с увеличением заработной платы отдельным категориям работников, а также</w:t>
      </w:r>
      <w:r w:rsidRPr="003C1FB2">
        <w:rPr>
          <w:sz w:val="28"/>
          <w:szCs w:val="28"/>
        </w:rPr>
        <w:t xml:space="preserve"> </w:t>
      </w:r>
      <w:r w:rsidRPr="00C638AA">
        <w:rPr>
          <w:sz w:val="28"/>
          <w:szCs w:val="28"/>
        </w:rPr>
        <w:t xml:space="preserve">темпом роста среднемесячной начисленной заработной платы за январь-ноябрь </w:t>
      </w:r>
      <w:r w:rsidR="00535CE4">
        <w:rPr>
          <w:sz w:val="28"/>
          <w:szCs w:val="28"/>
        </w:rPr>
        <w:t>(6,9</w:t>
      </w:r>
      <w:r w:rsidRPr="00FC0470">
        <w:rPr>
          <w:sz w:val="28"/>
          <w:szCs w:val="28"/>
        </w:rPr>
        <w:t>%</w:t>
      </w:r>
      <w:r w:rsidR="00535CE4">
        <w:rPr>
          <w:sz w:val="28"/>
          <w:szCs w:val="28"/>
        </w:rPr>
        <w:t>)</w:t>
      </w:r>
      <w:r w:rsidRPr="00FC0470">
        <w:rPr>
          <w:sz w:val="28"/>
          <w:szCs w:val="28"/>
        </w:rPr>
        <w:t>;</w:t>
      </w:r>
    </w:p>
    <w:p w:rsidR="00535CE4" w:rsidRPr="0007238F" w:rsidRDefault="00535CE4" w:rsidP="00535CE4">
      <w:pPr>
        <w:widowControl w:val="0"/>
        <w:ind w:firstLine="720"/>
        <w:rPr>
          <w:sz w:val="28"/>
          <w:szCs w:val="28"/>
        </w:rPr>
      </w:pPr>
      <w:r w:rsidRPr="0007238F">
        <w:rPr>
          <w:sz w:val="28"/>
          <w:szCs w:val="28"/>
        </w:rPr>
        <w:t xml:space="preserve">акцизами по подакцизным товарам (продукции), производимыми на территории Российской Федерации </w:t>
      </w:r>
      <w:r w:rsidR="0092048A">
        <w:rPr>
          <w:sz w:val="28"/>
          <w:szCs w:val="28"/>
        </w:rPr>
        <w:t>(</w:t>
      </w:r>
      <w:r w:rsidRPr="0007238F">
        <w:rPr>
          <w:sz w:val="28"/>
          <w:szCs w:val="28"/>
        </w:rPr>
        <w:t xml:space="preserve">на </w:t>
      </w:r>
      <w:r>
        <w:rPr>
          <w:sz w:val="28"/>
          <w:szCs w:val="28"/>
        </w:rPr>
        <w:t>914 710,1</w:t>
      </w:r>
      <w:r w:rsidRPr="0007238F">
        <w:rPr>
          <w:sz w:val="28"/>
          <w:szCs w:val="28"/>
        </w:rPr>
        <w:t xml:space="preserve"> тыс. рублей, или на 34,</w:t>
      </w:r>
      <w:r>
        <w:rPr>
          <w:sz w:val="28"/>
          <w:szCs w:val="28"/>
        </w:rPr>
        <w:t>9</w:t>
      </w:r>
      <w:r w:rsidRPr="0007238F">
        <w:rPr>
          <w:sz w:val="28"/>
          <w:szCs w:val="28"/>
        </w:rPr>
        <w:t xml:space="preserve"> процента</w:t>
      </w:r>
      <w:r w:rsidR="0092048A">
        <w:rPr>
          <w:sz w:val="28"/>
          <w:szCs w:val="28"/>
        </w:rPr>
        <w:t>), что обусловлено</w:t>
      </w:r>
      <w:r w:rsidRPr="0007238F">
        <w:rPr>
          <w:sz w:val="28"/>
          <w:szCs w:val="28"/>
        </w:rPr>
        <w:t>:</w:t>
      </w:r>
    </w:p>
    <w:p w:rsidR="00535CE4" w:rsidRPr="0007238F" w:rsidRDefault="00535CE4" w:rsidP="00535CE4">
      <w:pPr>
        <w:widowControl w:val="0"/>
        <w:ind w:firstLine="720"/>
        <w:rPr>
          <w:sz w:val="28"/>
          <w:szCs w:val="28"/>
        </w:rPr>
      </w:pPr>
      <w:proofErr w:type="gramStart"/>
      <w:r w:rsidRPr="0007238F">
        <w:rPr>
          <w:sz w:val="28"/>
          <w:szCs w:val="28"/>
        </w:rPr>
        <w:t>увеличени</w:t>
      </w:r>
      <w:r w:rsidR="0092048A">
        <w:rPr>
          <w:sz w:val="28"/>
          <w:szCs w:val="28"/>
        </w:rPr>
        <w:t>ем</w:t>
      </w:r>
      <w:r w:rsidRPr="0007238F">
        <w:rPr>
          <w:sz w:val="28"/>
          <w:szCs w:val="28"/>
        </w:rPr>
        <w:t xml:space="preserve"> доходов от уплаты акцизов на крепкую алкогольную продукцию на </w:t>
      </w:r>
      <w:r>
        <w:rPr>
          <w:sz w:val="28"/>
          <w:szCs w:val="28"/>
        </w:rPr>
        <w:t>581</w:t>
      </w:r>
      <w:r w:rsidR="00416C69" w:rsidRPr="005355C8">
        <w:rPr>
          <w:sz w:val="28"/>
          <w:szCs w:val="28"/>
        </w:rPr>
        <w:t> </w:t>
      </w:r>
      <w:r>
        <w:rPr>
          <w:sz w:val="28"/>
          <w:szCs w:val="28"/>
        </w:rPr>
        <w:t xml:space="preserve">404,8 тыс. </w:t>
      </w:r>
      <w:proofErr w:type="gramEnd"/>
      <w:r>
        <w:rPr>
          <w:sz w:val="28"/>
          <w:szCs w:val="28"/>
        </w:rPr>
        <w:t>рублей</w:t>
      </w:r>
      <w:r w:rsidRPr="0007238F">
        <w:rPr>
          <w:sz w:val="28"/>
          <w:szCs w:val="28"/>
        </w:rPr>
        <w:t>, или в 3,</w:t>
      </w:r>
      <w:r>
        <w:rPr>
          <w:sz w:val="28"/>
          <w:szCs w:val="28"/>
        </w:rPr>
        <w:t xml:space="preserve">3 раза </w:t>
      </w:r>
      <w:r w:rsidRPr="0007238F">
        <w:rPr>
          <w:sz w:val="28"/>
          <w:szCs w:val="28"/>
        </w:rPr>
        <w:t xml:space="preserve">за счет </w:t>
      </w:r>
      <w:r w:rsidRPr="0063071D">
        <w:rPr>
          <w:sz w:val="28"/>
          <w:szCs w:val="28"/>
        </w:rPr>
        <w:t>установлени</w:t>
      </w:r>
      <w:r>
        <w:rPr>
          <w:sz w:val="28"/>
          <w:szCs w:val="28"/>
        </w:rPr>
        <w:t>я</w:t>
      </w:r>
      <w:r w:rsidRPr="0063071D">
        <w:rPr>
          <w:sz w:val="28"/>
          <w:szCs w:val="28"/>
        </w:rPr>
        <w:t xml:space="preserve"> дополнительного норматива отчислений в размере 0,7</w:t>
      </w:r>
      <w:r w:rsidRPr="009D4284">
        <w:rPr>
          <w:sz w:val="28"/>
          <w:szCs w:val="28"/>
        </w:rPr>
        <w:t>600</w:t>
      </w:r>
      <w:r w:rsidRPr="0063071D">
        <w:rPr>
          <w:sz w:val="28"/>
          <w:szCs w:val="28"/>
        </w:rPr>
        <w:t xml:space="preserve"> процентов с </w:t>
      </w:r>
      <w:r w:rsidR="00416C69">
        <w:rPr>
          <w:sz w:val="28"/>
          <w:szCs w:val="28"/>
        </w:rPr>
        <w:t xml:space="preserve">                    </w:t>
      </w:r>
      <w:r w:rsidRPr="0063071D">
        <w:rPr>
          <w:sz w:val="28"/>
          <w:szCs w:val="28"/>
        </w:rPr>
        <w:t>01 января 2019 года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</w:t>
      </w:r>
      <w:r w:rsidRPr="0007238F">
        <w:rPr>
          <w:sz w:val="28"/>
          <w:szCs w:val="28"/>
        </w:rPr>
        <w:t xml:space="preserve">, а также </w:t>
      </w:r>
      <w:r w:rsidRPr="0063071D">
        <w:rPr>
          <w:sz w:val="28"/>
          <w:szCs w:val="28"/>
        </w:rPr>
        <w:t xml:space="preserve">100% подключением объектов розничной торговли на территории Забайкальского края к </w:t>
      </w:r>
      <w:r w:rsidR="009D4284" w:rsidRPr="009D4284">
        <w:rPr>
          <w:sz w:val="28"/>
          <w:szCs w:val="28"/>
        </w:rPr>
        <w:t>Един</w:t>
      </w:r>
      <w:r w:rsidR="009D4284">
        <w:rPr>
          <w:sz w:val="28"/>
          <w:szCs w:val="28"/>
        </w:rPr>
        <w:t>ой</w:t>
      </w:r>
      <w:r w:rsidR="009D4284" w:rsidRPr="009D4284">
        <w:rPr>
          <w:sz w:val="28"/>
          <w:szCs w:val="28"/>
        </w:rPr>
        <w:t xml:space="preserve"> государственн</w:t>
      </w:r>
      <w:r w:rsidR="009D4284">
        <w:rPr>
          <w:sz w:val="28"/>
          <w:szCs w:val="28"/>
        </w:rPr>
        <w:t>ой</w:t>
      </w:r>
      <w:r w:rsidR="009D4284" w:rsidRPr="009D4284">
        <w:rPr>
          <w:sz w:val="28"/>
          <w:szCs w:val="28"/>
        </w:rPr>
        <w:t xml:space="preserve"> автоматизированн</w:t>
      </w:r>
      <w:r w:rsidR="009D4284">
        <w:rPr>
          <w:sz w:val="28"/>
          <w:szCs w:val="28"/>
        </w:rPr>
        <w:t>ой</w:t>
      </w:r>
      <w:r w:rsidR="009D4284" w:rsidRPr="009D4284">
        <w:rPr>
          <w:sz w:val="28"/>
          <w:szCs w:val="28"/>
        </w:rPr>
        <w:t xml:space="preserve"> информационн</w:t>
      </w:r>
      <w:r w:rsidR="009D4284">
        <w:rPr>
          <w:sz w:val="28"/>
          <w:szCs w:val="28"/>
        </w:rPr>
        <w:t>ой</w:t>
      </w:r>
      <w:r w:rsidR="009D4284" w:rsidRPr="009D4284">
        <w:rPr>
          <w:sz w:val="28"/>
          <w:szCs w:val="28"/>
        </w:rPr>
        <w:t xml:space="preserve"> систем</w:t>
      </w:r>
      <w:r w:rsidR="009D4284">
        <w:rPr>
          <w:sz w:val="28"/>
          <w:szCs w:val="28"/>
        </w:rPr>
        <w:t>е</w:t>
      </w:r>
      <w:r w:rsidRPr="0007238F">
        <w:rPr>
          <w:sz w:val="28"/>
          <w:szCs w:val="28"/>
        </w:rPr>
        <w:t>;</w:t>
      </w:r>
    </w:p>
    <w:p w:rsidR="00535CE4" w:rsidRPr="0007238F" w:rsidRDefault="00535CE4" w:rsidP="00535CE4">
      <w:pPr>
        <w:widowControl w:val="0"/>
        <w:ind w:firstLine="720"/>
        <w:rPr>
          <w:sz w:val="28"/>
          <w:szCs w:val="28"/>
        </w:rPr>
      </w:pPr>
      <w:r w:rsidRPr="0007238F">
        <w:rPr>
          <w:sz w:val="28"/>
          <w:szCs w:val="28"/>
        </w:rPr>
        <w:t>увеличени</w:t>
      </w:r>
      <w:r w:rsidR="0092048A">
        <w:rPr>
          <w:sz w:val="28"/>
          <w:szCs w:val="28"/>
        </w:rPr>
        <w:t>ем</w:t>
      </w:r>
      <w:r w:rsidRPr="0007238F">
        <w:rPr>
          <w:sz w:val="28"/>
          <w:szCs w:val="28"/>
        </w:rPr>
        <w:t xml:space="preserve"> доходов от уплаты акцизов на нефтепродукты на </w:t>
      </w:r>
      <w:r w:rsidRPr="005355C8">
        <w:rPr>
          <w:sz w:val="28"/>
          <w:szCs w:val="28"/>
        </w:rPr>
        <w:t>352 014,9</w:t>
      </w:r>
      <w:r w:rsidRPr="0007238F">
        <w:rPr>
          <w:sz w:val="28"/>
          <w:szCs w:val="28"/>
        </w:rPr>
        <w:t xml:space="preserve"> тыс. рублей, или на </w:t>
      </w:r>
      <w:r w:rsidRPr="005355C8">
        <w:rPr>
          <w:sz w:val="28"/>
          <w:szCs w:val="28"/>
        </w:rPr>
        <w:t>15,2</w:t>
      </w:r>
      <w:r w:rsidRPr="0007238F">
        <w:rPr>
          <w:sz w:val="28"/>
          <w:szCs w:val="28"/>
        </w:rPr>
        <w:t xml:space="preserve"> процента, в связи с увеличением ставок акцизов на нефтепродукты с 1 января 2019 года на </w:t>
      </w:r>
      <w:r>
        <w:rPr>
          <w:sz w:val="28"/>
          <w:szCs w:val="28"/>
        </w:rPr>
        <w:t>10,6</w:t>
      </w:r>
      <w:r w:rsidRPr="0007238F">
        <w:rPr>
          <w:sz w:val="28"/>
          <w:szCs w:val="28"/>
        </w:rPr>
        <w:t>%;</w:t>
      </w:r>
    </w:p>
    <w:p w:rsidR="00535CE4" w:rsidRPr="0007238F" w:rsidRDefault="00535CE4" w:rsidP="00535CE4">
      <w:pPr>
        <w:widowControl w:val="0"/>
        <w:ind w:firstLine="720"/>
        <w:rPr>
          <w:sz w:val="28"/>
          <w:szCs w:val="28"/>
        </w:rPr>
      </w:pPr>
      <w:r w:rsidRPr="0007238F">
        <w:rPr>
          <w:sz w:val="28"/>
          <w:szCs w:val="28"/>
        </w:rPr>
        <w:t>снижени</w:t>
      </w:r>
      <w:r w:rsidR="0092048A">
        <w:rPr>
          <w:sz w:val="28"/>
          <w:szCs w:val="28"/>
        </w:rPr>
        <w:t>ем</w:t>
      </w:r>
      <w:r w:rsidRPr="0007238F">
        <w:rPr>
          <w:sz w:val="28"/>
          <w:szCs w:val="28"/>
        </w:rPr>
        <w:t xml:space="preserve"> акцизов на пиво, производимое на территории Российской Федерации</w:t>
      </w:r>
      <w:r w:rsidR="001116EC">
        <w:rPr>
          <w:sz w:val="28"/>
          <w:szCs w:val="28"/>
        </w:rPr>
        <w:t>,</w:t>
      </w:r>
      <w:r w:rsidRPr="0007238F">
        <w:rPr>
          <w:sz w:val="28"/>
          <w:szCs w:val="28"/>
        </w:rPr>
        <w:t xml:space="preserve"> на </w:t>
      </w:r>
      <w:r w:rsidRPr="005355C8">
        <w:rPr>
          <w:sz w:val="28"/>
          <w:szCs w:val="28"/>
        </w:rPr>
        <w:t>18 709,6</w:t>
      </w:r>
      <w:r w:rsidRPr="0007238F">
        <w:rPr>
          <w:sz w:val="28"/>
          <w:szCs w:val="28"/>
        </w:rPr>
        <w:t xml:space="preserve"> тыс. рублей, или 3</w:t>
      </w:r>
      <w:r>
        <w:rPr>
          <w:sz w:val="28"/>
          <w:szCs w:val="28"/>
        </w:rPr>
        <w:t>4,8</w:t>
      </w:r>
      <w:r w:rsidRPr="0007238F">
        <w:rPr>
          <w:sz w:val="28"/>
          <w:szCs w:val="28"/>
        </w:rPr>
        <w:t xml:space="preserve"> </w:t>
      </w:r>
      <w:r w:rsidR="00993E63" w:rsidRPr="0007238F">
        <w:rPr>
          <w:sz w:val="28"/>
          <w:szCs w:val="28"/>
        </w:rPr>
        <w:t>%</w:t>
      </w:r>
      <w:r w:rsidR="00993E63">
        <w:rPr>
          <w:sz w:val="28"/>
          <w:szCs w:val="28"/>
        </w:rPr>
        <w:t>,</w:t>
      </w:r>
      <w:r w:rsidRPr="0007238F">
        <w:rPr>
          <w:sz w:val="28"/>
          <w:szCs w:val="28"/>
        </w:rPr>
        <w:t xml:space="preserve"> в связи со снижением объема производства пива ЗАО </w:t>
      </w:r>
      <w:r w:rsidR="00993E63">
        <w:rPr>
          <w:sz w:val="28"/>
          <w:szCs w:val="28"/>
        </w:rPr>
        <w:t>"</w:t>
      </w:r>
      <w:r w:rsidRPr="0007238F">
        <w:rPr>
          <w:sz w:val="28"/>
          <w:szCs w:val="28"/>
        </w:rPr>
        <w:t>Читинские ключи</w:t>
      </w:r>
      <w:r w:rsidR="00993E63">
        <w:rPr>
          <w:sz w:val="28"/>
          <w:szCs w:val="28"/>
        </w:rPr>
        <w:t>"</w:t>
      </w:r>
      <w:r w:rsidRPr="0007238F">
        <w:rPr>
          <w:sz w:val="28"/>
          <w:szCs w:val="28"/>
        </w:rPr>
        <w:t>;</w:t>
      </w:r>
    </w:p>
    <w:p w:rsidR="00535CE4" w:rsidRDefault="00535CE4" w:rsidP="00535CE4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 xml:space="preserve">налогом, взимаемым в связи с применением упрощенной системой налогообложения (на </w:t>
      </w:r>
      <w:r>
        <w:rPr>
          <w:sz w:val="28"/>
          <w:szCs w:val="28"/>
        </w:rPr>
        <w:t>308 583,4 тыс.</w:t>
      </w:r>
      <w:r w:rsidRPr="00FA4ADB">
        <w:rPr>
          <w:sz w:val="28"/>
          <w:szCs w:val="28"/>
        </w:rPr>
        <w:t xml:space="preserve"> рублей, или на </w:t>
      </w:r>
      <w:r>
        <w:rPr>
          <w:sz w:val="28"/>
          <w:szCs w:val="28"/>
        </w:rPr>
        <w:t>21,6</w:t>
      </w:r>
      <w:r w:rsidRPr="00FA4ADB">
        <w:rPr>
          <w:sz w:val="28"/>
          <w:szCs w:val="28"/>
        </w:rPr>
        <w:t xml:space="preserve"> процента) в связи с увеличением </w:t>
      </w:r>
      <w:r w:rsidR="001116EC">
        <w:rPr>
          <w:sz w:val="28"/>
          <w:szCs w:val="28"/>
        </w:rPr>
        <w:t xml:space="preserve">количества </w:t>
      </w:r>
      <w:r w:rsidRPr="00FA4ADB">
        <w:rPr>
          <w:sz w:val="28"/>
          <w:szCs w:val="28"/>
        </w:rPr>
        <w:t>налогоплательщиков, выбравших в качестве объекта налогообложения доходы;</w:t>
      </w:r>
    </w:p>
    <w:p w:rsidR="00535CE4" w:rsidRPr="006F5717" w:rsidRDefault="00535CE4" w:rsidP="00535CE4">
      <w:pPr>
        <w:widowControl w:val="0"/>
        <w:ind w:firstLine="720"/>
        <w:rPr>
          <w:sz w:val="28"/>
          <w:szCs w:val="28"/>
        </w:rPr>
      </w:pPr>
      <w:r w:rsidRPr="006F5717">
        <w:rPr>
          <w:sz w:val="28"/>
          <w:szCs w:val="28"/>
        </w:rPr>
        <w:t xml:space="preserve">транспортным налогом </w:t>
      </w:r>
      <w:r w:rsidR="00C41BD4">
        <w:rPr>
          <w:sz w:val="28"/>
          <w:szCs w:val="28"/>
        </w:rPr>
        <w:t>(</w:t>
      </w:r>
      <w:r w:rsidRPr="006F571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49 404,6 </w:t>
      </w:r>
      <w:r w:rsidRPr="006F5717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>8,5</w:t>
      </w:r>
      <w:r w:rsidRPr="006F5717">
        <w:rPr>
          <w:sz w:val="28"/>
          <w:szCs w:val="28"/>
        </w:rPr>
        <w:t xml:space="preserve"> процента</w:t>
      </w:r>
      <w:r w:rsidR="00C41BD4">
        <w:rPr>
          <w:sz w:val="28"/>
          <w:szCs w:val="28"/>
        </w:rPr>
        <w:t>)</w:t>
      </w:r>
      <w:r w:rsidRPr="006F5717">
        <w:rPr>
          <w:sz w:val="28"/>
          <w:szCs w:val="28"/>
        </w:rPr>
        <w:t xml:space="preserve">, что обусловлено </w:t>
      </w:r>
      <w:r>
        <w:rPr>
          <w:sz w:val="28"/>
          <w:szCs w:val="28"/>
        </w:rPr>
        <w:t xml:space="preserve">погашением </w:t>
      </w:r>
      <w:r w:rsidRPr="006F5717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 xml:space="preserve">и уплатой </w:t>
      </w:r>
      <w:r w:rsidRPr="006F5717">
        <w:rPr>
          <w:sz w:val="28"/>
          <w:szCs w:val="28"/>
        </w:rPr>
        <w:t>текущих платежей</w:t>
      </w:r>
      <w:r w:rsidRPr="005924F2">
        <w:rPr>
          <w:sz w:val="28"/>
          <w:szCs w:val="28"/>
        </w:rPr>
        <w:t xml:space="preserve"> </w:t>
      </w:r>
      <w:r w:rsidRPr="005924F2">
        <w:rPr>
          <w:sz w:val="28"/>
          <w:szCs w:val="28"/>
        </w:rPr>
        <w:lastRenderedPageBreak/>
        <w:t>физическими лицами</w:t>
      </w:r>
      <w:r w:rsidRPr="006F5717">
        <w:rPr>
          <w:sz w:val="28"/>
          <w:szCs w:val="28"/>
        </w:rPr>
        <w:t>;</w:t>
      </w:r>
    </w:p>
    <w:p w:rsidR="00535CE4" w:rsidRDefault="00535CE4" w:rsidP="00535CE4">
      <w:pPr>
        <w:widowControl w:val="0"/>
        <w:ind w:firstLine="720"/>
        <w:rPr>
          <w:sz w:val="28"/>
          <w:szCs w:val="28"/>
        </w:rPr>
      </w:pPr>
      <w:r w:rsidRPr="006F5717">
        <w:rPr>
          <w:sz w:val="28"/>
          <w:szCs w:val="28"/>
        </w:rPr>
        <w:t xml:space="preserve">налогом на игорный бизнес </w:t>
      </w:r>
      <w:r w:rsidR="00C41BD4">
        <w:rPr>
          <w:sz w:val="28"/>
          <w:szCs w:val="28"/>
        </w:rPr>
        <w:t>(</w:t>
      </w:r>
      <w:r w:rsidRPr="006F5717">
        <w:rPr>
          <w:sz w:val="28"/>
          <w:szCs w:val="28"/>
        </w:rPr>
        <w:t xml:space="preserve">на 540,0 тыс. рублей, или на </w:t>
      </w:r>
      <w:r>
        <w:rPr>
          <w:sz w:val="28"/>
          <w:szCs w:val="28"/>
        </w:rPr>
        <w:t>28,6</w:t>
      </w:r>
      <w:r w:rsidRPr="006F5717">
        <w:rPr>
          <w:sz w:val="28"/>
          <w:szCs w:val="28"/>
        </w:rPr>
        <w:t xml:space="preserve"> процента</w:t>
      </w:r>
      <w:r w:rsidR="00C41BD4">
        <w:rPr>
          <w:sz w:val="28"/>
          <w:szCs w:val="28"/>
        </w:rPr>
        <w:t xml:space="preserve">) </w:t>
      </w:r>
      <w:r w:rsidRPr="006F5717">
        <w:rPr>
          <w:sz w:val="28"/>
          <w:szCs w:val="28"/>
        </w:rPr>
        <w:t>в связи с увеличением объектов игорного бизнеса</w:t>
      </w:r>
      <w:r>
        <w:rPr>
          <w:sz w:val="28"/>
          <w:szCs w:val="28"/>
        </w:rPr>
        <w:t>;</w:t>
      </w:r>
    </w:p>
    <w:p w:rsidR="00535CE4" w:rsidRDefault="00535CE4" w:rsidP="00535CE4">
      <w:pPr>
        <w:widowControl w:val="0"/>
        <w:ind w:firstLine="720"/>
        <w:rPr>
          <w:sz w:val="28"/>
          <w:szCs w:val="28"/>
        </w:rPr>
      </w:pPr>
      <w:r w:rsidRPr="006F5717">
        <w:rPr>
          <w:sz w:val="28"/>
          <w:szCs w:val="28"/>
        </w:rPr>
        <w:t xml:space="preserve">налогом на добычу полезных ископаемых </w:t>
      </w:r>
      <w:r w:rsidR="00C41BD4">
        <w:rPr>
          <w:sz w:val="28"/>
          <w:szCs w:val="28"/>
        </w:rPr>
        <w:t>(</w:t>
      </w:r>
      <w:r w:rsidRPr="006F5717">
        <w:rPr>
          <w:sz w:val="28"/>
          <w:szCs w:val="28"/>
        </w:rPr>
        <w:t xml:space="preserve">на </w:t>
      </w:r>
      <w:r>
        <w:rPr>
          <w:sz w:val="28"/>
          <w:szCs w:val="28"/>
        </w:rPr>
        <w:t>300 781,4</w:t>
      </w:r>
      <w:r w:rsidRPr="006F5717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29,7</w:t>
      </w:r>
      <w:r w:rsidRPr="006F5717">
        <w:rPr>
          <w:sz w:val="28"/>
          <w:szCs w:val="28"/>
        </w:rPr>
        <w:t xml:space="preserve"> процента</w:t>
      </w:r>
      <w:r w:rsidR="00C41BD4">
        <w:rPr>
          <w:sz w:val="28"/>
          <w:szCs w:val="28"/>
        </w:rPr>
        <w:t>)</w:t>
      </w:r>
      <w:r w:rsidRPr="006F5717">
        <w:rPr>
          <w:sz w:val="28"/>
          <w:szCs w:val="28"/>
        </w:rPr>
        <w:t xml:space="preserve"> в связи с увеличением поступлений по результатам контрольной работы, а также увеличением объемов добычи</w:t>
      </w:r>
      <w:r>
        <w:rPr>
          <w:sz w:val="28"/>
          <w:szCs w:val="28"/>
        </w:rPr>
        <w:t xml:space="preserve"> каменного и бурого</w:t>
      </w:r>
      <w:r w:rsidRPr="006F5717">
        <w:rPr>
          <w:sz w:val="28"/>
          <w:szCs w:val="28"/>
        </w:rPr>
        <w:t xml:space="preserve"> угля</w:t>
      </w:r>
      <w:r>
        <w:rPr>
          <w:sz w:val="28"/>
          <w:szCs w:val="28"/>
        </w:rPr>
        <w:t>, а также золота, меди и железа;</w:t>
      </w:r>
    </w:p>
    <w:p w:rsidR="00535CE4" w:rsidRDefault="00535CE4" w:rsidP="00535CE4">
      <w:pPr>
        <w:widowControl w:val="0"/>
        <w:ind w:firstLine="720"/>
        <w:rPr>
          <w:sz w:val="28"/>
          <w:szCs w:val="28"/>
        </w:rPr>
      </w:pPr>
      <w:r w:rsidRPr="006F5717">
        <w:rPr>
          <w:sz w:val="28"/>
          <w:szCs w:val="28"/>
        </w:rPr>
        <w:t xml:space="preserve">доходам от использования имущества, находящегося в государственной и муниципальной собственности </w:t>
      </w:r>
      <w:r w:rsidR="00C41BD4">
        <w:rPr>
          <w:sz w:val="28"/>
          <w:szCs w:val="28"/>
        </w:rPr>
        <w:t>(</w:t>
      </w:r>
      <w:r w:rsidRPr="006F5717">
        <w:rPr>
          <w:sz w:val="28"/>
          <w:szCs w:val="28"/>
        </w:rPr>
        <w:t>на</w:t>
      </w:r>
      <w:r>
        <w:rPr>
          <w:sz w:val="28"/>
          <w:szCs w:val="28"/>
        </w:rPr>
        <w:t xml:space="preserve"> 10 587,8</w:t>
      </w:r>
      <w:r w:rsidRPr="006F5717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56,8</w:t>
      </w:r>
      <w:r w:rsidRPr="006F5717">
        <w:rPr>
          <w:sz w:val="28"/>
          <w:szCs w:val="28"/>
        </w:rPr>
        <w:t xml:space="preserve"> процента</w:t>
      </w:r>
      <w:r w:rsidR="00C41BD4">
        <w:rPr>
          <w:sz w:val="28"/>
          <w:szCs w:val="28"/>
        </w:rPr>
        <w:t>)</w:t>
      </w:r>
      <w:r w:rsidRPr="006F5717">
        <w:rPr>
          <w:sz w:val="28"/>
          <w:szCs w:val="28"/>
        </w:rPr>
        <w:t>, что обусловлено</w:t>
      </w:r>
      <w:r>
        <w:rPr>
          <w:sz w:val="28"/>
          <w:szCs w:val="28"/>
        </w:rPr>
        <w:t xml:space="preserve"> увеличением</w:t>
      </w:r>
      <w:r w:rsidRPr="006F5717">
        <w:rPr>
          <w:sz w:val="28"/>
          <w:szCs w:val="28"/>
        </w:rPr>
        <w:t xml:space="preserve"> количества договоров аренды земельных участков</w:t>
      </w:r>
      <w:r>
        <w:rPr>
          <w:sz w:val="28"/>
          <w:szCs w:val="28"/>
        </w:rPr>
        <w:t>;</w:t>
      </w:r>
    </w:p>
    <w:p w:rsidR="00535CE4" w:rsidRPr="006F5717" w:rsidRDefault="00535CE4" w:rsidP="00535CE4">
      <w:pPr>
        <w:widowControl w:val="0"/>
        <w:ind w:firstLine="720"/>
        <w:rPr>
          <w:sz w:val="28"/>
          <w:szCs w:val="28"/>
        </w:rPr>
      </w:pPr>
      <w:r w:rsidRPr="006F5717">
        <w:rPr>
          <w:sz w:val="28"/>
          <w:szCs w:val="28"/>
        </w:rPr>
        <w:t>доходам от оказания платных услуг (работ) и компенсации затрат государства</w:t>
      </w:r>
      <w:r>
        <w:rPr>
          <w:sz w:val="28"/>
          <w:szCs w:val="28"/>
        </w:rPr>
        <w:t xml:space="preserve"> </w:t>
      </w:r>
      <w:r w:rsidRPr="006F5717">
        <w:rPr>
          <w:sz w:val="28"/>
          <w:szCs w:val="28"/>
        </w:rPr>
        <w:t xml:space="preserve">на </w:t>
      </w:r>
      <w:r>
        <w:rPr>
          <w:sz w:val="28"/>
          <w:szCs w:val="28"/>
        </w:rPr>
        <w:t>49 988,2</w:t>
      </w:r>
      <w:r w:rsidRPr="006F5717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 xml:space="preserve">79,2 </w:t>
      </w:r>
      <w:r w:rsidRPr="006F5717">
        <w:rPr>
          <w:sz w:val="28"/>
          <w:szCs w:val="28"/>
        </w:rPr>
        <w:t xml:space="preserve">процента, </w:t>
      </w:r>
      <w:r>
        <w:rPr>
          <w:sz w:val="28"/>
          <w:szCs w:val="28"/>
        </w:rPr>
        <w:t xml:space="preserve">что обусловлено </w:t>
      </w:r>
      <w:r w:rsidRPr="0043299E">
        <w:rPr>
          <w:sz w:val="28"/>
          <w:szCs w:val="28"/>
        </w:rPr>
        <w:t xml:space="preserve">увеличением объема поступлений доходов от оказания платных услуг от казенных учреждений, подведомственных </w:t>
      </w:r>
      <w:r w:rsidRPr="0043299E">
        <w:rPr>
          <w:bCs/>
          <w:sz w:val="28"/>
          <w:szCs w:val="28"/>
        </w:rPr>
        <w:t>Администрации Губернатора Забайкальского края,</w:t>
      </w:r>
      <w:r w:rsidRPr="0043299E">
        <w:rPr>
          <w:sz w:val="28"/>
          <w:szCs w:val="28"/>
        </w:rPr>
        <w:t xml:space="preserve"> Министерству здравоохранения Забайкальского края</w:t>
      </w:r>
      <w:r w:rsidRPr="006F57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увеличением </w:t>
      </w:r>
      <w:r w:rsidRPr="006F5717">
        <w:rPr>
          <w:sz w:val="28"/>
          <w:szCs w:val="28"/>
        </w:rPr>
        <w:t>поступлений доходов от компенсации затрат государства</w:t>
      </w:r>
      <w:r>
        <w:rPr>
          <w:sz w:val="28"/>
          <w:szCs w:val="28"/>
        </w:rPr>
        <w:t>.</w:t>
      </w:r>
    </w:p>
    <w:p w:rsidR="00535CE4" w:rsidRDefault="00535CE4" w:rsidP="00535CE4">
      <w:pPr>
        <w:widowControl w:val="0"/>
        <w:rPr>
          <w:sz w:val="28"/>
          <w:szCs w:val="28"/>
        </w:rPr>
      </w:pPr>
      <w:r w:rsidRPr="008E6EEF">
        <w:rPr>
          <w:sz w:val="28"/>
          <w:szCs w:val="28"/>
        </w:rPr>
        <w:t>Сниж</w:t>
      </w:r>
      <w:r w:rsidRPr="00FA4ADB">
        <w:rPr>
          <w:sz w:val="28"/>
          <w:szCs w:val="28"/>
        </w:rPr>
        <w:t xml:space="preserve">ение фактических поступлений к </w:t>
      </w:r>
      <w:r>
        <w:rPr>
          <w:sz w:val="28"/>
          <w:szCs w:val="28"/>
        </w:rPr>
        <w:t>уровню</w:t>
      </w:r>
      <w:r w:rsidRPr="00FA4ADB">
        <w:rPr>
          <w:sz w:val="28"/>
          <w:szCs w:val="28"/>
        </w:rPr>
        <w:t xml:space="preserve"> прошлого года отмечено по следующим налогам:</w:t>
      </w:r>
    </w:p>
    <w:p w:rsidR="00535CE4" w:rsidRPr="002746D9" w:rsidRDefault="00535CE4" w:rsidP="00535CE4">
      <w:pPr>
        <w:widowControl w:val="0"/>
        <w:ind w:firstLine="720"/>
        <w:rPr>
          <w:sz w:val="28"/>
          <w:szCs w:val="28"/>
        </w:rPr>
      </w:pPr>
      <w:r w:rsidRPr="002746D9">
        <w:rPr>
          <w:sz w:val="28"/>
          <w:szCs w:val="28"/>
        </w:rPr>
        <w:t xml:space="preserve">налогу на имущество организаций на </w:t>
      </w:r>
      <w:r>
        <w:rPr>
          <w:sz w:val="28"/>
          <w:szCs w:val="28"/>
        </w:rPr>
        <w:t xml:space="preserve">640 276,4 </w:t>
      </w:r>
      <w:r w:rsidRPr="002746D9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 xml:space="preserve">11,4 </w:t>
      </w:r>
      <w:r w:rsidRPr="002746D9">
        <w:rPr>
          <w:sz w:val="28"/>
          <w:szCs w:val="28"/>
        </w:rPr>
        <w:t>процента, что обусловлено отменой с 01 января 2019 года налоговой ставки по движимому имуществу;</w:t>
      </w:r>
    </w:p>
    <w:p w:rsidR="00535CE4" w:rsidRPr="002746D9" w:rsidRDefault="00535CE4" w:rsidP="00535CE4">
      <w:pPr>
        <w:widowControl w:val="0"/>
        <w:ind w:firstLine="720"/>
        <w:rPr>
          <w:sz w:val="28"/>
          <w:szCs w:val="28"/>
        </w:rPr>
      </w:pPr>
      <w:r w:rsidRPr="002746D9">
        <w:rPr>
          <w:sz w:val="28"/>
          <w:szCs w:val="28"/>
        </w:rPr>
        <w:t xml:space="preserve">доходам от продажи материальных и нематериальных активов </w:t>
      </w:r>
      <w:r>
        <w:rPr>
          <w:sz w:val="28"/>
          <w:szCs w:val="28"/>
        </w:rPr>
        <w:t>на 4 448,8</w:t>
      </w:r>
      <w:r w:rsidRPr="002746D9">
        <w:rPr>
          <w:sz w:val="28"/>
          <w:szCs w:val="28"/>
        </w:rPr>
        <w:t xml:space="preserve"> тыс. рублей, или на 3</w:t>
      </w:r>
      <w:r>
        <w:rPr>
          <w:sz w:val="28"/>
          <w:szCs w:val="28"/>
        </w:rPr>
        <w:t>0,5</w:t>
      </w:r>
      <w:r w:rsidRPr="002746D9">
        <w:rPr>
          <w:sz w:val="28"/>
          <w:szCs w:val="28"/>
        </w:rPr>
        <w:t xml:space="preserve"> процента, что обусловлено снижением количества заявок на участие в аукционах по реализации имущества, находящегося в государственной собственности;</w:t>
      </w:r>
    </w:p>
    <w:p w:rsidR="00535CE4" w:rsidRPr="00522AC4" w:rsidRDefault="00535CE4" w:rsidP="00535CE4">
      <w:pPr>
        <w:widowControl w:val="0"/>
        <w:rPr>
          <w:sz w:val="28"/>
          <w:szCs w:val="28"/>
        </w:rPr>
      </w:pPr>
      <w:r w:rsidRPr="00522AC4">
        <w:rPr>
          <w:sz w:val="28"/>
          <w:szCs w:val="28"/>
        </w:rPr>
        <w:t>прочи</w:t>
      </w:r>
      <w:r>
        <w:rPr>
          <w:sz w:val="28"/>
          <w:szCs w:val="28"/>
        </w:rPr>
        <w:t>м</w:t>
      </w:r>
      <w:r w:rsidRPr="00522AC4">
        <w:rPr>
          <w:sz w:val="28"/>
          <w:szCs w:val="28"/>
        </w:rPr>
        <w:t xml:space="preserve"> неналоговы</w:t>
      </w:r>
      <w:r>
        <w:rPr>
          <w:sz w:val="28"/>
          <w:szCs w:val="28"/>
        </w:rPr>
        <w:t>м</w:t>
      </w:r>
      <w:r w:rsidRPr="00522AC4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ам на 296 701,4 тыс. </w:t>
      </w:r>
      <w:r w:rsidRPr="00522AC4">
        <w:rPr>
          <w:sz w:val="28"/>
          <w:szCs w:val="28"/>
        </w:rPr>
        <w:t>рублей</w:t>
      </w:r>
      <w:r>
        <w:rPr>
          <w:sz w:val="28"/>
          <w:szCs w:val="28"/>
        </w:rPr>
        <w:t>, или на 99,9 процента</w:t>
      </w:r>
      <w:r w:rsidRPr="00522AC4">
        <w:rPr>
          <w:sz w:val="28"/>
          <w:szCs w:val="28"/>
        </w:rPr>
        <w:t xml:space="preserve">, что обусловлено снижением безвозмездных поступлений пожертвований от организаций на содержание объектов социально-культурной сферы. </w:t>
      </w:r>
    </w:p>
    <w:p w:rsidR="00535CE4" w:rsidRPr="00FA4ADB" w:rsidRDefault="00535CE4" w:rsidP="00535CE4">
      <w:pPr>
        <w:widowControl w:val="0"/>
        <w:ind w:firstLine="720"/>
        <w:rPr>
          <w:sz w:val="28"/>
          <w:szCs w:val="28"/>
        </w:rPr>
      </w:pPr>
      <w:r w:rsidRPr="00E61DC2">
        <w:rPr>
          <w:sz w:val="28"/>
          <w:szCs w:val="28"/>
        </w:rPr>
        <w:t>В структуре</w:t>
      </w:r>
      <w:r w:rsidRPr="00FA4ADB">
        <w:rPr>
          <w:sz w:val="28"/>
          <w:szCs w:val="28"/>
        </w:rPr>
        <w:t xml:space="preserve"> доходов бюджета Забайкальского края удельный вес налоговых доходов составил </w:t>
      </w:r>
      <w:r>
        <w:rPr>
          <w:sz w:val="28"/>
          <w:szCs w:val="28"/>
        </w:rPr>
        <w:t>97,8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37 434 141,0 тыс.</w:t>
      </w:r>
      <w:r w:rsidR="00181166">
        <w:rPr>
          <w:sz w:val="28"/>
          <w:szCs w:val="28"/>
        </w:rPr>
        <w:t xml:space="preserve"> </w:t>
      </w:r>
      <w:r w:rsidRPr="00FA4ADB">
        <w:rPr>
          <w:sz w:val="28"/>
          <w:szCs w:val="28"/>
        </w:rPr>
        <w:t xml:space="preserve">рублей), неналоговых доходов </w:t>
      </w:r>
      <w:r>
        <w:rPr>
          <w:sz w:val="28"/>
          <w:szCs w:val="28"/>
        </w:rPr>
        <w:t>2,2</w:t>
      </w:r>
      <w:r w:rsidR="00181166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процента (</w:t>
      </w:r>
      <w:r w:rsidRPr="00620E52">
        <w:rPr>
          <w:color w:val="000000" w:themeColor="text1"/>
          <w:sz w:val="28"/>
          <w:szCs w:val="28"/>
        </w:rPr>
        <w:t>856 681,0</w:t>
      </w:r>
      <w:r>
        <w:rPr>
          <w:sz w:val="28"/>
          <w:szCs w:val="28"/>
        </w:rPr>
        <w:t xml:space="preserve"> тыс. рублей).</w:t>
      </w:r>
    </w:p>
    <w:p w:rsidR="00535CE4" w:rsidRPr="00FA4ADB" w:rsidRDefault="00535CE4" w:rsidP="00535CE4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доходы физических лиц </w:t>
      </w:r>
      <w:r w:rsidR="00181166">
        <w:rPr>
          <w:sz w:val="28"/>
          <w:szCs w:val="28"/>
        </w:rPr>
        <w:t>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38,8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14 854 769,5 тыс.</w:t>
      </w:r>
      <w:r w:rsidRPr="00FA4ADB">
        <w:rPr>
          <w:sz w:val="28"/>
          <w:szCs w:val="28"/>
        </w:rPr>
        <w:t xml:space="preserve"> рублей); налог на прибыль организаций </w:t>
      </w:r>
      <w:r w:rsidR="00181166">
        <w:rPr>
          <w:sz w:val="28"/>
          <w:szCs w:val="28"/>
        </w:rPr>
        <w:t>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26,7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10 233 567,6 тыс.</w:t>
      </w:r>
      <w:r w:rsidRPr="00FA4ADB">
        <w:rPr>
          <w:sz w:val="28"/>
          <w:szCs w:val="28"/>
        </w:rPr>
        <w:t xml:space="preserve"> рублей); налог на имущество организаций </w:t>
      </w:r>
      <w:r w:rsidR="00181166">
        <w:rPr>
          <w:sz w:val="28"/>
          <w:szCs w:val="28"/>
        </w:rPr>
        <w:t>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13,0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4 995 196,7 тыс.</w:t>
      </w:r>
      <w:r w:rsidRPr="00FA4ADB">
        <w:rPr>
          <w:sz w:val="28"/>
          <w:szCs w:val="28"/>
        </w:rPr>
        <w:t xml:space="preserve"> рублей).</w:t>
      </w:r>
    </w:p>
    <w:p w:rsidR="00535CE4" w:rsidRPr="00FA4ADB" w:rsidRDefault="00535CE4" w:rsidP="00535CE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FA4ADB">
        <w:rPr>
          <w:sz w:val="28"/>
          <w:szCs w:val="28"/>
        </w:rPr>
        <w:t xml:space="preserve"> году объем налоговых и неналоговых доходов краевого бюджета, администрируемых территориальными органами (подразделениями) федеральных органов государственной власти</w:t>
      </w:r>
      <w:r w:rsidR="00584567">
        <w:rPr>
          <w:sz w:val="28"/>
          <w:szCs w:val="28"/>
        </w:rPr>
        <w:t>,</w:t>
      </w:r>
      <w:r w:rsidRPr="00FA4ADB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37 855 886,0 тыс.</w:t>
      </w:r>
      <w:r w:rsidRPr="00FA4ADB">
        <w:rPr>
          <w:sz w:val="28"/>
          <w:szCs w:val="28"/>
        </w:rPr>
        <w:t xml:space="preserve"> рублей (98,</w:t>
      </w:r>
      <w:r>
        <w:rPr>
          <w:sz w:val="28"/>
          <w:szCs w:val="28"/>
        </w:rPr>
        <w:t>9</w:t>
      </w:r>
      <w:r w:rsidRPr="00FA4ADB">
        <w:rPr>
          <w:sz w:val="28"/>
          <w:szCs w:val="28"/>
        </w:rPr>
        <w:t xml:space="preserve"> процента), администрируемых органами государственной власти Забайкальского края </w:t>
      </w:r>
      <w:r>
        <w:rPr>
          <w:sz w:val="28"/>
          <w:szCs w:val="28"/>
        </w:rPr>
        <w:t>434 936,0</w:t>
      </w:r>
      <w:r w:rsidR="00917032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FA4ADB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 xml:space="preserve">1,9 </w:t>
      </w:r>
      <w:r w:rsidRPr="00FA4ADB">
        <w:rPr>
          <w:sz w:val="28"/>
          <w:szCs w:val="28"/>
        </w:rPr>
        <w:t>процента).</w:t>
      </w:r>
    </w:p>
    <w:p w:rsidR="00535CE4" w:rsidRPr="00FA4ADB" w:rsidRDefault="00535CE4" w:rsidP="00535CE4">
      <w:pPr>
        <w:ind w:firstLine="720"/>
        <w:rPr>
          <w:sz w:val="28"/>
          <w:szCs w:val="28"/>
        </w:rPr>
      </w:pPr>
      <w:r w:rsidRPr="00CC50D4">
        <w:rPr>
          <w:sz w:val="28"/>
          <w:szCs w:val="28"/>
        </w:rPr>
        <w:t>Осн</w:t>
      </w:r>
      <w:r w:rsidRPr="00FA4ADB">
        <w:rPr>
          <w:sz w:val="28"/>
          <w:szCs w:val="28"/>
        </w:rPr>
        <w:t xml:space="preserve">овную долю поступлений налоговых и неналоговых доходов краевого бюджета составляют доходы, </w:t>
      </w:r>
      <w:proofErr w:type="spellStart"/>
      <w:r w:rsidRPr="00FA4ADB">
        <w:rPr>
          <w:sz w:val="28"/>
          <w:szCs w:val="28"/>
        </w:rPr>
        <w:t>администрируемые</w:t>
      </w:r>
      <w:proofErr w:type="spellEnd"/>
      <w:r w:rsidRPr="00FA4ADB">
        <w:rPr>
          <w:sz w:val="28"/>
          <w:szCs w:val="28"/>
        </w:rPr>
        <w:t>:</w:t>
      </w:r>
    </w:p>
    <w:p w:rsidR="00535CE4" w:rsidRPr="00FA4ADB" w:rsidRDefault="00535CE4" w:rsidP="00535CE4">
      <w:pPr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lastRenderedPageBreak/>
        <w:t>Управлением Федеральной налоговой</w:t>
      </w:r>
      <w:r w:rsidR="009401D4">
        <w:rPr>
          <w:sz w:val="28"/>
          <w:szCs w:val="28"/>
        </w:rPr>
        <w:t xml:space="preserve"> службы по Забайкальскому краю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88,3</w:t>
      </w:r>
      <w:r w:rsidRPr="00FA4ADB">
        <w:rPr>
          <w:sz w:val="28"/>
          <w:szCs w:val="28"/>
        </w:rPr>
        <w:t xml:space="preserve"> процента, или </w:t>
      </w:r>
      <w:r>
        <w:rPr>
          <w:sz w:val="28"/>
          <w:szCs w:val="28"/>
        </w:rPr>
        <w:t>33 820 774,6 тыс.</w:t>
      </w:r>
      <w:r w:rsidRPr="00FA4ADB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99,9</w:t>
      </w:r>
      <w:r w:rsidRPr="00FA4ADB">
        <w:rPr>
          <w:sz w:val="28"/>
          <w:szCs w:val="28"/>
        </w:rPr>
        <w:t xml:space="preserve"> процента к уточненным годовым бюджетным назначениям);</w:t>
      </w:r>
    </w:p>
    <w:p w:rsidR="00535CE4" w:rsidRPr="00FA4ADB" w:rsidRDefault="00535CE4" w:rsidP="00535CE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A4ADB">
        <w:rPr>
          <w:bCs/>
          <w:sz w:val="28"/>
          <w:szCs w:val="28"/>
        </w:rPr>
        <w:t xml:space="preserve">Управлением Федерального казначейства по Забайкальскому краю </w:t>
      </w:r>
      <w:r w:rsidR="00584567">
        <w:rPr>
          <w:bCs/>
          <w:sz w:val="28"/>
          <w:szCs w:val="28"/>
        </w:rPr>
        <w:t>-</w:t>
      </w:r>
      <w:r w:rsidRPr="00FA4A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9,1</w:t>
      </w:r>
      <w:r w:rsidRPr="00FA4ADB">
        <w:rPr>
          <w:bCs/>
          <w:sz w:val="28"/>
          <w:szCs w:val="28"/>
        </w:rPr>
        <w:t xml:space="preserve"> процента, или </w:t>
      </w:r>
      <w:r>
        <w:rPr>
          <w:bCs/>
          <w:sz w:val="28"/>
          <w:szCs w:val="28"/>
        </w:rPr>
        <w:t>3 502 450,2 тыс.</w:t>
      </w:r>
      <w:r w:rsidRPr="00FA4ADB">
        <w:rPr>
          <w:bCs/>
          <w:sz w:val="28"/>
          <w:szCs w:val="28"/>
        </w:rPr>
        <w:t xml:space="preserve"> рублей (</w:t>
      </w:r>
      <w:r>
        <w:rPr>
          <w:bCs/>
          <w:sz w:val="28"/>
          <w:szCs w:val="28"/>
        </w:rPr>
        <w:t>101,1</w:t>
      </w:r>
      <w:r w:rsidRPr="00FA4ADB">
        <w:rPr>
          <w:bCs/>
          <w:sz w:val="28"/>
          <w:szCs w:val="28"/>
        </w:rPr>
        <w:t xml:space="preserve"> процента к уточненным годовым бюджетным назначениям);</w:t>
      </w:r>
    </w:p>
    <w:p w:rsidR="00535CE4" w:rsidRPr="00497682" w:rsidRDefault="00535CE4" w:rsidP="00535CE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A4ADB">
        <w:rPr>
          <w:bCs/>
          <w:sz w:val="28"/>
          <w:szCs w:val="28"/>
        </w:rPr>
        <w:t>остальными главными администраторами доходов краевого бюджета - органами государственной власти Российской Ф</w:t>
      </w:r>
      <w:r w:rsidR="009401D4">
        <w:rPr>
          <w:bCs/>
          <w:sz w:val="28"/>
          <w:szCs w:val="28"/>
        </w:rPr>
        <w:t xml:space="preserve">едерации и Забайкальского края - </w:t>
      </w:r>
      <w:r>
        <w:rPr>
          <w:bCs/>
          <w:sz w:val="28"/>
          <w:szCs w:val="28"/>
        </w:rPr>
        <w:t>2,5</w:t>
      </w:r>
      <w:r w:rsidRPr="00FA4ADB">
        <w:rPr>
          <w:bCs/>
          <w:sz w:val="28"/>
          <w:szCs w:val="28"/>
        </w:rPr>
        <w:t xml:space="preserve"> процента, или </w:t>
      </w:r>
      <w:r>
        <w:rPr>
          <w:bCs/>
          <w:sz w:val="28"/>
          <w:szCs w:val="28"/>
        </w:rPr>
        <w:t>967 597,1 тыс.</w:t>
      </w:r>
      <w:r w:rsidRPr="00FA4ADB">
        <w:rPr>
          <w:bCs/>
          <w:sz w:val="28"/>
          <w:szCs w:val="28"/>
        </w:rPr>
        <w:t xml:space="preserve"> рублей (</w:t>
      </w:r>
      <w:r>
        <w:rPr>
          <w:bCs/>
          <w:sz w:val="28"/>
          <w:szCs w:val="28"/>
        </w:rPr>
        <w:t>89,0</w:t>
      </w:r>
      <w:r w:rsidRPr="00FA4ADB">
        <w:rPr>
          <w:bCs/>
          <w:sz w:val="28"/>
          <w:szCs w:val="28"/>
        </w:rPr>
        <w:t xml:space="preserve"> процента к уточненным </w:t>
      </w:r>
      <w:r w:rsidRPr="00497682">
        <w:rPr>
          <w:bCs/>
          <w:sz w:val="28"/>
          <w:szCs w:val="28"/>
        </w:rPr>
        <w:t>годовым бюджетным назначениям).</w:t>
      </w:r>
    </w:p>
    <w:p w:rsidR="00535CE4" w:rsidRDefault="00535CE4" w:rsidP="00535CE4">
      <w:pPr>
        <w:widowControl w:val="0"/>
        <w:ind w:firstLine="720"/>
        <w:rPr>
          <w:sz w:val="28"/>
          <w:szCs w:val="28"/>
        </w:rPr>
      </w:pPr>
      <w:r w:rsidRPr="00497682">
        <w:rPr>
          <w:sz w:val="28"/>
          <w:szCs w:val="28"/>
        </w:rPr>
        <w:t>Неисполнение</w:t>
      </w:r>
      <w:r w:rsidRPr="00E854AA">
        <w:rPr>
          <w:sz w:val="28"/>
          <w:szCs w:val="28"/>
        </w:rPr>
        <w:t xml:space="preserve"> уточненных годовых бюджетных назначений по налоговым и неналоговым доходам отмечается по следующим основным видам налогов и сборов (ниже 95,0 процента к уточненным годовым бюджетным назначениям):</w:t>
      </w:r>
    </w:p>
    <w:p w:rsidR="00535CE4" w:rsidRPr="005907BA" w:rsidRDefault="00535CE4" w:rsidP="00535CE4">
      <w:pPr>
        <w:widowControl w:val="0"/>
        <w:ind w:firstLine="720"/>
        <w:rPr>
          <w:sz w:val="28"/>
          <w:szCs w:val="28"/>
        </w:rPr>
      </w:pPr>
      <w:r w:rsidRPr="005907BA">
        <w:rPr>
          <w:sz w:val="28"/>
          <w:szCs w:val="28"/>
        </w:rPr>
        <w:t>задолженность и пер</w:t>
      </w:r>
      <w:r w:rsidR="009401D4">
        <w:rPr>
          <w:sz w:val="28"/>
          <w:szCs w:val="28"/>
        </w:rPr>
        <w:t xml:space="preserve">ерасчеты по отмененным налогам - </w:t>
      </w:r>
      <w:r>
        <w:rPr>
          <w:sz w:val="28"/>
          <w:szCs w:val="28"/>
        </w:rPr>
        <w:t>7,7</w:t>
      </w:r>
      <w:r w:rsidR="00917032">
        <w:rPr>
          <w:sz w:val="28"/>
          <w:szCs w:val="28"/>
        </w:rPr>
        <w:t xml:space="preserve"> </w:t>
      </w:r>
      <w:r w:rsidRPr="005907BA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(38,4</w:t>
      </w:r>
      <w:r w:rsidRPr="005907BA">
        <w:rPr>
          <w:sz w:val="28"/>
          <w:szCs w:val="28"/>
        </w:rPr>
        <w:t xml:space="preserve"> процентов</w:t>
      </w:r>
      <w:r w:rsidRPr="00CE45F0">
        <w:rPr>
          <w:sz w:val="28"/>
          <w:szCs w:val="28"/>
        </w:rPr>
        <w:t xml:space="preserve"> к уточненным годовым бюджетным назначениям</w:t>
      </w:r>
      <w:r>
        <w:rPr>
          <w:sz w:val="28"/>
          <w:szCs w:val="28"/>
        </w:rPr>
        <w:t>)</w:t>
      </w:r>
      <w:r w:rsidRPr="005907BA">
        <w:rPr>
          <w:sz w:val="28"/>
          <w:szCs w:val="28"/>
        </w:rPr>
        <w:t>, что обусловлено поступлением задолженности по отмененным налогам на имущество, по прочим налогам и сборам;</w:t>
      </w:r>
    </w:p>
    <w:p w:rsidR="00535CE4" w:rsidRPr="00812E95" w:rsidRDefault="00535CE4" w:rsidP="00535CE4">
      <w:pPr>
        <w:widowControl w:val="0"/>
        <w:ind w:firstLine="720"/>
        <w:rPr>
          <w:sz w:val="28"/>
          <w:szCs w:val="28"/>
        </w:rPr>
      </w:pPr>
      <w:r w:rsidRPr="00812E95">
        <w:rPr>
          <w:sz w:val="28"/>
          <w:szCs w:val="28"/>
        </w:rPr>
        <w:t>доходами от использования имущества, находящегося в государственной</w:t>
      </w:r>
      <w:r w:rsidR="009401D4">
        <w:rPr>
          <w:sz w:val="28"/>
          <w:szCs w:val="28"/>
        </w:rPr>
        <w:t xml:space="preserve"> и муниципальной собственности -</w:t>
      </w:r>
      <w:r w:rsidRPr="00812E95">
        <w:rPr>
          <w:sz w:val="28"/>
          <w:szCs w:val="28"/>
        </w:rPr>
        <w:t xml:space="preserve"> </w:t>
      </w:r>
      <w:r>
        <w:rPr>
          <w:sz w:val="28"/>
          <w:szCs w:val="28"/>
        </w:rPr>
        <w:t>29 218,1</w:t>
      </w:r>
      <w:r w:rsidRPr="00812E9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        (90,8</w:t>
      </w:r>
      <w:r w:rsidRPr="00812E95">
        <w:rPr>
          <w:sz w:val="28"/>
          <w:szCs w:val="28"/>
        </w:rPr>
        <w:t xml:space="preserve"> процент</w:t>
      </w:r>
      <w:r w:rsidR="00584567">
        <w:rPr>
          <w:sz w:val="28"/>
          <w:szCs w:val="28"/>
        </w:rPr>
        <w:t>а</w:t>
      </w:r>
      <w:r w:rsidRPr="00CE45F0">
        <w:rPr>
          <w:sz w:val="28"/>
          <w:szCs w:val="28"/>
        </w:rPr>
        <w:t xml:space="preserve"> к уточненным годовым бюджетным назначениям</w:t>
      </w:r>
      <w:r>
        <w:rPr>
          <w:sz w:val="28"/>
          <w:szCs w:val="28"/>
        </w:rPr>
        <w:t>)</w:t>
      </w:r>
      <w:r w:rsidRPr="00812E95">
        <w:rPr>
          <w:sz w:val="28"/>
          <w:szCs w:val="28"/>
        </w:rPr>
        <w:t>, что обусловлено</w:t>
      </w:r>
      <w:r>
        <w:rPr>
          <w:sz w:val="28"/>
          <w:szCs w:val="28"/>
        </w:rPr>
        <w:t xml:space="preserve"> снижением</w:t>
      </w:r>
      <w:r w:rsidRPr="00812E95">
        <w:rPr>
          <w:sz w:val="28"/>
          <w:szCs w:val="28"/>
        </w:rPr>
        <w:t xml:space="preserve"> количества договоров аренды </w:t>
      </w:r>
      <w:r w:rsidRPr="001E109A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>, заключенных с организациями строительной отрасли</w:t>
      </w:r>
      <w:r w:rsidRPr="001E109A">
        <w:rPr>
          <w:sz w:val="28"/>
          <w:szCs w:val="28"/>
        </w:rPr>
        <w:t>;</w:t>
      </w:r>
    </w:p>
    <w:p w:rsidR="00535CE4" w:rsidRDefault="00535CE4" w:rsidP="00535CE4">
      <w:pPr>
        <w:widowControl w:val="0"/>
        <w:ind w:firstLine="720"/>
        <w:rPr>
          <w:sz w:val="28"/>
          <w:szCs w:val="28"/>
        </w:rPr>
      </w:pPr>
      <w:r w:rsidRPr="00054040">
        <w:rPr>
          <w:sz w:val="28"/>
          <w:szCs w:val="28"/>
        </w:rPr>
        <w:t xml:space="preserve">доходами от оказания платных услуг и </w:t>
      </w:r>
      <w:r w:rsidR="009401D4">
        <w:rPr>
          <w:sz w:val="28"/>
          <w:szCs w:val="28"/>
        </w:rPr>
        <w:t>компенсации затрат государства -</w:t>
      </w:r>
      <w:r w:rsidRPr="00054040">
        <w:rPr>
          <w:sz w:val="28"/>
          <w:szCs w:val="28"/>
        </w:rPr>
        <w:t xml:space="preserve"> 113 131,1 тыс. рублей</w:t>
      </w:r>
      <w:r>
        <w:rPr>
          <w:sz w:val="28"/>
          <w:szCs w:val="28"/>
        </w:rPr>
        <w:t xml:space="preserve"> (</w:t>
      </w:r>
      <w:r w:rsidRPr="00054040">
        <w:rPr>
          <w:sz w:val="28"/>
          <w:szCs w:val="28"/>
        </w:rPr>
        <w:t>40,</w:t>
      </w:r>
      <w:r>
        <w:rPr>
          <w:sz w:val="28"/>
          <w:szCs w:val="28"/>
        </w:rPr>
        <w:t>4</w:t>
      </w:r>
      <w:r w:rsidRPr="00054040">
        <w:rPr>
          <w:sz w:val="28"/>
          <w:szCs w:val="28"/>
        </w:rPr>
        <w:t xml:space="preserve"> процент</w:t>
      </w:r>
      <w:r w:rsidR="009401D4">
        <w:rPr>
          <w:sz w:val="28"/>
          <w:szCs w:val="28"/>
        </w:rPr>
        <w:t xml:space="preserve">а </w:t>
      </w:r>
      <w:r w:rsidRPr="00CE45F0">
        <w:rPr>
          <w:sz w:val="28"/>
          <w:szCs w:val="28"/>
        </w:rPr>
        <w:t>к уточненным годовым бюджетным назначениям</w:t>
      </w:r>
      <w:r>
        <w:rPr>
          <w:sz w:val="28"/>
          <w:szCs w:val="28"/>
        </w:rPr>
        <w:t>)</w:t>
      </w:r>
      <w:r w:rsidRPr="0005404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неполным </w:t>
      </w:r>
      <w:r w:rsidRPr="00054040">
        <w:rPr>
          <w:sz w:val="28"/>
          <w:szCs w:val="28"/>
        </w:rPr>
        <w:t>возвратом средств от подрядных организаций за невыполненные обязательства по государственным контрактам в установленные сроки за счет средств Фонда содействия реформированию жилищно-коммунального хозяйства</w:t>
      </w:r>
      <w:r>
        <w:rPr>
          <w:sz w:val="28"/>
          <w:szCs w:val="28"/>
        </w:rPr>
        <w:t>;</w:t>
      </w:r>
    </w:p>
    <w:p w:rsidR="00535CE4" w:rsidRPr="00FA4ADB" w:rsidRDefault="00535CE4" w:rsidP="00535CE4">
      <w:pPr>
        <w:widowControl w:val="0"/>
        <w:ind w:firstLine="720"/>
        <w:rPr>
          <w:sz w:val="28"/>
          <w:szCs w:val="28"/>
        </w:rPr>
      </w:pPr>
      <w:r w:rsidRPr="00CE45F0">
        <w:rPr>
          <w:sz w:val="28"/>
          <w:szCs w:val="28"/>
        </w:rPr>
        <w:t>адми</w:t>
      </w:r>
      <w:r w:rsidR="009401D4">
        <w:rPr>
          <w:sz w:val="28"/>
          <w:szCs w:val="28"/>
        </w:rPr>
        <w:t>нистративным платежам и сборам -</w:t>
      </w:r>
      <w:r w:rsidRPr="00CE45F0">
        <w:rPr>
          <w:sz w:val="28"/>
          <w:szCs w:val="28"/>
        </w:rPr>
        <w:t xml:space="preserve"> 1 284,9 тыс. рублей</w:t>
      </w:r>
      <w:r w:rsidR="009401D4">
        <w:rPr>
          <w:sz w:val="28"/>
          <w:szCs w:val="28"/>
        </w:rPr>
        <w:t xml:space="preserve">             </w:t>
      </w:r>
      <w:r w:rsidRPr="00CE45F0">
        <w:rPr>
          <w:sz w:val="28"/>
          <w:szCs w:val="28"/>
        </w:rPr>
        <w:t xml:space="preserve"> (86,6 процента к</w:t>
      </w:r>
      <w:r w:rsidRPr="00FA4ADB">
        <w:rPr>
          <w:sz w:val="28"/>
          <w:szCs w:val="28"/>
        </w:rPr>
        <w:t xml:space="preserve"> </w:t>
      </w:r>
      <w:r w:rsidR="00584567" w:rsidRPr="00CE45F0">
        <w:rPr>
          <w:sz w:val="28"/>
          <w:szCs w:val="28"/>
        </w:rPr>
        <w:t>уточненным</w:t>
      </w:r>
      <w:r w:rsidR="00584567" w:rsidRPr="00FA4ADB">
        <w:rPr>
          <w:sz w:val="28"/>
          <w:szCs w:val="28"/>
        </w:rPr>
        <w:t xml:space="preserve"> </w:t>
      </w:r>
      <w:r w:rsidRPr="00FA4ADB">
        <w:rPr>
          <w:sz w:val="28"/>
          <w:szCs w:val="28"/>
        </w:rPr>
        <w:t>годовым бюджетным назначениям), что обусловлено уменьшением административных платежей, взимаемых за выполнение определенных функций</w:t>
      </w:r>
      <w:r>
        <w:rPr>
          <w:sz w:val="28"/>
          <w:szCs w:val="28"/>
        </w:rPr>
        <w:t>.</w:t>
      </w:r>
    </w:p>
    <w:p w:rsidR="00535CE4" w:rsidRPr="00FA4ADB" w:rsidRDefault="00535CE4" w:rsidP="00535CE4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В тоже время, исполнение фактических поступлений налоговых и неналоговых доходов свыше 100,0 процент</w:t>
      </w:r>
      <w:r w:rsidR="00181166">
        <w:rPr>
          <w:sz w:val="28"/>
          <w:szCs w:val="28"/>
        </w:rPr>
        <w:t>а</w:t>
      </w:r>
      <w:r w:rsidRPr="00FA4ADB">
        <w:rPr>
          <w:sz w:val="28"/>
          <w:szCs w:val="28"/>
        </w:rPr>
        <w:t xml:space="preserve"> к уточненным годовым бюджетным назначениям обеспечено следующими налогами и сборами: </w:t>
      </w:r>
    </w:p>
    <w:p w:rsidR="00535CE4" w:rsidRDefault="009401D4" w:rsidP="00535CE4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транспортным налогом -</w:t>
      </w:r>
      <w:r w:rsidR="00535CE4">
        <w:rPr>
          <w:sz w:val="28"/>
          <w:szCs w:val="28"/>
        </w:rPr>
        <w:t xml:space="preserve"> 631 042,6</w:t>
      </w:r>
      <w:r w:rsidR="00917032">
        <w:rPr>
          <w:sz w:val="28"/>
          <w:szCs w:val="28"/>
        </w:rPr>
        <w:t xml:space="preserve"> </w:t>
      </w:r>
      <w:r w:rsidR="00535CE4" w:rsidRPr="005E3BB0">
        <w:rPr>
          <w:sz w:val="28"/>
          <w:szCs w:val="28"/>
        </w:rPr>
        <w:t xml:space="preserve">тыс. рублей, или на </w:t>
      </w:r>
      <w:r w:rsidR="00535CE4">
        <w:rPr>
          <w:sz w:val="28"/>
          <w:szCs w:val="28"/>
        </w:rPr>
        <w:t>6,1</w:t>
      </w:r>
      <w:r w:rsidR="00535CE4" w:rsidRPr="005E3BB0">
        <w:rPr>
          <w:sz w:val="28"/>
          <w:szCs w:val="28"/>
        </w:rPr>
        <w:t xml:space="preserve"> процента</w:t>
      </w:r>
      <w:r w:rsidR="00584567">
        <w:rPr>
          <w:sz w:val="28"/>
          <w:szCs w:val="28"/>
        </w:rPr>
        <w:t>,</w:t>
      </w:r>
      <w:r w:rsidR="00535CE4" w:rsidRPr="005E3BB0">
        <w:rPr>
          <w:sz w:val="28"/>
          <w:szCs w:val="28"/>
        </w:rPr>
        <w:t xml:space="preserve"> в связи с </w:t>
      </w:r>
      <w:r w:rsidR="00535CE4">
        <w:rPr>
          <w:sz w:val="28"/>
          <w:szCs w:val="28"/>
        </w:rPr>
        <w:t xml:space="preserve">погашением </w:t>
      </w:r>
      <w:r w:rsidR="00535CE4" w:rsidRPr="005E3BB0">
        <w:rPr>
          <w:sz w:val="28"/>
          <w:szCs w:val="28"/>
        </w:rPr>
        <w:t>задолженности и досрочной уплатой налога организациями за 2019 год</w:t>
      </w:r>
      <w:r w:rsidR="00535CE4">
        <w:rPr>
          <w:sz w:val="28"/>
          <w:szCs w:val="28"/>
        </w:rPr>
        <w:t>;</w:t>
      </w:r>
    </w:p>
    <w:p w:rsidR="00535CE4" w:rsidRPr="005E3BB0" w:rsidRDefault="00535CE4" w:rsidP="009401D4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proofErr w:type="gramStart"/>
      <w:r w:rsidRPr="005E3BB0">
        <w:rPr>
          <w:sz w:val="28"/>
          <w:szCs w:val="28"/>
        </w:rPr>
        <w:t>штрафам, санкциям, возмещением ущерба</w:t>
      </w:r>
      <w:r w:rsidR="009401D4">
        <w:rPr>
          <w:sz w:val="28"/>
          <w:szCs w:val="28"/>
        </w:rPr>
        <w:t xml:space="preserve"> -</w:t>
      </w:r>
      <w:r w:rsidRPr="005E3BB0">
        <w:rPr>
          <w:sz w:val="28"/>
          <w:szCs w:val="28"/>
        </w:rPr>
        <w:t xml:space="preserve"> 467</w:t>
      </w:r>
      <w:r>
        <w:rPr>
          <w:sz w:val="28"/>
          <w:szCs w:val="28"/>
        </w:rPr>
        <w:t> </w:t>
      </w:r>
      <w:r w:rsidRPr="005E3BB0">
        <w:rPr>
          <w:sz w:val="28"/>
          <w:szCs w:val="28"/>
        </w:rPr>
        <w:t>668</w:t>
      </w:r>
      <w:r>
        <w:rPr>
          <w:sz w:val="28"/>
          <w:szCs w:val="28"/>
        </w:rPr>
        <w:t>,</w:t>
      </w:r>
      <w:r w:rsidRPr="005E3BB0">
        <w:rPr>
          <w:sz w:val="28"/>
          <w:szCs w:val="28"/>
        </w:rPr>
        <w:t>7</w:t>
      </w:r>
      <w:r>
        <w:rPr>
          <w:sz w:val="28"/>
          <w:szCs w:val="28"/>
        </w:rPr>
        <w:t xml:space="preserve"> тыс. </w:t>
      </w:r>
      <w:r w:rsidRPr="005E3BB0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 xml:space="preserve">на </w:t>
      </w:r>
      <w:r w:rsidRPr="005E3BB0">
        <w:rPr>
          <w:sz w:val="28"/>
          <w:szCs w:val="28"/>
        </w:rPr>
        <w:t>13,</w:t>
      </w:r>
      <w:r>
        <w:rPr>
          <w:sz w:val="28"/>
          <w:szCs w:val="28"/>
        </w:rPr>
        <w:t>2</w:t>
      </w:r>
      <w:r w:rsidRPr="005E3BB0">
        <w:rPr>
          <w:sz w:val="28"/>
          <w:szCs w:val="28"/>
        </w:rPr>
        <w:t xml:space="preserve"> процента, что обусловлено увеличением штрафов</w:t>
      </w:r>
      <w:r>
        <w:rPr>
          <w:sz w:val="28"/>
          <w:szCs w:val="28"/>
        </w:rPr>
        <w:t>,</w:t>
      </w:r>
      <w:r w:rsidRPr="005E3BB0">
        <w:rPr>
          <w:sz w:val="28"/>
          <w:szCs w:val="28"/>
        </w:rPr>
        <w:t xml:space="preserve"> взыскиваемых </w:t>
      </w:r>
      <w:r w:rsidRPr="003B4DE0">
        <w:rPr>
          <w:sz w:val="28"/>
          <w:szCs w:val="28"/>
        </w:rPr>
        <w:t xml:space="preserve">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</w:t>
      </w:r>
      <w:r w:rsidRPr="003B4DE0">
        <w:rPr>
          <w:sz w:val="28"/>
          <w:szCs w:val="28"/>
        </w:rPr>
        <w:lastRenderedPageBreak/>
        <w:t>законодательства, лесного законодательства, водного законодательства</w:t>
      </w:r>
      <w:r>
        <w:rPr>
          <w:sz w:val="28"/>
          <w:szCs w:val="28"/>
        </w:rPr>
        <w:t xml:space="preserve">, законодательства о </w:t>
      </w:r>
      <w:r w:rsidRPr="005E3BB0">
        <w:rPr>
          <w:sz w:val="28"/>
          <w:szCs w:val="28"/>
        </w:rPr>
        <w:t>пожарной безопасности</w:t>
      </w:r>
      <w:proofErr w:type="gramEnd"/>
      <w:r w:rsidRPr="005E3B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</w:t>
      </w:r>
      <w:r w:rsidRPr="005E3BB0">
        <w:rPr>
          <w:sz w:val="28"/>
          <w:szCs w:val="28"/>
        </w:rPr>
        <w:t>незаконно</w:t>
      </w:r>
      <w:r>
        <w:rPr>
          <w:sz w:val="28"/>
          <w:szCs w:val="28"/>
        </w:rPr>
        <w:t>е</w:t>
      </w:r>
      <w:r w:rsidRPr="005E3BB0">
        <w:rPr>
          <w:sz w:val="28"/>
          <w:szCs w:val="28"/>
        </w:rPr>
        <w:t xml:space="preserve"> или нецелево</w:t>
      </w:r>
      <w:r>
        <w:rPr>
          <w:sz w:val="28"/>
          <w:szCs w:val="28"/>
        </w:rPr>
        <w:t>е</w:t>
      </w:r>
      <w:r w:rsidRPr="005E3BB0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5E3BB0">
        <w:rPr>
          <w:sz w:val="28"/>
          <w:szCs w:val="28"/>
        </w:rPr>
        <w:t xml:space="preserve"> бюджетных средств,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прочих штрафных санкций.</w:t>
      </w:r>
    </w:p>
    <w:p w:rsidR="00D74C1C" w:rsidRPr="00703FC3" w:rsidRDefault="00D74C1C" w:rsidP="00703FC3">
      <w:pPr>
        <w:widowControl w:val="0"/>
        <w:rPr>
          <w:sz w:val="28"/>
          <w:szCs w:val="28"/>
        </w:rPr>
      </w:pPr>
      <w:proofErr w:type="gramStart"/>
      <w:r w:rsidRPr="00703FC3">
        <w:rPr>
          <w:sz w:val="28"/>
          <w:szCs w:val="28"/>
        </w:rPr>
        <w:t xml:space="preserve">Безвозмездные поступления составили </w:t>
      </w:r>
      <w:r w:rsidR="009401D4" w:rsidRPr="00703FC3">
        <w:rPr>
          <w:sz w:val="28"/>
          <w:szCs w:val="28"/>
        </w:rPr>
        <w:t>40</w:t>
      </w:r>
      <w:r w:rsidRPr="00703FC3">
        <w:rPr>
          <w:sz w:val="28"/>
          <w:szCs w:val="28"/>
        </w:rPr>
        <w:t> </w:t>
      </w:r>
      <w:r w:rsidR="009401D4" w:rsidRPr="00703FC3">
        <w:rPr>
          <w:sz w:val="28"/>
          <w:szCs w:val="28"/>
        </w:rPr>
        <w:t>469 724,8</w:t>
      </w:r>
      <w:r w:rsidRPr="00703FC3">
        <w:rPr>
          <w:sz w:val="28"/>
          <w:szCs w:val="28"/>
        </w:rPr>
        <w:t xml:space="preserve"> тыс. рублей </w:t>
      </w:r>
      <w:r w:rsidR="009927AE" w:rsidRPr="00703FC3">
        <w:rPr>
          <w:sz w:val="28"/>
          <w:szCs w:val="28"/>
        </w:rPr>
        <w:t xml:space="preserve">       </w:t>
      </w:r>
      <w:r w:rsidRPr="00703FC3">
        <w:rPr>
          <w:sz w:val="28"/>
          <w:szCs w:val="28"/>
        </w:rPr>
        <w:t>(9</w:t>
      </w:r>
      <w:r w:rsidR="009401D4" w:rsidRPr="00703FC3">
        <w:rPr>
          <w:sz w:val="28"/>
          <w:szCs w:val="28"/>
        </w:rPr>
        <w:t>7,4</w:t>
      </w:r>
      <w:r w:rsidRPr="00703FC3">
        <w:rPr>
          <w:sz w:val="28"/>
          <w:szCs w:val="28"/>
        </w:rPr>
        <w:t xml:space="preserve"> процента к уточненным годовым бюджетным назначениям), что выше поступлений за 201</w:t>
      </w:r>
      <w:r w:rsidR="009401D4" w:rsidRPr="00703FC3">
        <w:rPr>
          <w:sz w:val="28"/>
          <w:szCs w:val="28"/>
        </w:rPr>
        <w:t>8</w:t>
      </w:r>
      <w:r w:rsidRPr="00703FC3">
        <w:rPr>
          <w:sz w:val="28"/>
          <w:szCs w:val="28"/>
        </w:rPr>
        <w:t xml:space="preserve"> год на </w:t>
      </w:r>
      <w:r w:rsidR="0024695A" w:rsidRPr="00703FC3">
        <w:rPr>
          <w:sz w:val="28"/>
          <w:szCs w:val="28"/>
        </w:rPr>
        <w:t>13</w:t>
      </w:r>
      <w:r w:rsidRPr="00703FC3">
        <w:rPr>
          <w:sz w:val="28"/>
          <w:szCs w:val="28"/>
        </w:rPr>
        <w:t> </w:t>
      </w:r>
      <w:r w:rsidR="0024695A" w:rsidRPr="00703FC3">
        <w:rPr>
          <w:sz w:val="28"/>
          <w:szCs w:val="28"/>
        </w:rPr>
        <w:t>854</w:t>
      </w:r>
      <w:r w:rsidR="00553E64" w:rsidRPr="00703FC3">
        <w:rPr>
          <w:sz w:val="28"/>
          <w:szCs w:val="28"/>
        </w:rPr>
        <w:t> </w:t>
      </w:r>
      <w:r w:rsidR="0024695A" w:rsidRPr="00703FC3">
        <w:rPr>
          <w:sz w:val="28"/>
          <w:szCs w:val="28"/>
        </w:rPr>
        <w:t>104</w:t>
      </w:r>
      <w:r w:rsidR="00553E64" w:rsidRPr="00703FC3">
        <w:rPr>
          <w:sz w:val="28"/>
          <w:szCs w:val="28"/>
        </w:rPr>
        <w:t>,4</w:t>
      </w:r>
      <w:r w:rsidRPr="00703FC3">
        <w:rPr>
          <w:sz w:val="28"/>
          <w:szCs w:val="28"/>
        </w:rPr>
        <w:t xml:space="preserve"> тыс. рублей, или на </w:t>
      </w:r>
      <w:r w:rsidR="0024695A" w:rsidRPr="00703FC3">
        <w:rPr>
          <w:sz w:val="28"/>
          <w:szCs w:val="28"/>
        </w:rPr>
        <w:t>52,1</w:t>
      </w:r>
      <w:r w:rsidR="00553E64" w:rsidRPr="00703FC3">
        <w:rPr>
          <w:sz w:val="28"/>
          <w:szCs w:val="28"/>
        </w:rPr>
        <w:t xml:space="preserve"> </w:t>
      </w:r>
      <w:r w:rsidRPr="00703FC3">
        <w:rPr>
          <w:sz w:val="28"/>
          <w:szCs w:val="28"/>
        </w:rPr>
        <w:t>процент</w:t>
      </w:r>
      <w:r w:rsidR="00553E64" w:rsidRPr="00703FC3">
        <w:rPr>
          <w:sz w:val="28"/>
          <w:szCs w:val="28"/>
        </w:rPr>
        <w:t xml:space="preserve">а, в основном за счет </w:t>
      </w:r>
      <w:r w:rsidR="00F873A1" w:rsidRPr="00703FC3">
        <w:rPr>
          <w:sz w:val="28"/>
          <w:szCs w:val="28"/>
        </w:rPr>
        <w:t xml:space="preserve">увеличения </w:t>
      </w:r>
      <w:r w:rsidR="00A74612" w:rsidRPr="00703FC3">
        <w:rPr>
          <w:sz w:val="28"/>
          <w:szCs w:val="28"/>
        </w:rPr>
        <w:t xml:space="preserve">на 3 974 560,0 тыс. рублей </w:t>
      </w:r>
      <w:r w:rsidR="00267412">
        <w:rPr>
          <w:sz w:val="28"/>
          <w:szCs w:val="28"/>
        </w:rPr>
        <w:t xml:space="preserve">- </w:t>
      </w:r>
      <w:r w:rsidR="00F873A1" w:rsidRPr="00703FC3">
        <w:rPr>
          <w:sz w:val="28"/>
          <w:szCs w:val="28"/>
        </w:rPr>
        <w:t>дотации на сбалансированност</w:t>
      </w:r>
      <w:r w:rsidR="0024695A" w:rsidRPr="00703FC3">
        <w:rPr>
          <w:sz w:val="28"/>
          <w:szCs w:val="28"/>
        </w:rPr>
        <w:t>ь</w:t>
      </w:r>
      <w:r w:rsidR="00F873A1" w:rsidRPr="00703FC3">
        <w:rPr>
          <w:sz w:val="28"/>
          <w:szCs w:val="28"/>
        </w:rPr>
        <w:t xml:space="preserve"> бюджетов</w:t>
      </w:r>
      <w:r w:rsidR="00267412">
        <w:rPr>
          <w:sz w:val="28"/>
          <w:szCs w:val="28"/>
        </w:rPr>
        <w:t>,</w:t>
      </w:r>
      <w:r w:rsidR="00F873A1" w:rsidRPr="00703FC3">
        <w:rPr>
          <w:sz w:val="28"/>
          <w:szCs w:val="28"/>
        </w:rPr>
        <w:t xml:space="preserve"> </w:t>
      </w:r>
      <w:r w:rsidR="00267412">
        <w:rPr>
          <w:sz w:val="28"/>
          <w:szCs w:val="28"/>
        </w:rPr>
        <w:t xml:space="preserve">на </w:t>
      </w:r>
      <w:r w:rsidR="00267412" w:rsidRPr="00703FC3">
        <w:rPr>
          <w:sz w:val="28"/>
          <w:szCs w:val="28"/>
        </w:rPr>
        <w:t xml:space="preserve">7 500 361,6 тыс. рублей </w:t>
      </w:r>
      <w:r w:rsidR="00267412">
        <w:rPr>
          <w:sz w:val="28"/>
          <w:szCs w:val="28"/>
        </w:rPr>
        <w:t xml:space="preserve">- </w:t>
      </w:r>
      <w:r w:rsidR="0024695A" w:rsidRPr="00703FC3">
        <w:rPr>
          <w:sz w:val="28"/>
          <w:szCs w:val="28"/>
        </w:rPr>
        <w:t>ины</w:t>
      </w:r>
      <w:r w:rsidR="00267412">
        <w:rPr>
          <w:sz w:val="28"/>
          <w:szCs w:val="28"/>
        </w:rPr>
        <w:t>х</w:t>
      </w:r>
      <w:r w:rsidR="0024695A" w:rsidRPr="00703FC3">
        <w:rPr>
          <w:sz w:val="28"/>
          <w:szCs w:val="28"/>
        </w:rPr>
        <w:t xml:space="preserve"> межбюджетны</w:t>
      </w:r>
      <w:r w:rsidR="00584567">
        <w:rPr>
          <w:sz w:val="28"/>
          <w:szCs w:val="28"/>
        </w:rPr>
        <w:t>х</w:t>
      </w:r>
      <w:r w:rsidR="0024695A" w:rsidRPr="00703FC3">
        <w:rPr>
          <w:sz w:val="28"/>
          <w:szCs w:val="28"/>
        </w:rPr>
        <w:t xml:space="preserve"> трансферт</w:t>
      </w:r>
      <w:r w:rsidR="00584567">
        <w:rPr>
          <w:sz w:val="28"/>
          <w:szCs w:val="28"/>
        </w:rPr>
        <w:t>ов</w:t>
      </w:r>
      <w:r w:rsidR="00F873A1" w:rsidRPr="00703FC3">
        <w:rPr>
          <w:sz w:val="28"/>
          <w:szCs w:val="28"/>
        </w:rPr>
        <w:t>.</w:t>
      </w:r>
      <w:proofErr w:type="gramEnd"/>
    </w:p>
    <w:p w:rsidR="00CB6230" w:rsidRDefault="00CB6230" w:rsidP="00EA0E86">
      <w:pPr>
        <w:widowControl w:val="0"/>
        <w:ind w:firstLine="0"/>
        <w:jc w:val="center"/>
        <w:rPr>
          <w:b/>
          <w:bCs/>
        </w:rPr>
      </w:pPr>
    </w:p>
    <w:p w:rsidR="00F32B9D" w:rsidRDefault="00486EB6" w:rsidP="00B466B8">
      <w:pPr>
        <w:widowControl w:val="0"/>
        <w:ind w:firstLine="0"/>
        <w:jc w:val="center"/>
        <w:rPr>
          <w:b/>
          <w:bCs/>
        </w:rPr>
      </w:pPr>
      <w:r w:rsidRPr="00EA0E86">
        <w:rPr>
          <w:b/>
          <w:bCs/>
        </w:rPr>
        <w:t>РАСХОДЫ КРАЕВОГО БЮДЖЕТА</w:t>
      </w:r>
    </w:p>
    <w:p w:rsidR="00917032" w:rsidRDefault="00917032" w:rsidP="00B466B8">
      <w:pPr>
        <w:widowControl w:val="0"/>
        <w:ind w:firstLine="0"/>
        <w:jc w:val="center"/>
        <w:rPr>
          <w:b/>
          <w:bCs/>
        </w:rPr>
      </w:pPr>
    </w:p>
    <w:p w:rsidR="00C04F76" w:rsidRPr="00B72515" w:rsidRDefault="0038789B" w:rsidP="00B72515">
      <w:pPr>
        <w:widowControl w:val="0"/>
        <w:rPr>
          <w:sz w:val="28"/>
          <w:szCs w:val="28"/>
        </w:rPr>
      </w:pPr>
      <w:r w:rsidRPr="00907561">
        <w:rPr>
          <w:sz w:val="28"/>
          <w:szCs w:val="28"/>
        </w:rPr>
        <w:t xml:space="preserve">За </w:t>
      </w:r>
      <w:r w:rsidR="00DA3F9F" w:rsidRPr="00907561">
        <w:rPr>
          <w:sz w:val="28"/>
          <w:szCs w:val="28"/>
        </w:rPr>
        <w:t>201</w:t>
      </w:r>
      <w:r w:rsidR="008A6B91">
        <w:rPr>
          <w:sz w:val="28"/>
          <w:szCs w:val="28"/>
        </w:rPr>
        <w:t>9</w:t>
      </w:r>
      <w:r w:rsidR="00DA3F9F" w:rsidRPr="00907561">
        <w:rPr>
          <w:sz w:val="28"/>
          <w:szCs w:val="28"/>
        </w:rPr>
        <w:t xml:space="preserve"> год р</w:t>
      </w:r>
      <w:r w:rsidR="00486EB6" w:rsidRPr="00907561">
        <w:rPr>
          <w:sz w:val="28"/>
          <w:szCs w:val="28"/>
        </w:rPr>
        <w:t xml:space="preserve">асходы краевого бюджета </w:t>
      </w:r>
      <w:r w:rsidR="00DA3F9F" w:rsidRPr="00907561">
        <w:rPr>
          <w:sz w:val="28"/>
          <w:szCs w:val="28"/>
        </w:rPr>
        <w:t xml:space="preserve">исполнены </w:t>
      </w:r>
      <w:r w:rsidR="00486EB6" w:rsidRPr="00907561">
        <w:rPr>
          <w:sz w:val="28"/>
          <w:szCs w:val="28"/>
        </w:rPr>
        <w:t>в сумме</w:t>
      </w:r>
      <w:r w:rsidR="00907561" w:rsidRPr="00907561">
        <w:rPr>
          <w:sz w:val="28"/>
          <w:szCs w:val="28"/>
        </w:rPr>
        <w:t xml:space="preserve"> </w:t>
      </w:r>
      <w:r w:rsidR="00F7749E">
        <w:rPr>
          <w:sz w:val="28"/>
          <w:szCs w:val="28"/>
        </w:rPr>
        <w:t xml:space="preserve">                  </w:t>
      </w:r>
      <w:r w:rsidR="00907561" w:rsidRPr="00B72515">
        <w:rPr>
          <w:sz w:val="28"/>
          <w:szCs w:val="28"/>
        </w:rPr>
        <w:t xml:space="preserve">  </w:t>
      </w:r>
      <w:r w:rsidR="00D735B7" w:rsidRPr="00B72515">
        <w:rPr>
          <w:sz w:val="28"/>
          <w:szCs w:val="28"/>
        </w:rPr>
        <w:t xml:space="preserve">    </w:t>
      </w:r>
      <w:r w:rsidR="008A6B91" w:rsidRPr="008A6B91">
        <w:rPr>
          <w:sz w:val="28"/>
          <w:szCs w:val="28"/>
        </w:rPr>
        <w:t>76</w:t>
      </w:r>
      <w:r w:rsidR="00D735B7">
        <w:rPr>
          <w:sz w:val="28"/>
          <w:szCs w:val="28"/>
        </w:rPr>
        <w:t> </w:t>
      </w:r>
      <w:r w:rsidR="008A6B91">
        <w:rPr>
          <w:sz w:val="28"/>
          <w:szCs w:val="28"/>
        </w:rPr>
        <w:t>686 761,8</w:t>
      </w:r>
      <w:r w:rsidR="00D735B7" w:rsidRPr="00D735B7">
        <w:rPr>
          <w:sz w:val="28"/>
          <w:szCs w:val="28"/>
        </w:rPr>
        <w:t xml:space="preserve"> </w:t>
      </w:r>
      <w:r w:rsidR="00486EB6" w:rsidRPr="00907561">
        <w:rPr>
          <w:sz w:val="28"/>
          <w:szCs w:val="28"/>
        </w:rPr>
        <w:t xml:space="preserve">тыс. рублей, или </w:t>
      </w:r>
      <w:r w:rsidR="00907561">
        <w:rPr>
          <w:sz w:val="28"/>
          <w:szCs w:val="28"/>
        </w:rPr>
        <w:t>9</w:t>
      </w:r>
      <w:r w:rsidR="008A6B91">
        <w:rPr>
          <w:sz w:val="28"/>
          <w:szCs w:val="28"/>
        </w:rPr>
        <w:t>5,5</w:t>
      </w:r>
      <w:r w:rsidR="00DA3F9F" w:rsidRPr="00907561">
        <w:rPr>
          <w:sz w:val="28"/>
          <w:szCs w:val="28"/>
        </w:rPr>
        <w:t xml:space="preserve"> </w:t>
      </w:r>
      <w:r w:rsidR="00486EB6" w:rsidRPr="00907561">
        <w:rPr>
          <w:sz w:val="28"/>
          <w:szCs w:val="28"/>
        </w:rPr>
        <w:t xml:space="preserve">процента к уточненным </w:t>
      </w:r>
      <w:r w:rsidR="00E775AA">
        <w:rPr>
          <w:sz w:val="28"/>
          <w:szCs w:val="28"/>
        </w:rPr>
        <w:t>годовым бюджетным ассигнованиям с ростом к 201</w:t>
      </w:r>
      <w:r w:rsidR="008A6B91">
        <w:rPr>
          <w:sz w:val="28"/>
          <w:szCs w:val="28"/>
        </w:rPr>
        <w:t>8</w:t>
      </w:r>
      <w:r w:rsidR="00E775AA">
        <w:rPr>
          <w:sz w:val="28"/>
          <w:szCs w:val="28"/>
        </w:rPr>
        <w:t xml:space="preserve"> году на </w:t>
      </w:r>
      <w:r w:rsidR="008A6B91">
        <w:rPr>
          <w:sz w:val="28"/>
          <w:szCs w:val="28"/>
        </w:rPr>
        <w:t xml:space="preserve">27,9 </w:t>
      </w:r>
      <w:r w:rsidR="00E775AA">
        <w:rPr>
          <w:sz w:val="28"/>
          <w:szCs w:val="28"/>
        </w:rPr>
        <w:t>процента.</w:t>
      </w:r>
      <w:r w:rsidR="00C04F76">
        <w:rPr>
          <w:sz w:val="28"/>
          <w:szCs w:val="28"/>
        </w:rPr>
        <w:t xml:space="preserve"> Р</w:t>
      </w:r>
      <w:r w:rsidR="00C04F76" w:rsidRPr="00B72515">
        <w:rPr>
          <w:sz w:val="28"/>
          <w:szCs w:val="28"/>
        </w:rPr>
        <w:t>ост объема расходов в основном обусловлен включением Забайкальского края в реализацию Национальных проектов и Плана социального развития центров экономического роста на территории края</w:t>
      </w:r>
      <w:r w:rsidR="00334F2C">
        <w:rPr>
          <w:sz w:val="28"/>
          <w:szCs w:val="28"/>
        </w:rPr>
        <w:t xml:space="preserve"> (далее - план ЦЭР)</w:t>
      </w:r>
      <w:r w:rsidR="00C04F76" w:rsidRPr="00B72515">
        <w:rPr>
          <w:sz w:val="28"/>
          <w:szCs w:val="28"/>
        </w:rPr>
        <w:t xml:space="preserve">. </w:t>
      </w:r>
      <w:r w:rsidR="00C04F76" w:rsidRPr="00B33377">
        <w:rPr>
          <w:sz w:val="28"/>
          <w:szCs w:val="28"/>
        </w:rPr>
        <w:t xml:space="preserve">В отчетном году на реализацию </w:t>
      </w:r>
      <w:r w:rsidR="00B33377" w:rsidRPr="00B33377">
        <w:rPr>
          <w:sz w:val="28"/>
          <w:szCs w:val="28"/>
        </w:rPr>
        <w:t xml:space="preserve">Национальных проектов </w:t>
      </w:r>
      <w:r w:rsidR="00C04F76" w:rsidRPr="00B33377">
        <w:rPr>
          <w:sz w:val="28"/>
          <w:szCs w:val="28"/>
        </w:rPr>
        <w:t xml:space="preserve">было направлено </w:t>
      </w:r>
      <w:r w:rsidR="00B33377" w:rsidRPr="00B33377">
        <w:rPr>
          <w:sz w:val="28"/>
          <w:szCs w:val="28"/>
        </w:rPr>
        <w:t xml:space="preserve">                         8</w:t>
      </w:r>
      <w:r w:rsidR="00B33377">
        <w:rPr>
          <w:sz w:val="28"/>
          <w:szCs w:val="28"/>
        </w:rPr>
        <w:t> </w:t>
      </w:r>
      <w:r w:rsidR="00B33377" w:rsidRPr="00B33377">
        <w:rPr>
          <w:sz w:val="28"/>
          <w:szCs w:val="28"/>
        </w:rPr>
        <w:t>179</w:t>
      </w:r>
      <w:r w:rsidR="00B33377" w:rsidRPr="00334F2C">
        <w:rPr>
          <w:sz w:val="28"/>
          <w:szCs w:val="28"/>
        </w:rPr>
        <w:t> </w:t>
      </w:r>
      <w:r w:rsidR="00B33377" w:rsidRPr="00B33377">
        <w:rPr>
          <w:sz w:val="28"/>
          <w:szCs w:val="28"/>
        </w:rPr>
        <w:t>840,8 тыс</w:t>
      </w:r>
      <w:r w:rsidR="00C04F76" w:rsidRPr="00B33377">
        <w:rPr>
          <w:sz w:val="28"/>
          <w:szCs w:val="28"/>
        </w:rPr>
        <w:t xml:space="preserve">. рублей, </w:t>
      </w:r>
      <w:r w:rsidR="00B33377" w:rsidRPr="00334F2C">
        <w:rPr>
          <w:sz w:val="28"/>
          <w:szCs w:val="28"/>
        </w:rPr>
        <w:t xml:space="preserve">в том числе за счет средств федерального бюджета </w:t>
      </w:r>
      <w:r w:rsidR="00B33377">
        <w:rPr>
          <w:sz w:val="28"/>
          <w:szCs w:val="28"/>
        </w:rPr>
        <w:t>6</w:t>
      </w:r>
      <w:r w:rsidR="00B33377" w:rsidRPr="00334F2C">
        <w:rPr>
          <w:sz w:val="28"/>
          <w:szCs w:val="28"/>
        </w:rPr>
        <w:t> 4</w:t>
      </w:r>
      <w:r w:rsidR="00B33377">
        <w:rPr>
          <w:sz w:val="28"/>
          <w:szCs w:val="28"/>
        </w:rPr>
        <w:t>60 565,3</w:t>
      </w:r>
      <w:r w:rsidR="00B33377" w:rsidRPr="00334F2C">
        <w:rPr>
          <w:sz w:val="28"/>
          <w:szCs w:val="28"/>
        </w:rPr>
        <w:t xml:space="preserve"> тыс. рублей</w:t>
      </w:r>
      <w:r w:rsidR="00B33377">
        <w:rPr>
          <w:sz w:val="28"/>
          <w:szCs w:val="28"/>
        </w:rPr>
        <w:t xml:space="preserve">, </w:t>
      </w:r>
      <w:r w:rsidR="00C04F76" w:rsidRPr="00334F2C">
        <w:rPr>
          <w:sz w:val="28"/>
          <w:szCs w:val="28"/>
        </w:rPr>
        <w:t>на реализацию плана</w:t>
      </w:r>
      <w:r w:rsidR="00DC05C8" w:rsidRPr="00334F2C">
        <w:rPr>
          <w:sz w:val="28"/>
          <w:szCs w:val="28"/>
        </w:rPr>
        <w:t xml:space="preserve"> ЦЭР - 3 498 377,9 тыс</w:t>
      </w:r>
      <w:r w:rsidR="00C04F76" w:rsidRPr="00334F2C">
        <w:rPr>
          <w:sz w:val="28"/>
          <w:szCs w:val="28"/>
        </w:rPr>
        <w:t xml:space="preserve">. рублей, </w:t>
      </w:r>
      <w:r w:rsidR="00DC05C8" w:rsidRPr="00334F2C">
        <w:rPr>
          <w:sz w:val="28"/>
          <w:szCs w:val="28"/>
        </w:rPr>
        <w:t xml:space="preserve">в том числе </w:t>
      </w:r>
      <w:r w:rsidR="00C04F76" w:rsidRPr="00334F2C">
        <w:rPr>
          <w:sz w:val="28"/>
          <w:szCs w:val="28"/>
        </w:rPr>
        <w:t xml:space="preserve">за счет средств федерального бюджета </w:t>
      </w:r>
      <w:r w:rsidR="00334F2C" w:rsidRPr="00334F2C">
        <w:rPr>
          <w:sz w:val="28"/>
          <w:szCs w:val="28"/>
        </w:rPr>
        <w:t>3 424 021,0 тыс</w:t>
      </w:r>
      <w:r w:rsidR="00C04F76" w:rsidRPr="00334F2C">
        <w:rPr>
          <w:sz w:val="28"/>
          <w:szCs w:val="28"/>
        </w:rPr>
        <w:t>. рублей.</w:t>
      </w:r>
    </w:p>
    <w:p w:rsidR="00743AC6" w:rsidRPr="00743AC6" w:rsidRDefault="00743AC6" w:rsidP="00B466B8">
      <w:pPr>
        <w:widowControl w:val="0"/>
        <w:rPr>
          <w:sz w:val="28"/>
          <w:szCs w:val="28"/>
        </w:rPr>
      </w:pPr>
      <w:r w:rsidRPr="00743AC6">
        <w:rPr>
          <w:sz w:val="28"/>
          <w:szCs w:val="28"/>
        </w:rPr>
        <w:t xml:space="preserve">За отчетный период государственное задание на оказание государственных услуг (выполнение работ) было установлено в 240 государственных учреждениях Забайкальского края. В соответствии с данными мониторинга </w:t>
      </w:r>
      <w:proofErr w:type="gramStart"/>
      <w:r w:rsidRPr="00743AC6">
        <w:rPr>
          <w:sz w:val="28"/>
          <w:szCs w:val="28"/>
        </w:rPr>
        <w:t>оценки качества финансового менеджмента главных распорядителей средств бюджета Забайкальского края</w:t>
      </w:r>
      <w:proofErr w:type="gramEnd"/>
      <w:r w:rsidRPr="00743AC6">
        <w:rPr>
          <w:sz w:val="28"/>
          <w:szCs w:val="28"/>
        </w:rPr>
        <w:t xml:space="preserve"> за 2019 год                          226 государственных учреждений выполнили государственное задание на 100%. </w:t>
      </w:r>
    </w:p>
    <w:p w:rsidR="003328C6" w:rsidRPr="00D856F3" w:rsidRDefault="00EF6A52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62884">
        <w:rPr>
          <w:sz w:val="28"/>
          <w:szCs w:val="28"/>
        </w:rPr>
        <w:t>а также</w:t>
      </w:r>
      <w:r w:rsidR="00D62884" w:rsidRPr="00D62884">
        <w:rPr>
          <w:sz w:val="28"/>
          <w:szCs w:val="28"/>
        </w:rPr>
        <w:t xml:space="preserve"> </w:t>
      </w:r>
      <w:r w:rsidR="00D62884">
        <w:rPr>
          <w:sz w:val="28"/>
          <w:szCs w:val="28"/>
        </w:rPr>
        <w:t xml:space="preserve">для достижения целевых показателей в отраслях бюджетной сферы и </w:t>
      </w:r>
      <w:r>
        <w:rPr>
          <w:sz w:val="28"/>
          <w:szCs w:val="28"/>
        </w:rPr>
        <w:t xml:space="preserve">наиболее эффективного использования бюджетных </w:t>
      </w:r>
      <w:r w:rsidR="00104D77">
        <w:rPr>
          <w:sz w:val="28"/>
          <w:szCs w:val="28"/>
        </w:rPr>
        <w:t>средств</w:t>
      </w:r>
      <w:r w:rsidR="00D6288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328C6">
        <w:rPr>
          <w:sz w:val="28"/>
          <w:szCs w:val="28"/>
        </w:rPr>
        <w:t>юджет 201</w:t>
      </w:r>
      <w:r w:rsidR="008A6B91">
        <w:rPr>
          <w:sz w:val="28"/>
          <w:szCs w:val="28"/>
        </w:rPr>
        <w:t>9</w:t>
      </w:r>
      <w:r w:rsidR="003328C6">
        <w:rPr>
          <w:sz w:val="28"/>
          <w:szCs w:val="28"/>
        </w:rPr>
        <w:t xml:space="preserve"> года</w:t>
      </w:r>
      <w:r w:rsidR="008650AA">
        <w:rPr>
          <w:sz w:val="28"/>
          <w:szCs w:val="28"/>
        </w:rPr>
        <w:t xml:space="preserve"> составлен в </w:t>
      </w:r>
      <w:r w:rsidR="00342547">
        <w:t>"</w:t>
      </w:r>
      <w:r w:rsidR="008650AA">
        <w:rPr>
          <w:sz w:val="28"/>
          <w:szCs w:val="28"/>
        </w:rPr>
        <w:t>программном</w:t>
      </w:r>
      <w:r w:rsidR="00342547">
        <w:t>"</w:t>
      </w:r>
      <w:r w:rsidR="008650AA">
        <w:rPr>
          <w:sz w:val="28"/>
          <w:szCs w:val="28"/>
        </w:rPr>
        <w:t xml:space="preserve"> формате. </w:t>
      </w:r>
      <w:r w:rsidR="008650AA" w:rsidRPr="008650AA">
        <w:rPr>
          <w:sz w:val="28"/>
          <w:szCs w:val="28"/>
        </w:rPr>
        <w:t>Всего законом о бюджете на 201</w:t>
      </w:r>
      <w:r w:rsidR="0054616F">
        <w:rPr>
          <w:sz w:val="28"/>
          <w:szCs w:val="28"/>
        </w:rPr>
        <w:t>9</w:t>
      </w:r>
      <w:r w:rsidR="008650AA" w:rsidRPr="008650AA">
        <w:rPr>
          <w:sz w:val="28"/>
          <w:szCs w:val="28"/>
        </w:rPr>
        <w:t xml:space="preserve"> год было предусмотрено </w:t>
      </w:r>
      <w:r w:rsidR="003D6795">
        <w:rPr>
          <w:sz w:val="28"/>
          <w:szCs w:val="28"/>
        </w:rPr>
        <w:t>30</w:t>
      </w:r>
      <w:r w:rsidR="008650AA" w:rsidRPr="008650AA">
        <w:rPr>
          <w:sz w:val="28"/>
          <w:szCs w:val="28"/>
        </w:rPr>
        <w:t xml:space="preserve"> государственных программ</w:t>
      </w:r>
      <w:r w:rsidR="00BC7813">
        <w:rPr>
          <w:sz w:val="28"/>
          <w:szCs w:val="28"/>
        </w:rPr>
        <w:t xml:space="preserve"> Забайкальского края (далее </w:t>
      </w:r>
      <w:r w:rsidR="00BC7813" w:rsidRPr="008D76A9">
        <w:rPr>
          <w:sz w:val="28"/>
          <w:szCs w:val="28"/>
        </w:rPr>
        <w:t>-</w:t>
      </w:r>
      <w:r w:rsidR="00BC7813">
        <w:rPr>
          <w:sz w:val="28"/>
          <w:szCs w:val="28"/>
        </w:rPr>
        <w:t xml:space="preserve"> государственные программы)</w:t>
      </w:r>
      <w:r w:rsidR="008650AA" w:rsidRPr="008650AA">
        <w:rPr>
          <w:sz w:val="28"/>
          <w:szCs w:val="28"/>
        </w:rPr>
        <w:t xml:space="preserve">, </w:t>
      </w:r>
      <w:r w:rsidR="008650AA" w:rsidRPr="00D856F3">
        <w:rPr>
          <w:sz w:val="28"/>
          <w:szCs w:val="28"/>
        </w:rPr>
        <w:t xml:space="preserve">на реализацию которых направлено </w:t>
      </w:r>
      <w:r w:rsidR="00D856F3" w:rsidRPr="00D856F3">
        <w:rPr>
          <w:sz w:val="28"/>
          <w:szCs w:val="28"/>
        </w:rPr>
        <w:t>73</w:t>
      </w:r>
      <w:r w:rsidR="00F312BC" w:rsidRPr="00D856F3">
        <w:rPr>
          <w:sz w:val="28"/>
          <w:szCs w:val="28"/>
        </w:rPr>
        <w:t> </w:t>
      </w:r>
      <w:r w:rsidR="00D856F3" w:rsidRPr="00D856F3">
        <w:rPr>
          <w:sz w:val="28"/>
          <w:szCs w:val="28"/>
        </w:rPr>
        <w:t>129 180,1</w:t>
      </w:r>
      <w:r w:rsidR="008650AA" w:rsidRPr="00D856F3">
        <w:rPr>
          <w:sz w:val="28"/>
          <w:szCs w:val="28"/>
        </w:rPr>
        <w:t xml:space="preserve"> </w:t>
      </w:r>
      <w:r w:rsidR="007708D1" w:rsidRPr="00D856F3">
        <w:rPr>
          <w:sz w:val="28"/>
          <w:szCs w:val="28"/>
        </w:rPr>
        <w:t xml:space="preserve">тыс. </w:t>
      </w:r>
      <w:r w:rsidR="008650AA" w:rsidRPr="00D856F3">
        <w:rPr>
          <w:sz w:val="28"/>
          <w:szCs w:val="28"/>
        </w:rPr>
        <w:t>рублей, что составило 9</w:t>
      </w:r>
      <w:r w:rsidR="00912604" w:rsidRPr="00D856F3">
        <w:rPr>
          <w:sz w:val="28"/>
          <w:szCs w:val="28"/>
        </w:rPr>
        <w:t>5,</w:t>
      </w:r>
      <w:r w:rsidR="00D856F3" w:rsidRPr="00D856F3">
        <w:rPr>
          <w:sz w:val="28"/>
          <w:szCs w:val="28"/>
        </w:rPr>
        <w:t>4</w:t>
      </w:r>
      <w:r w:rsidR="008650AA" w:rsidRPr="00D856F3">
        <w:rPr>
          <w:sz w:val="28"/>
          <w:szCs w:val="28"/>
        </w:rPr>
        <w:t xml:space="preserve"> </w:t>
      </w:r>
      <w:r w:rsidR="00104D77" w:rsidRPr="00D856F3">
        <w:rPr>
          <w:sz w:val="28"/>
          <w:szCs w:val="28"/>
        </w:rPr>
        <w:t>процента</w:t>
      </w:r>
      <w:r w:rsidR="008650AA" w:rsidRPr="00D856F3">
        <w:rPr>
          <w:sz w:val="28"/>
          <w:szCs w:val="28"/>
        </w:rPr>
        <w:t xml:space="preserve"> от общего объема расходов краевого бюджета.</w:t>
      </w:r>
      <w:r w:rsidR="00F813BD" w:rsidRPr="00D856F3">
        <w:rPr>
          <w:sz w:val="28"/>
          <w:szCs w:val="28"/>
        </w:rPr>
        <w:t xml:space="preserve"> </w:t>
      </w:r>
      <w:r w:rsidR="009F4618" w:rsidRPr="00D856F3">
        <w:rPr>
          <w:sz w:val="28"/>
          <w:szCs w:val="28"/>
        </w:rPr>
        <w:t>Исполнение по основным из них сложилось следующим образом:</w:t>
      </w:r>
    </w:p>
    <w:p w:rsidR="00F813BD" w:rsidRPr="00D856F3" w:rsidRDefault="00703FC3" w:rsidP="008D76A9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813BD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F813BD" w:rsidRPr="00D856F3">
        <w:rPr>
          <w:sz w:val="28"/>
          <w:szCs w:val="28"/>
        </w:rPr>
        <w:t xml:space="preserve"> </w:t>
      </w:r>
      <w:r w:rsidR="008D76A9" w:rsidRPr="00D856F3">
        <w:t>"</w:t>
      </w:r>
      <w:r w:rsidR="00F813BD" w:rsidRPr="00D856F3">
        <w:rPr>
          <w:sz w:val="28"/>
          <w:szCs w:val="28"/>
        </w:rPr>
        <w:t>Развитие образования Забайкальского края на 2014-202</w:t>
      </w:r>
      <w:r w:rsidR="000A6C25" w:rsidRPr="00D856F3">
        <w:rPr>
          <w:sz w:val="28"/>
          <w:szCs w:val="28"/>
        </w:rPr>
        <w:t>5</w:t>
      </w:r>
      <w:r w:rsidR="00F813BD" w:rsidRPr="00D856F3">
        <w:rPr>
          <w:sz w:val="28"/>
          <w:szCs w:val="28"/>
        </w:rPr>
        <w:t xml:space="preserve"> годы</w:t>
      </w:r>
      <w:r w:rsidR="008D76A9" w:rsidRPr="00D856F3">
        <w:t>"</w:t>
      </w:r>
      <w:r w:rsidR="00F813BD" w:rsidRPr="00D856F3">
        <w:rPr>
          <w:sz w:val="28"/>
          <w:szCs w:val="28"/>
        </w:rPr>
        <w:t xml:space="preserve"> расходы за 201</w:t>
      </w:r>
      <w:r w:rsidR="00D856F3">
        <w:rPr>
          <w:sz w:val="28"/>
          <w:szCs w:val="28"/>
        </w:rPr>
        <w:t>9</w:t>
      </w:r>
      <w:r w:rsidR="00F813BD" w:rsidRPr="00D856F3">
        <w:rPr>
          <w:sz w:val="28"/>
          <w:szCs w:val="28"/>
        </w:rPr>
        <w:t xml:space="preserve"> год составили 1</w:t>
      </w:r>
      <w:r w:rsidR="00D856F3">
        <w:rPr>
          <w:sz w:val="28"/>
          <w:szCs w:val="28"/>
        </w:rPr>
        <w:t>7</w:t>
      </w:r>
      <w:r w:rsidR="009F4618" w:rsidRPr="00D856F3">
        <w:rPr>
          <w:sz w:val="28"/>
          <w:szCs w:val="28"/>
        </w:rPr>
        <w:t> </w:t>
      </w:r>
      <w:r w:rsidR="00D856F3">
        <w:rPr>
          <w:sz w:val="28"/>
          <w:szCs w:val="28"/>
        </w:rPr>
        <w:t>536 999,7</w:t>
      </w:r>
      <w:r w:rsidR="00F813BD" w:rsidRPr="00D856F3">
        <w:rPr>
          <w:sz w:val="28"/>
          <w:szCs w:val="28"/>
        </w:rPr>
        <w:t xml:space="preserve"> </w:t>
      </w:r>
      <w:r w:rsidR="00DC384C" w:rsidRPr="00D856F3">
        <w:rPr>
          <w:sz w:val="28"/>
          <w:szCs w:val="28"/>
        </w:rPr>
        <w:t>тыс</w:t>
      </w:r>
      <w:r w:rsidR="00F813BD" w:rsidRPr="00D856F3">
        <w:rPr>
          <w:sz w:val="28"/>
          <w:szCs w:val="28"/>
        </w:rPr>
        <w:t>. рублей</w:t>
      </w:r>
      <w:r w:rsidR="009F4618" w:rsidRPr="00D856F3">
        <w:rPr>
          <w:sz w:val="28"/>
          <w:szCs w:val="28"/>
        </w:rPr>
        <w:t xml:space="preserve"> (9</w:t>
      </w:r>
      <w:r w:rsidR="00D856F3">
        <w:rPr>
          <w:sz w:val="28"/>
          <w:szCs w:val="28"/>
        </w:rPr>
        <w:t>7,1</w:t>
      </w:r>
      <w:r w:rsidR="009F4618" w:rsidRPr="00D856F3">
        <w:rPr>
          <w:sz w:val="28"/>
          <w:szCs w:val="28"/>
        </w:rPr>
        <w:t xml:space="preserve"> процента к уточненным годовым бюджетным</w:t>
      </w:r>
      <w:r w:rsidR="003636A8" w:rsidRPr="00D856F3">
        <w:rPr>
          <w:sz w:val="28"/>
          <w:szCs w:val="28"/>
        </w:rPr>
        <w:t xml:space="preserve"> ассигнованиям</w:t>
      </w:r>
      <w:r w:rsidR="009F4618" w:rsidRPr="00D856F3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>;</w:t>
      </w:r>
    </w:p>
    <w:p w:rsidR="00DC384C" w:rsidRPr="00D856F3" w:rsidRDefault="00703FC3" w:rsidP="00DC38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C384C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DC384C" w:rsidRPr="00D856F3">
        <w:rPr>
          <w:sz w:val="28"/>
          <w:szCs w:val="28"/>
        </w:rPr>
        <w:t xml:space="preserve"> </w:t>
      </w:r>
      <w:r w:rsidR="00D856F3" w:rsidRPr="00D856F3">
        <w:t>"</w:t>
      </w:r>
      <w:r w:rsidR="00DC384C" w:rsidRPr="00D856F3">
        <w:rPr>
          <w:sz w:val="28"/>
          <w:szCs w:val="28"/>
        </w:rPr>
        <w:t xml:space="preserve">Развитие здравоохранения </w:t>
      </w:r>
      <w:r w:rsidR="00DC384C" w:rsidRPr="00D856F3">
        <w:rPr>
          <w:sz w:val="28"/>
          <w:szCs w:val="28"/>
        </w:rPr>
        <w:lastRenderedPageBreak/>
        <w:t>Забайкальского края</w:t>
      </w:r>
      <w:r w:rsidR="00DC384C" w:rsidRPr="00D856F3">
        <w:t>"</w:t>
      </w:r>
      <w:r w:rsidR="00DC384C"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F1AC2" w:rsidRPr="00D856F3">
        <w:rPr>
          <w:sz w:val="28"/>
          <w:szCs w:val="28"/>
        </w:rPr>
        <w:t>1</w:t>
      </w:r>
      <w:r w:rsidR="00D856F3" w:rsidRPr="00D856F3">
        <w:rPr>
          <w:sz w:val="28"/>
          <w:szCs w:val="28"/>
        </w:rPr>
        <w:t>2</w:t>
      </w:r>
      <w:r w:rsidR="00DC384C" w:rsidRPr="00D856F3">
        <w:rPr>
          <w:sz w:val="28"/>
          <w:szCs w:val="28"/>
        </w:rPr>
        <w:t> </w:t>
      </w:r>
      <w:r w:rsidR="002F1AC2" w:rsidRPr="00D856F3">
        <w:rPr>
          <w:sz w:val="28"/>
          <w:szCs w:val="28"/>
        </w:rPr>
        <w:t>6</w:t>
      </w:r>
      <w:r w:rsidR="00D856F3" w:rsidRPr="00D856F3">
        <w:rPr>
          <w:sz w:val="28"/>
          <w:szCs w:val="28"/>
        </w:rPr>
        <w:t>80 985,6</w:t>
      </w:r>
      <w:r w:rsidR="00DC384C" w:rsidRPr="00D856F3">
        <w:rPr>
          <w:sz w:val="28"/>
          <w:szCs w:val="28"/>
        </w:rPr>
        <w:t xml:space="preserve"> тыс. рублей (</w:t>
      </w:r>
      <w:r w:rsidR="00F83C6A" w:rsidRPr="00D856F3">
        <w:rPr>
          <w:sz w:val="28"/>
          <w:szCs w:val="28"/>
        </w:rPr>
        <w:t>99,</w:t>
      </w:r>
      <w:r w:rsidR="00D856F3" w:rsidRPr="00D856F3">
        <w:rPr>
          <w:sz w:val="28"/>
          <w:szCs w:val="28"/>
        </w:rPr>
        <w:t>7</w:t>
      </w:r>
      <w:r w:rsidR="00DC384C" w:rsidRPr="00D856F3">
        <w:rPr>
          <w:sz w:val="28"/>
          <w:szCs w:val="28"/>
        </w:rPr>
        <w:t xml:space="preserve"> процента к уточненным годовым бюджетным </w:t>
      </w:r>
      <w:r w:rsidR="003636A8" w:rsidRPr="00D856F3">
        <w:rPr>
          <w:sz w:val="28"/>
          <w:szCs w:val="28"/>
        </w:rPr>
        <w:t>ассигнова</w:t>
      </w:r>
      <w:r w:rsidR="00DC384C" w:rsidRPr="00D856F3">
        <w:rPr>
          <w:sz w:val="28"/>
          <w:szCs w:val="28"/>
        </w:rPr>
        <w:t>ниям</w:t>
      </w:r>
      <w:r w:rsidR="003636A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856F3" w:rsidRDefault="00703FC3" w:rsidP="00D856F3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856F3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D856F3" w:rsidRPr="00D856F3">
        <w:rPr>
          <w:sz w:val="28"/>
          <w:szCs w:val="28"/>
        </w:rPr>
        <w:t xml:space="preserve"> </w:t>
      </w:r>
      <w:r w:rsidR="00D856F3" w:rsidRPr="00D856F3">
        <w:t>"</w:t>
      </w:r>
      <w:r w:rsidR="00D856F3" w:rsidRPr="00D856F3">
        <w:rPr>
          <w:sz w:val="28"/>
          <w:szCs w:val="28"/>
        </w:rPr>
        <w:t xml:space="preserve">Социальная поддержка </w:t>
      </w:r>
      <w:r w:rsidR="00D856F3">
        <w:rPr>
          <w:sz w:val="28"/>
          <w:szCs w:val="28"/>
        </w:rPr>
        <w:t>гражда</w:t>
      </w:r>
      <w:r>
        <w:rPr>
          <w:sz w:val="28"/>
          <w:szCs w:val="28"/>
        </w:rPr>
        <w:t>н</w:t>
      </w:r>
      <w:r w:rsidR="00D856F3" w:rsidRPr="00D856F3">
        <w:t>"</w:t>
      </w:r>
      <w:r w:rsidR="00D856F3"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856F3" w:rsidRPr="00D856F3">
        <w:rPr>
          <w:sz w:val="28"/>
          <w:szCs w:val="28"/>
        </w:rPr>
        <w:t>10 473 032,9 тыс. рублей (97,3 процента к уточненным годовым бюджетным ассигнованиям)</w:t>
      </w:r>
      <w:r>
        <w:rPr>
          <w:sz w:val="28"/>
          <w:szCs w:val="28"/>
        </w:rPr>
        <w:t>;</w:t>
      </w:r>
    </w:p>
    <w:p w:rsidR="00703FC3" w:rsidRPr="00D856F3" w:rsidRDefault="00703FC3" w:rsidP="00703FC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</w:t>
      </w:r>
      <w:r>
        <w:rPr>
          <w:sz w:val="28"/>
          <w:szCs w:val="28"/>
        </w:rPr>
        <w:t>Управление государственными финансами и государственным долгом</w:t>
      </w:r>
      <w:r w:rsidRPr="00D856F3">
        <w:rPr>
          <w:sz w:val="28"/>
          <w:szCs w:val="28"/>
        </w:rPr>
        <w:t xml:space="preserve">" </w:t>
      </w:r>
      <w:r>
        <w:rPr>
          <w:sz w:val="28"/>
          <w:szCs w:val="28"/>
        </w:rPr>
        <w:t>- 9</w:t>
      </w:r>
      <w:r w:rsidRPr="00D856F3">
        <w:rPr>
          <w:sz w:val="28"/>
          <w:szCs w:val="28"/>
        </w:rPr>
        <w:t> </w:t>
      </w:r>
      <w:r>
        <w:rPr>
          <w:sz w:val="28"/>
          <w:szCs w:val="28"/>
        </w:rPr>
        <w:t>969 085,1</w:t>
      </w:r>
      <w:r w:rsidRPr="00D856F3">
        <w:rPr>
          <w:sz w:val="28"/>
          <w:szCs w:val="28"/>
        </w:rPr>
        <w:t xml:space="preserve"> тыс. рублей, или 9</w:t>
      </w:r>
      <w:r>
        <w:rPr>
          <w:sz w:val="28"/>
          <w:szCs w:val="28"/>
        </w:rPr>
        <w:t>9,9</w:t>
      </w:r>
      <w:r w:rsidRPr="00D856F3">
        <w:rPr>
          <w:sz w:val="28"/>
          <w:szCs w:val="28"/>
        </w:rPr>
        <w:t xml:space="preserve"> процента к уточненному плану</w:t>
      </w:r>
      <w:r>
        <w:rPr>
          <w:sz w:val="28"/>
          <w:szCs w:val="28"/>
        </w:rPr>
        <w:t>;</w:t>
      </w:r>
      <w:r w:rsidRPr="00D856F3">
        <w:rPr>
          <w:sz w:val="28"/>
          <w:szCs w:val="28"/>
        </w:rPr>
        <w:t xml:space="preserve"> </w:t>
      </w:r>
    </w:p>
    <w:p w:rsidR="00703FC3" w:rsidRPr="00D856F3" w:rsidRDefault="00703FC3" w:rsidP="00703FC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"Развитие </w:t>
      </w:r>
      <w:r>
        <w:rPr>
          <w:sz w:val="28"/>
          <w:szCs w:val="28"/>
        </w:rPr>
        <w:t xml:space="preserve">транспортной системы </w:t>
      </w:r>
      <w:r w:rsidRPr="00D856F3">
        <w:rPr>
          <w:sz w:val="28"/>
          <w:szCs w:val="28"/>
        </w:rPr>
        <w:t xml:space="preserve">Забайкальского края" </w:t>
      </w:r>
      <w:r>
        <w:rPr>
          <w:sz w:val="28"/>
          <w:szCs w:val="28"/>
        </w:rPr>
        <w:t>- 7</w:t>
      </w:r>
      <w:r w:rsidRPr="00D856F3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D856F3">
        <w:rPr>
          <w:sz w:val="28"/>
          <w:szCs w:val="28"/>
        </w:rPr>
        <w:t>52</w:t>
      </w:r>
      <w:r>
        <w:rPr>
          <w:sz w:val="28"/>
          <w:szCs w:val="28"/>
        </w:rPr>
        <w:t> 381,4</w:t>
      </w:r>
      <w:r w:rsidRPr="00D856F3">
        <w:rPr>
          <w:sz w:val="28"/>
          <w:szCs w:val="28"/>
        </w:rPr>
        <w:t xml:space="preserve"> тыс. рублей, или 9</w:t>
      </w:r>
      <w:r>
        <w:rPr>
          <w:sz w:val="28"/>
          <w:szCs w:val="28"/>
        </w:rPr>
        <w:t>2,3</w:t>
      </w:r>
      <w:r w:rsidRPr="00D856F3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к уточненному плану;</w:t>
      </w:r>
      <w:r w:rsidRPr="00D856F3">
        <w:rPr>
          <w:sz w:val="28"/>
          <w:szCs w:val="28"/>
        </w:rPr>
        <w:t xml:space="preserve"> </w:t>
      </w:r>
    </w:p>
    <w:p w:rsidR="007C6DFF" w:rsidRPr="00D856F3" w:rsidRDefault="00703FC3" w:rsidP="002821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C6DFF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7C6DFF" w:rsidRPr="00D856F3">
        <w:rPr>
          <w:sz w:val="28"/>
          <w:szCs w:val="28"/>
        </w:rPr>
        <w:t xml:space="preserve"> "Развитие жилищно-коммунального хозяйства Забайкальского края" </w:t>
      </w:r>
      <w:r>
        <w:rPr>
          <w:sz w:val="28"/>
          <w:szCs w:val="28"/>
        </w:rPr>
        <w:t xml:space="preserve">- </w:t>
      </w:r>
      <w:r w:rsidR="00D856F3" w:rsidRPr="00D856F3">
        <w:rPr>
          <w:sz w:val="28"/>
          <w:szCs w:val="28"/>
        </w:rPr>
        <w:t>2</w:t>
      </w:r>
      <w:r w:rsidR="007C6DFF" w:rsidRPr="00D856F3">
        <w:rPr>
          <w:sz w:val="28"/>
          <w:szCs w:val="28"/>
        </w:rPr>
        <w:t> </w:t>
      </w:r>
      <w:r w:rsidR="00D856F3" w:rsidRPr="00D856F3">
        <w:rPr>
          <w:sz w:val="28"/>
          <w:szCs w:val="28"/>
        </w:rPr>
        <w:t>952 097,4</w:t>
      </w:r>
      <w:r w:rsidR="007C6DFF" w:rsidRPr="00D856F3">
        <w:rPr>
          <w:sz w:val="28"/>
          <w:szCs w:val="28"/>
        </w:rPr>
        <w:t xml:space="preserve"> тыс. рублей, или 9</w:t>
      </w:r>
      <w:r w:rsidR="00D856F3" w:rsidRPr="00D856F3">
        <w:rPr>
          <w:sz w:val="28"/>
          <w:szCs w:val="28"/>
        </w:rPr>
        <w:t>4,7</w:t>
      </w:r>
      <w:r w:rsidR="007C6DFF" w:rsidRPr="00D856F3">
        <w:rPr>
          <w:sz w:val="28"/>
          <w:szCs w:val="28"/>
        </w:rPr>
        <w:t xml:space="preserve"> </w:t>
      </w:r>
      <w:r w:rsidR="00CA31B2" w:rsidRPr="00D856F3">
        <w:rPr>
          <w:sz w:val="28"/>
          <w:szCs w:val="28"/>
        </w:rPr>
        <w:t>процента</w:t>
      </w:r>
      <w:r w:rsidR="007C6DFF" w:rsidRPr="00D856F3">
        <w:rPr>
          <w:sz w:val="28"/>
          <w:szCs w:val="28"/>
        </w:rPr>
        <w:t xml:space="preserve"> к уточненному плану</w:t>
      </w:r>
      <w:r>
        <w:rPr>
          <w:sz w:val="28"/>
          <w:szCs w:val="28"/>
        </w:rPr>
        <w:t>;</w:t>
      </w:r>
      <w:r w:rsidR="007C6DFF" w:rsidRPr="00D856F3">
        <w:rPr>
          <w:sz w:val="28"/>
          <w:szCs w:val="28"/>
        </w:rPr>
        <w:t xml:space="preserve"> </w:t>
      </w:r>
    </w:p>
    <w:p w:rsidR="00E5060E" w:rsidRPr="00703FC3" w:rsidRDefault="00703FC3" w:rsidP="00E506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C7813" w:rsidRPr="00703FC3">
        <w:rPr>
          <w:sz w:val="28"/>
          <w:szCs w:val="28"/>
        </w:rPr>
        <w:t>г</w:t>
      </w:r>
      <w:r w:rsidR="004C7787" w:rsidRPr="00703FC3">
        <w:rPr>
          <w:sz w:val="28"/>
          <w:szCs w:val="28"/>
        </w:rPr>
        <w:t>осударственной программ</w:t>
      </w:r>
      <w:r>
        <w:rPr>
          <w:sz w:val="28"/>
          <w:szCs w:val="28"/>
        </w:rPr>
        <w:t>е</w:t>
      </w:r>
      <w:r w:rsidR="004C7787" w:rsidRPr="00703FC3">
        <w:rPr>
          <w:sz w:val="28"/>
          <w:szCs w:val="28"/>
        </w:rPr>
        <w:t xml:space="preserve"> "Развитие сельского хозяйства и регулирование рынков сельскохозяйственной пр</w:t>
      </w:r>
      <w:r w:rsidRPr="00703FC3">
        <w:rPr>
          <w:sz w:val="28"/>
          <w:szCs w:val="28"/>
        </w:rPr>
        <w:t>одукции, сырья и продовольствия</w:t>
      </w:r>
      <w:r w:rsidR="004C7787" w:rsidRPr="00703FC3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- </w:t>
      </w:r>
      <w:r w:rsidRPr="00703FC3">
        <w:rPr>
          <w:sz w:val="28"/>
          <w:szCs w:val="28"/>
        </w:rPr>
        <w:t>2</w:t>
      </w:r>
      <w:r w:rsidR="004C7787" w:rsidRPr="00703FC3">
        <w:rPr>
          <w:sz w:val="28"/>
          <w:szCs w:val="28"/>
        </w:rPr>
        <w:t> </w:t>
      </w:r>
      <w:r w:rsidRPr="00703FC3">
        <w:rPr>
          <w:sz w:val="28"/>
          <w:szCs w:val="28"/>
        </w:rPr>
        <w:t>498 121,3</w:t>
      </w:r>
      <w:r w:rsidR="004C7787" w:rsidRPr="00703FC3">
        <w:rPr>
          <w:sz w:val="28"/>
          <w:szCs w:val="28"/>
        </w:rPr>
        <w:t xml:space="preserve"> тыс. рублей, </w:t>
      </w:r>
      <w:r w:rsidR="008A5982" w:rsidRPr="00703FC3">
        <w:rPr>
          <w:sz w:val="28"/>
          <w:szCs w:val="28"/>
        </w:rPr>
        <w:t>или 99,</w:t>
      </w:r>
      <w:r w:rsidRPr="00703FC3">
        <w:rPr>
          <w:sz w:val="28"/>
          <w:szCs w:val="28"/>
        </w:rPr>
        <w:t>3</w:t>
      </w:r>
      <w:r w:rsidR="008A5982" w:rsidRPr="00703FC3">
        <w:rPr>
          <w:sz w:val="28"/>
          <w:szCs w:val="28"/>
        </w:rPr>
        <w:t xml:space="preserve"> процента к уточненным годовым бюджетным ассигнованиям</w:t>
      </w:r>
      <w:r w:rsidR="00E5060E" w:rsidRPr="00703FC3">
        <w:rPr>
          <w:sz w:val="28"/>
          <w:szCs w:val="28"/>
        </w:rPr>
        <w:t xml:space="preserve">. </w:t>
      </w:r>
    </w:p>
    <w:p w:rsidR="00C16E34" w:rsidRPr="004C7787" w:rsidRDefault="00C16E34" w:rsidP="004C7787">
      <w:pPr>
        <w:widowControl w:val="0"/>
        <w:ind w:firstLine="720"/>
        <w:rPr>
          <w:sz w:val="28"/>
          <w:szCs w:val="28"/>
        </w:rPr>
      </w:pPr>
      <w:r w:rsidRPr="005D2F1A">
        <w:rPr>
          <w:sz w:val="28"/>
          <w:szCs w:val="28"/>
        </w:rPr>
        <w:t xml:space="preserve">Информация об исполнении по </w:t>
      </w:r>
      <w:r w:rsidR="0040339F" w:rsidRPr="005D2F1A">
        <w:rPr>
          <w:sz w:val="28"/>
          <w:szCs w:val="28"/>
        </w:rPr>
        <w:t xml:space="preserve">всем </w:t>
      </w:r>
      <w:r w:rsidRPr="005D2F1A">
        <w:rPr>
          <w:sz w:val="28"/>
          <w:szCs w:val="28"/>
        </w:rPr>
        <w:t xml:space="preserve">государственным программам и </w:t>
      </w:r>
      <w:proofErr w:type="spellStart"/>
      <w:r w:rsidRPr="005D2F1A">
        <w:rPr>
          <w:sz w:val="28"/>
          <w:szCs w:val="28"/>
        </w:rPr>
        <w:t>непрограммным</w:t>
      </w:r>
      <w:proofErr w:type="spellEnd"/>
      <w:r w:rsidRPr="005D2F1A">
        <w:rPr>
          <w:sz w:val="28"/>
          <w:szCs w:val="28"/>
        </w:rPr>
        <w:t xml:space="preserve"> направлениям деятельности приведена в отчете об исполнении приложений к Закону Забайкальского края </w:t>
      </w:r>
      <w:r w:rsidR="005D2F1A">
        <w:rPr>
          <w:rFonts w:eastAsia="Calibri"/>
          <w:sz w:val="28"/>
          <w:szCs w:val="28"/>
        </w:rPr>
        <w:t>от 25 декабря 2018 года № 1668-ЗЗК "О бюджете Забайкальского края на 2019 год и плановый период 2020 и 2021 годов"</w:t>
      </w:r>
      <w:r w:rsidR="005D2F1A" w:rsidRPr="005D2F1A">
        <w:rPr>
          <w:sz w:val="28"/>
          <w:szCs w:val="28"/>
        </w:rPr>
        <w:t xml:space="preserve"> </w:t>
      </w:r>
      <w:r w:rsidR="0055029A" w:rsidRPr="005D2F1A">
        <w:rPr>
          <w:sz w:val="28"/>
          <w:szCs w:val="28"/>
        </w:rPr>
        <w:t>(п</w:t>
      </w:r>
      <w:r w:rsidR="0040339F" w:rsidRPr="005D2F1A">
        <w:rPr>
          <w:sz w:val="28"/>
          <w:szCs w:val="28"/>
        </w:rPr>
        <w:t>риложение № 3).</w:t>
      </w:r>
    </w:p>
    <w:p w:rsidR="004C445C" w:rsidRPr="008F2EC5" w:rsidRDefault="00F35429" w:rsidP="00B466B8">
      <w:pPr>
        <w:widowControl w:val="0"/>
        <w:rPr>
          <w:sz w:val="28"/>
          <w:szCs w:val="28"/>
        </w:rPr>
      </w:pPr>
      <w:r w:rsidRPr="008F2EC5">
        <w:rPr>
          <w:sz w:val="28"/>
          <w:szCs w:val="28"/>
        </w:rPr>
        <w:t>В отраслевой структуре</w:t>
      </w:r>
      <w:r w:rsidR="00CA7D82" w:rsidRPr="008F2EC5">
        <w:rPr>
          <w:sz w:val="28"/>
          <w:szCs w:val="28"/>
        </w:rPr>
        <w:t xml:space="preserve"> </w:t>
      </w:r>
      <w:r w:rsidRPr="008F2EC5">
        <w:rPr>
          <w:sz w:val="28"/>
          <w:szCs w:val="28"/>
        </w:rPr>
        <w:t xml:space="preserve">удельный вес </w:t>
      </w:r>
      <w:r w:rsidR="004C445C" w:rsidRPr="008F2EC5">
        <w:rPr>
          <w:sz w:val="28"/>
          <w:szCs w:val="28"/>
        </w:rPr>
        <w:t xml:space="preserve">расходов </w:t>
      </w:r>
      <w:r w:rsidR="00CA7D82" w:rsidRPr="008F2EC5">
        <w:rPr>
          <w:sz w:val="28"/>
          <w:szCs w:val="28"/>
        </w:rPr>
        <w:t xml:space="preserve">сложился </w:t>
      </w:r>
      <w:r w:rsidR="004C445C" w:rsidRPr="008F2EC5">
        <w:rPr>
          <w:sz w:val="28"/>
          <w:szCs w:val="28"/>
        </w:rPr>
        <w:t>следующим образом:</w:t>
      </w:r>
    </w:p>
    <w:p w:rsidR="00731025" w:rsidRPr="0082421B" w:rsidRDefault="00712243" w:rsidP="0082421B">
      <w:pPr>
        <w:pStyle w:val="af1"/>
        <w:widowControl w:val="0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58,5</w:t>
      </w:r>
      <w:r w:rsidR="00AD5373" w:rsidRPr="0082421B">
        <w:rPr>
          <w:sz w:val="28"/>
          <w:szCs w:val="28"/>
        </w:rPr>
        <w:t xml:space="preserve"> процента </w:t>
      </w:r>
      <w:r w:rsidR="00CA7D82" w:rsidRPr="0082421B">
        <w:rPr>
          <w:sz w:val="28"/>
          <w:szCs w:val="28"/>
        </w:rPr>
        <w:t>на социальную сферу</w:t>
      </w:r>
      <w:r w:rsidR="00FE07A0" w:rsidRPr="0082421B">
        <w:rPr>
          <w:sz w:val="28"/>
          <w:szCs w:val="28"/>
        </w:rPr>
        <w:t>, в том числе</w:t>
      </w:r>
      <w:r w:rsidR="00731025" w:rsidRPr="0082421B">
        <w:rPr>
          <w:sz w:val="28"/>
          <w:szCs w:val="28"/>
        </w:rPr>
        <w:t>:</w:t>
      </w:r>
    </w:p>
    <w:p w:rsidR="0082421B" w:rsidRPr="0082421B" w:rsidRDefault="0082421B" w:rsidP="00712243">
      <w:pPr>
        <w:pStyle w:val="af1"/>
        <w:widowControl w:val="0"/>
        <w:ind w:left="0" w:firstLine="708"/>
        <w:rPr>
          <w:sz w:val="28"/>
          <w:szCs w:val="28"/>
        </w:rPr>
      </w:pPr>
      <w:r w:rsidRPr="0082421B">
        <w:rPr>
          <w:sz w:val="28"/>
          <w:szCs w:val="28"/>
        </w:rPr>
        <w:t>2</w:t>
      </w:r>
      <w:r w:rsidR="00712243">
        <w:rPr>
          <w:sz w:val="28"/>
          <w:szCs w:val="28"/>
        </w:rPr>
        <w:t>5,0</w:t>
      </w:r>
      <w:r w:rsidRPr="0082421B">
        <w:rPr>
          <w:sz w:val="28"/>
          <w:szCs w:val="28"/>
        </w:rPr>
        <w:t xml:space="preserve"> процента (1</w:t>
      </w:r>
      <w:r w:rsidR="00712243">
        <w:rPr>
          <w:sz w:val="28"/>
          <w:szCs w:val="28"/>
        </w:rPr>
        <w:t>9</w:t>
      </w:r>
      <w:r w:rsidRPr="0082421B">
        <w:rPr>
          <w:sz w:val="28"/>
          <w:szCs w:val="28"/>
        </w:rPr>
        <w:t> </w:t>
      </w:r>
      <w:r w:rsidR="00712243">
        <w:rPr>
          <w:sz w:val="28"/>
          <w:szCs w:val="28"/>
        </w:rPr>
        <w:t>151 689,1</w:t>
      </w:r>
      <w:r w:rsidRPr="0082421B">
        <w:rPr>
          <w:sz w:val="28"/>
          <w:szCs w:val="28"/>
        </w:rPr>
        <w:t xml:space="preserve"> тыс. рублей) - </w:t>
      </w:r>
      <w:r w:rsidRPr="003048B7">
        <w:rPr>
          <w:sz w:val="28"/>
          <w:szCs w:val="28"/>
        </w:rPr>
        <w:t xml:space="preserve">на социальную политику (из них на обязательное медицинское страхование неработающего населения (детей) - </w:t>
      </w:r>
      <w:r w:rsidR="003048B7" w:rsidRPr="003048B7">
        <w:rPr>
          <w:sz w:val="28"/>
          <w:szCs w:val="28"/>
        </w:rPr>
        <w:t>7</w:t>
      </w:r>
      <w:r w:rsidRPr="003048B7">
        <w:rPr>
          <w:sz w:val="28"/>
          <w:szCs w:val="28"/>
        </w:rPr>
        <w:t> </w:t>
      </w:r>
      <w:r w:rsidR="00712243">
        <w:rPr>
          <w:sz w:val="28"/>
          <w:szCs w:val="28"/>
        </w:rPr>
        <w:t>014 619</w:t>
      </w:r>
      <w:r w:rsidR="003048B7" w:rsidRPr="003048B7">
        <w:rPr>
          <w:sz w:val="28"/>
          <w:szCs w:val="28"/>
        </w:rPr>
        <w:t>,</w:t>
      </w:r>
      <w:r w:rsidR="00712243">
        <w:rPr>
          <w:sz w:val="28"/>
          <w:szCs w:val="28"/>
        </w:rPr>
        <w:t>7</w:t>
      </w:r>
      <w:r w:rsidRPr="003048B7">
        <w:rPr>
          <w:sz w:val="28"/>
          <w:szCs w:val="28"/>
        </w:rPr>
        <w:t xml:space="preserve"> тыс. рублей);</w:t>
      </w:r>
    </w:p>
    <w:p w:rsidR="00731025" w:rsidRDefault="00B26C39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12243">
        <w:rPr>
          <w:sz w:val="28"/>
          <w:szCs w:val="28"/>
        </w:rPr>
        <w:t>3,6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процента </w:t>
      </w:r>
      <w:r w:rsidR="00A61967" w:rsidRPr="008F2EC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712243">
        <w:rPr>
          <w:sz w:val="28"/>
          <w:szCs w:val="28"/>
        </w:rPr>
        <w:t>8</w:t>
      </w:r>
      <w:r w:rsidR="0059014C" w:rsidRPr="008F2EC5">
        <w:rPr>
          <w:sz w:val="28"/>
          <w:szCs w:val="28"/>
        </w:rPr>
        <w:t> </w:t>
      </w:r>
      <w:r w:rsidR="00712243">
        <w:rPr>
          <w:sz w:val="28"/>
          <w:szCs w:val="28"/>
        </w:rPr>
        <w:t>084</w:t>
      </w:r>
      <w:r w:rsidR="004479EF">
        <w:rPr>
          <w:sz w:val="28"/>
          <w:szCs w:val="28"/>
        </w:rPr>
        <w:t> </w:t>
      </w:r>
      <w:r w:rsidR="00712243">
        <w:rPr>
          <w:sz w:val="28"/>
          <w:szCs w:val="28"/>
        </w:rPr>
        <w:t>456</w:t>
      </w:r>
      <w:r w:rsidR="004479EF">
        <w:rPr>
          <w:sz w:val="28"/>
          <w:szCs w:val="28"/>
        </w:rPr>
        <w:t>,8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тыс. рублей) - </w:t>
      </w:r>
      <w:r w:rsidR="00A476D9" w:rsidRPr="008F2EC5">
        <w:rPr>
          <w:sz w:val="28"/>
          <w:szCs w:val="28"/>
        </w:rPr>
        <w:t>на образование</w:t>
      </w:r>
      <w:r w:rsidR="00FE07A0" w:rsidRPr="008F2EC5">
        <w:rPr>
          <w:sz w:val="28"/>
          <w:szCs w:val="28"/>
        </w:rPr>
        <w:t xml:space="preserve"> </w:t>
      </w:r>
      <w:r w:rsidR="00511DE6" w:rsidRPr="00AA001C">
        <w:rPr>
          <w:sz w:val="28"/>
          <w:szCs w:val="28"/>
        </w:rPr>
        <w:t>(</w:t>
      </w:r>
      <w:r w:rsidR="00FE07A0" w:rsidRPr="00AA001C">
        <w:rPr>
          <w:sz w:val="28"/>
          <w:szCs w:val="28"/>
        </w:rPr>
        <w:t>из них</w:t>
      </w:r>
      <w:r w:rsidR="00811A5C" w:rsidRPr="00AA001C">
        <w:rPr>
          <w:sz w:val="28"/>
          <w:szCs w:val="28"/>
        </w:rPr>
        <w:t xml:space="preserve"> </w:t>
      </w:r>
      <w:r w:rsidR="00D467FC" w:rsidRPr="00AA001C">
        <w:rPr>
          <w:sz w:val="28"/>
          <w:szCs w:val="28"/>
        </w:rPr>
        <w:t xml:space="preserve">субвенция </w:t>
      </w:r>
      <w:r w:rsidR="008F2EC5" w:rsidRPr="00AA001C">
        <w:rPr>
          <w:sz w:val="28"/>
          <w:szCs w:val="28"/>
        </w:rPr>
        <w:t>на обеспечение государственных гарантий реализации прав на получение общедоступного и бесплатного образования</w:t>
      </w:r>
      <w:r w:rsidR="00D467FC" w:rsidRPr="00AA001C">
        <w:rPr>
          <w:sz w:val="28"/>
          <w:szCs w:val="28"/>
        </w:rPr>
        <w:t xml:space="preserve"> - </w:t>
      </w:r>
      <w:r w:rsidR="0068272F" w:rsidRPr="00F366F9">
        <w:rPr>
          <w:sz w:val="28"/>
          <w:szCs w:val="28"/>
        </w:rPr>
        <w:t>1</w:t>
      </w:r>
      <w:r w:rsidR="00F366F9" w:rsidRPr="00F366F9">
        <w:rPr>
          <w:sz w:val="28"/>
          <w:szCs w:val="28"/>
        </w:rPr>
        <w:t>1</w:t>
      </w:r>
      <w:r w:rsidR="0059014C" w:rsidRPr="00F366F9">
        <w:rPr>
          <w:sz w:val="28"/>
          <w:szCs w:val="28"/>
        </w:rPr>
        <w:t> </w:t>
      </w:r>
      <w:r w:rsidR="00F366F9" w:rsidRPr="00F366F9">
        <w:rPr>
          <w:sz w:val="28"/>
          <w:szCs w:val="28"/>
        </w:rPr>
        <w:t>33</w:t>
      </w:r>
      <w:r w:rsidR="00AA001C" w:rsidRPr="00F366F9">
        <w:rPr>
          <w:sz w:val="28"/>
          <w:szCs w:val="28"/>
        </w:rPr>
        <w:t>3 </w:t>
      </w:r>
      <w:r w:rsidR="00F366F9" w:rsidRPr="00F366F9">
        <w:rPr>
          <w:sz w:val="28"/>
          <w:szCs w:val="28"/>
        </w:rPr>
        <w:t>12</w:t>
      </w:r>
      <w:r w:rsidR="00AA001C" w:rsidRPr="00F366F9">
        <w:rPr>
          <w:sz w:val="28"/>
          <w:szCs w:val="28"/>
        </w:rPr>
        <w:t>7,</w:t>
      </w:r>
      <w:r w:rsidR="00F366F9" w:rsidRPr="00F366F9">
        <w:rPr>
          <w:sz w:val="28"/>
          <w:szCs w:val="28"/>
        </w:rPr>
        <w:t>3</w:t>
      </w:r>
      <w:r w:rsidR="00FE07A0" w:rsidRPr="00F366F9">
        <w:rPr>
          <w:sz w:val="28"/>
          <w:szCs w:val="28"/>
        </w:rPr>
        <w:t xml:space="preserve"> тыс. рублей</w:t>
      </w:r>
      <w:r w:rsidR="0040723E" w:rsidRPr="00F366F9">
        <w:rPr>
          <w:sz w:val="28"/>
          <w:szCs w:val="28"/>
        </w:rPr>
        <w:t xml:space="preserve">, что на </w:t>
      </w:r>
      <w:r w:rsidR="00F366F9" w:rsidRPr="00F366F9">
        <w:rPr>
          <w:sz w:val="28"/>
          <w:szCs w:val="28"/>
        </w:rPr>
        <w:t xml:space="preserve">7,5 </w:t>
      </w:r>
      <w:r w:rsidR="0040723E" w:rsidRPr="00F366F9">
        <w:rPr>
          <w:sz w:val="28"/>
          <w:szCs w:val="28"/>
        </w:rPr>
        <w:t xml:space="preserve">процента </w:t>
      </w:r>
      <w:r w:rsidR="0068272F" w:rsidRPr="00F366F9">
        <w:rPr>
          <w:sz w:val="28"/>
          <w:szCs w:val="28"/>
        </w:rPr>
        <w:t>выш</w:t>
      </w:r>
      <w:r w:rsidR="00370DED" w:rsidRPr="00F366F9">
        <w:rPr>
          <w:sz w:val="28"/>
          <w:szCs w:val="28"/>
        </w:rPr>
        <w:t>е уровня 201</w:t>
      </w:r>
      <w:r w:rsidR="00F366F9" w:rsidRPr="00F366F9">
        <w:rPr>
          <w:sz w:val="28"/>
          <w:szCs w:val="28"/>
        </w:rPr>
        <w:t>8</w:t>
      </w:r>
      <w:r w:rsidR="007D76D6" w:rsidRPr="00F366F9">
        <w:rPr>
          <w:sz w:val="28"/>
          <w:szCs w:val="28"/>
        </w:rPr>
        <w:t xml:space="preserve"> </w:t>
      </w:r>
      <w:r w:rsidR="0040723E" w:rsidRPr="00F366F9">
        <w:rPr>
          <w:sz w:val="28"/>
          <w:szCs w:val="28"/>
        </w:rPr>
        <w:t>года</w:t>
      </w:r>
      <w:r w:rsidR="00511DE6" w:rsidRPr="00F366F9">
        <w:rPr>
          <w:sz w:val="28"/>
          <w:szCs w:val="28"/>
        </w:rPr>
        <w:t>)</w:t>
      </w:r>
      <w:r w:rsidR="00FE07A0" w:rsidRPr="00F366F9">
        <w:rPr>
          <w:sz w:val="28"/>
          <w:szCs w:val="28"/>
        </w:rPr>
        <w:t>;</w:t>
      </w:r>
      <w:r w:rsidR="00A476D9" w:rsidRPr="008F2EC5">
        <w:rPr>
          <w:sz w:val="28"/>
          <w:szCs w:val="28"/>
        </w:rPr>
        <w:t xml:space="preserve"> </w:t>
      </w:r>
    </w:p>
    <w:p w:rsidR="00FE04AE" w:rsidRDefault="00712243" w:rsidP="00FE04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7,</w:t>
      </w:r>
      <w:r w:rsidR="00553518">
        <w:rPr>
          <w:sz w:val="28"/>
          <w:szCs w:val="28"/>
        </w:rPr>
        <w:t>1</w:t>
      </w:r>
      <w:r w:rsidR="0082421B">
        <w:rPr>
          <w:sz w:val="28"/>
          <w:szCs w:val="28"/>
        </w:rPr>
        <w:t xml:space="preserve"> </w:t>
      </w:r>
      <w:r w:rsidR="00FE04AE" w:rsidRPr="00EA0E86">
        <w:rPr>
          <w:sz w:val="28"/>
          <w:szCs w:val="28"/>
        </w:rPr>
        <w:t>процент</w:t>
      </w:r>
      <w:r w:rsidR="0068272F">
        <w:rPr>
          <w:sz w:val="28"/>
          <w:szCs w:val="28"/>
        </w:rPr>
        <w:t>а</w:t>
      </w:r>
      <w:r w:rsidR="00FE04AE" w:rsidRPr="00EA0E86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="00FE04AE">
        <w:rPr>
          <w:sz w:val="28"/>
          <w:szCs w:val="28"/>
        </w:rPr>
        <w:t> </w:t>
      </w:r>
      <w:r>
        <w:rPr>
          <w:sz w:val="28"/>
          <w:szCs w:val="28"/>
        </w:rPr>
        <w:t>485 415,2</w:t>
      </w:r>
      <w:r w:rsidR="00FE04AE" w:rsidRPr="00EA0E86">
        <w:rPr>
          <w:b/>
          <w:bCs/>
          <w:color w:val="000000"/>
          <w:sz w:val="20"/>
          <w:szCs w:val="20"/>
        </w:rPr>
        <w:t xml:space="preserve"> </w:t>
      </w:r>
      <w:r w:rsidR="00FE04AE" w:rsidRPr="00EA0E86">
        <w:rPr>
          <w:sz w:val="28"/>
          <w:szCs w:val="28"/>
        </w:rPr>
        <w:t>тыс. рублей) - на здравоохранение</w:t>
      </w:r>
      <w:r w:rsidR="00FE04AE">
        <w:rPr>
          <w:sz w:val="28"/>
          <w:szCs w:val="28"/>
        </w:rPr>
        <w:t>;</w:t>
      </w:r>
    </w:p>
    <w:p w:rsidR="0059014C" w:rsidRDefault="0068272F" w:rsidP="00B466B8">
      <w:pPr>
        <w:widowControl w:val="0"/>
        <w:ind w:left="708" w:firstLine="1"/>
        <w:rPr>
          <w:sz w:val="28"/>
          <w:szCs w:val="28"/>
        </w:rPr>
      </w:pPr>
      <w:r>
        <w:rPr>
          <w:sz w:val="28"/>
          <w:szCs w:val="28"/>
        </w:rPr>
        <w:t>1,</w:t>
      </w:r>
      <w:r w:rsidR="00712243">
        <w:rPr>
          <w:sz w:val="28"/>
          <w:szCs w:val="28"/>
        </w:rPr>
        <w:t>7</w:t>
      </w:r>
      <w:r w:rsidR="00FE07A0" w:rsidRPr="008F2EC5">
        <w:rPr>
          <w:sz w:val="28"/>
          <w:szCs w:val="28"/>
        </w:rPr>
        <w:t xml:space="preserve"> процента (</w:t>
      </w:r>
      <w:r w:rsidR="00712243">
        <w:rPr>
          <w:sz w:val="28"/>
          <w:szCs w:val="28"/>
        </w:rPr>
        <w:t>1 266</w:t>
      </w:r>
      <w:r w:rsidR="004479EF">
        <w:rPr>
          <w:sz w:val="28"/>
          <w:szCs w:val="28"/>
        </w:rPr>
        <w:t> </w:t>
      </w:r>
      <w:r w:rsidR="00712243">
        <w:rPr>
          <w:sz w:val="28"/>
          <w:szCs w:val="28"/>
        </w:rPr>
        <w:t>654,2</w:t>
      </w:r>
      <w:r w:rsidR="00FE07A0" w:rsidRPr="008F2EC5">
        <w:rPr>
          <w:sz w:val="28"/>
          <w:szCs w:val="28"/>
        </w:rPr>
        <w:t xml:space="preserve"> тыс. рублей) - </w:t>
      </w:r>
      <w:r w:rsidR="00A476D9" w:rsidRPr="008F2EC5">
        <w:rPr>
          <w:sz w:val="28"/>
          <w:szCs w:val="28"/>
        </w:rPr>
        <w:t>на культуру и кинематографию</w:t>
      </w:r>
      <w:r w:rsidR="00FE07A0" w:rsidRPr="008F2EC5">
        <w:rPr>
          <w:sz w:val="28"/>
          <w:szCs w:val="28"/>
        </w:rPr>
        <w:t>;</w:t>
      </w:r>
      <w:r w:rsidR="00A476D9" w:rsidRPr="00EA0E86">
        <w:rPr>
          <w:sz w:val="28"/>
          <w:szCs w:val="28"/>
        </w:rPr>
        <w:t xml:space="preserve"> </w:t>
      </w:r>
    </w:p>
    <w:p w:rsidR="00FE07A0" w:rsidRDefault="00712243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1,1</w:t>
      </w:r>
      <w:r w:rsidR="00731025" w:rsidRPr="00EA0E86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850</w:t>
      </w:r>
      <w:r w:rsidR="004479EF">
        <w:rPr>
          <w:sz w:val="28"/>
          <w:szCs w:val="28"/>
        </w:rPr>
        <w:t> 4</w:t>
      </w:r>
      <w:r>
        <w:rPr>
          <w:sz w:val="28"/>
          <w:szCs w:val="28"/>
        </w:rPr>
        <w:t>01</w:t>
      </w:r>
      <w:r w:rsidR="004479EF">
        <w:rPr>
          <w:sz w:val="28"/>
          <w:szCs w:val="28"/>
        </w:rPr>
        <w:t>,4</w:t>
      </w:r>
      <w:r w:rsidR="00731025">
        <w:rPr>
          <w:sz w:val="28"/>
          <w:szCs w:val="28"/>
        </w:rPr>
        <w:t xml:space="preserve"> тыс. рублей) -</w:t>
      </w:r>
      <w:r w:rsidR="008C121C" w:rsidRPr="00EA0E86">
        <w:rPr>
          <w:sz w:val="28"/>
          <w:szCs w:val="28"/>
        </w:rPr>
        <w:t xml:space="preserve"> </w:t>
      </w:r>
      <w:r w:rsidR="002A7A0E" w:rsidRPr="00EA0E86">
        <w:rPr>
          <w:sz w:val="28"/>
          <w:szCs w:val="28"/>
        </w:rPr>
        <w:t>на физическую культуру и спорт</w:t>
      </w:r>
      <w:r w:rsidR="005F0D3C">
        <w:rPr>
          <w:sz w:val="28"/>
          <w:szCs w:val="28"/>
        </w:rPr>
        <w:t>;</w:t>
      </w:r>
    </w:p>
    <w:p w:rsidR="00712243" w:rsidRDefault="00712243" w:rsidP="0071224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A0E86">
        <w:rPr>
          <w:sz w:val="28"/>
          <w:szCs w:val="28"/>
        </w:rPr>
        <w:t>1</w:t>
      </w:r>
      <w:r>
        <w:rPr>
          <w:sz w:val="28"/>
          <w:szCs w:val="28"/>
        </w:rPr>
        <w:t>7,0</w:t>
      </w:r>
      <w:r w:rsidRPr="00EA0E86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13 008 932,4</w:t>
      </w:r>
      <w:r w:rsidRPr="00EA0E86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 - </w:t>
      </w:r>
      <w:r w:rsidRPr="00EA0E86">
        <w:rPr>
          <w:sz w:val="28"/>
          <w:szCs w:val="28"/>
        </w:rPr>
        <w:t>на национальную экономику</w:t>
      </w:r>
      <w:r>
        <w:rPr>
          <w:sz w:val="28"/>
          <w:szCs w:val="28"/>
        </w:rPr>
        <w:t xml:space="preserve"> </w:t>
      </w:r>
      <w:r w:rsidRPr="00F366F9">
        <w:rPr>
          <w:sz w:val="28"/>
          <w:szCs w:val="28"/>
        </w:rPr>
        <w:t xml:space="preserve">(из них на дорожное хозяйство и дорожные фонды - </w:t>
      </w:r>
      <w:r w:rsidR="00F366F9" w:rsidRPr="00F366F9">
        <w:rPr>
          <w:sz w:val="28"/>
          <w:szCs w:val="28"/>
        </w:rPr>
        <w:t>6</w:t>
      </w:r>
      <w:r w:rsidRPr="00F366F9">
        <w:rPr>
          <w:sz w:val="28"/>
          <w:szCs w:val="28"/>
        </w:rPr>
        <w:t> </w:t>
      </w:r>
      <w:r w:rsidR="00F366F9" w:rsidRPr="00F366F9">
        <w:rPr>
          <w:sz w:val="28"/>
          <w:szCs w:val="28"/>
        </w:rPr>
        <w:t>244 71</w:t>
      </w:r>
      <w:r w:rsidRPr="00F366F9">
        <w:rPr>
          <w:sz w:val="28"/>
          <w:szCs w:val="28"/>
        </w:rPr>
        <w:t>2</w:t>
      </w:r>
      <w:r w:rsidR="00F366F9" w:rsidRPr="00F366F9">
        <w:rPr>
          <w:sz w:val="28"/>
          <w:szCs w:val="28"/>
        </w:rPr>
        <w:t>,0</w:t>
      </w:r>
      <w:r w:rsidRPr="00F366F9">
        <w:rPr>
          <w:sz w:val="28"/>
          <w:szCs w:val="28"/>
        </w:rPr>
        <w:t xml:space="preserve"> тыс. рублей);</w:t>
      </w:r>
    </w:p>
    <w:p w:rsidR="003048B7" w:rsidRPr="00EA0E86" w:rsidRDefault="00712243" w:rsidP="003048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048B7">
        <w:rPr>
          <w:sz w:val="28"/>
          <w:szCs w:val="28"/>
        </w:rPr>
        <w:t>) 1</w:t>
      </w:r>
      <w:r>
        <w:rPr>
          <w:sz w:val="28"/>
          <w:szCs w:val="28"/>
        </w:rPr>
        <w:t>1,7</w:t>
      </w:r>
      <w:r w:rsidR="003048B7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процента (</w:t>
      </w:r>
      <w:r w:rsidR="003048B7">
        <w:rPr>
          <w:sz w:val="28"/>
          <w:szCs w:val="28"/>
        </w:rPr>
        <w:t>8 9</w:t>
      </w:r>
      <w:r>
        <w:rPr>
          <w:sz w:val="28"/>
          <w:szCs w:val="28"/>
        </w:rPr>
        <w:t>57 234,3</w:t>
      </w:r>
      <w:r w:rsidR="003048B7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тыс. рублей) - на межбюджетные трансферты общего характера бюджетам субъектов Российской Федерации и муниципальным образованиям;</w:t>
      </w:r>
    </w:p>
    <w:p w:rsidR="001002E4" w:rsidRDefault="001002E4" w:rsidP="001002E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CC2582">
        <w:rPr>
          <w:sz w:val="28"/>
          <w:szCs w:val="28"/>
        </w:rPr>
        <w:t xml:space="preserve">) </w:t>
      </w:r>
      <w:r w:rsidR="00553518">
        <w:rPr>
          <w:sz w:val="28"/>
          <w:szCs w:val="28"/>
        </w:rPr>
        <w:t xml:space="preserve">6,3 </w:t>
      </w:r>
      <w:r w:rsidRPr="00CC2582">
        <w:rPr>
          <w:sz w:val="28"/>
          <w:szCs w:val="28"/>
        </w:rPr>
        <w:t>процента (</w:t>
      </w:r>
      <w:r w:rsidR="00553518">
        <w:rPr>
          <w:sz w:val="28"/>
          <w:szCs w:val="28"/>
        </w:rPr>
        <w:t>4</w:t>
      </w:r>
      <w:r w:rsidRPr="00CC2582">
        <w:rPr>
          <w:sz w:val="28"/>
          <w:szCs w:val="28"/>
        </w:rPr>
        <w:t> </w:t>
      </w:r>
      <w:r w:rsidR="00553518">
        <w:rPr>
          <w:sz w:val="28"/>
          <w:szCs w:val="28"/>
        </w:rPr>
        <w:t>836 593,9</w:t>
      </w:r>
      <w:r w:rsidRPr="00CC2582">
        <w:rPr>
          <w:sz w:val="28"/>
          <w:szCs w:val="28"/>
        </w:rPr>
        <w:t xml:space="preserve"> тыс. рублей) - прочие расходы.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553518">
        <w:rPr>
          <w:sz w:val="28"/>
          <w:szCs w:val="28"/>
        </w:rPr>
        <w:t>5,2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553518">
        <w:rPr>
          <w:sz w:val="28"/>
          <w:szCs w:val="28"/>
        </w:rPr>
        <w:t>4</w:t>
      </w:r>
      <w:r w:rsidR="001120ED">
        <w:rPr>
          <w:sz w:val="28"/>
          <w:szCs w:val="28"/>
        </w:rPr>
        <w:t> </w:t>
      </w:r>
      <w:r w:rsidR="00553518">
        <w:rPr>
          <w:sz w:val="28"/>
          <w:szCs w:val="28"/>
        </w:rPr>
        <w:t>017 338,5</w:t>
      </w:r>
      <w:r w:rsidR="007D76D6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 xml:space="preserve">тыс. рублей) - </w:t>
      </w:r>
      <w:r w:rsidR="00002F51" w:rsidRPr="00EA0E86">
        <w:rPr>
          <w:sz w:val="28"/>
          <w:szCs w:val="28"/>
        </w:rPr>
        <w:t>на жилищно-коммунальное хозяйство</w:t>
      </w:r>
      <w:r w:rsidR="00FE07A0" w:rsidRPr="00EA0E86">
        <w:rPr>
          <w:sz w:val="28"/>
          <w:szCs w:val="28"/>
        </w:rPr>
        <w:t>;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3048B7">
        <w:rPr>
          <w:sz w:val="28"/>
          <w:szCs w:val="28"/>
        </w:rPr>
        <w:t>1,</w:t>
      </w:r>
      <w:r w:rsidR="00553518">
        <w:rPr>
          <w:sz w:val="28"/>
          <w:szCs w:val="28"/>
        </w:rPr>
        <w:t>3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1120ED">
        <w:rPr>
          <w:sz w:val="28"/>
          <w:szCs w:val="28"/>
        </w:rPr>
        <w:t>1 </w:t>
      </w:r>
      <w:r w:rsidR="00553518">
        <w:rPr>
          <w:sz w:val="28"/>
          <w:szCs w:val="28"/>
        </w:rPr>
        <w:t>028 046,0</w:t>
      </w:r>
      <w:r w:rsidR="00FE07A0" w:rsidRPr="00EA0E86">
        <w:rPr>
          <w:sz w:val="28"/>
          <w:szCs w:val="28"/>
        </w:rPr>
        <w:t xml:space="preserve"> тыс. рублей) - </w:t>
      </w:r>
      <w:r w:rsidR="00002F51" w:rsidRPr="00EA0E86">
        <w:rPr>
          <w:sz w:val="28"/>
          <w:szCs w:val="28"/>
        </w:rPr>
        <w:t>на обслуживание государственного и муниципального долга</w:t>
      </w:r>
      <w:r w:rsidR="00FE07A0" w:rsidRPr="00EA0E86">
        <w:rPr>
          <w:sz w:val="28"/>
          <w:szCs w:val="28"/>
        </w:rPr>
        <w:t>;</w:t>
      </w:r>
    </w:p>
    <w:p w:rsidR="007F63C1" w:rsidRDefault="00DF4118" w:rsidP="00B466B8">
      <w:pPr>
        <w:widowControl w:val="0"/>
        <w:rPr>
          <w:sz w:val="28"/>
          <w:szCs w:val="28"/>
        </w:rPr>
      </w:pPr>
      <w:r w:rsidRPr="00DE6368">
        <w:rPr>
          <w:sz w:val="28"/>
          <w:szCs w:val="28"/>
        </w:rPr>
        <w:t>И</w:t>
      </w:r>
      <w:r w:rsidR="005B7FA1" w:rsidRPr="00DE6368">
        <w:rPr>
          <w:sz w:val="28"/>
          <w:szCs w:val="28"/>
        </w:rPr>
        <w:t xml:space="preserve">з </w:t>
      </w:r>
      <w:r w:rsidR="00256D5A">
        <w:rPr>
          <w:sz w:val="28"/>
          <w:szCs w:val="28"/>
        </w:rPr>
        <w:t>30</w:t>
      </w:r>
      <w:r w:rsidR="00E17CFE" w:rsidRPr="00DE6368">
        <w:rPr>
          <w:sz w:val="28"/>
          <w:szCs w:val="28"/>
        </w:rPr>
        <w:t xml:space="preserve"> главных распорядителей исполнение менее </w:t>
      </w:r>
      <w:r w:rsidR="00067BAB" w:rsidRPr="00DE6368">
        <w:rPr>
          <w:sz w:val="28"/>
          <w:szCs w:val="28"/>
        </w:rPr>
        <w:t>9</w:t>
      </w:r>
      <w:r w:rsidR="00982240" w:rsidRPr="00DE6368">
        <w:rPr>
          <w:sz w:val="28"/>
          <w:szCs w:val="28"/>
        </w:rPr>
        <w:t>5</w:t>
      </w:r>
      <w:r w:rsidR="00432D7D" w:rsidRPr="00DE6368">
        <w:rPr>
          <w:sz w:val="28"/>
          <w:szCs w:val="28"/>
        </w:rPr>
        <w:t xml:space="preserve"> </w:t>
      </w:r>
      <w:r w:rsidR="00E17CFE" w:rsidRPr="00DE6368">
        <w:rPr>
          <w:sz w:val="28"/>
          <w:szCs w:val="28"/>
        </w:rPr>
        <w:t>процент</w:t>
      </w:r>
      <w:r w:rsidR="0055029A" w:rsidRPr="00DE6368">
        <w:rPr>
          <w:sz w:val="28"/>
          <w:szCs w:val="28"/>
        </w:rPr>
        <w:t>ов</w:t>
      </w:r>
      <w:r w:rsidR="00E17CFE" w:rsidRPr="00DE6368">
        <w:rPr>
          <w:sz w:val="28"/>
          <w:szCs w:val="28"/>
        </w:rPr>
        <w:t xml:space="preserve"> к уточненн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>м годов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 xml:space="preserve">м </w:t>
      </w:r>
      <w:r w:rsidR="00092FDF" w:rsidRPr="00DE6368">
        <w:rPr>
          <w:sz w:val="28"/>
          <w:szCs w:val="28"/>
        </w:rPr>
        <w:t>бюджетным ассигнованиям</w:t>
      </w:r>
      <w:r w:rsidR="00E17CFE" w:rsidRPr="00DE6368">
        <w:rPr>
          <w:sz w:val="28"/>
          <w:szCs w:val="28"/>
        </w:rPr>
        <w:t xml:space="preserve"> по расходам сложилось у</w:t>
      </w:r>
      <w:r w:rsidR="0055029A" w:rsidRPr="00DE6368">
        <w:rPr>
          <w:sz w:val="28"/>
          <w:szCs w:val="28"/>
        </w:rPr>
        <w:t xml:space="preserve"> </w:t>
      </w:r>
      <w:r w:rsidR="00256D5A">
        <w:rPr>
          <w:sz w:val="28"/>
          <w:szCs w:val="28"/>
        </w:rPr>
        <w:t xml:space="preserve">семи </w:t>
      </w:r>
      <w:r w:rsidR="00A50F46" w:rsidRPr="00DE6368">
        <w:rPr>
          <w:sz w:val="28"/>
          <w:szCs w:val="28"/>
        </w:rPr>
        <w:t>из них</w:t>
      </w:r>
      <w:r w:rsidR="00E17CFE" w:rsidRPr="00DE6368">
        <w:rPr>
          <w:sz w:val="28"/>
          <w:szCs w:val="28"/>
        </w:rPr>
        <w:t>.</w:t>
      </w:r>
    </w:p>
    <w:p w:rsidR="00002F51" w:rsidRPr="00EA0E86" w:rsidRDefault="00D7437C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7462E0" w:rsidRPr="00EA0E86">
        <w:rPr>
          <w:sz w:val="28"/>
          <w:szCs w:val="28"/>
        </w:rPr>
        <w:t xml:space="preserve"> отчетном периоде </w:t>
      </w:r>
      <w:r>
        <w:rPr>
          <w:sz w:val="28"/>
          <w:szCs w:val="28"/>
        </w:rPr>
        <w:t xml:space="preserve">осуществлены следующие </w:t>
      </w:r>
      <w:r w:rsidR="00496621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расходы</w:t>
      </w:r>
      <w:r w:rsidR="007462E0" w:rsidRPr="00EA0E86">
        <w:rPr>
          <w:sz w:val="28"/>
          <w:szCs w:val="28"/>
        </w:rPr>
        <w:t>:</w:t>
      </w:r>
    </w:p>
    <w:p w:rsidR="007462E0" w:rsidRPr="00EA0E86" w:rsidRDefault="00D7437C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462E0" w:rsidRPr="00EA0E86">
        <w:rPr>
          <w:sz w:val="28"/>
          <w:szCs w:val="28"/>
        </w:rPr>
        <w:t>заработн</w:t>
      </w:r>
      <w:r>
        <w:rPr>
          <w:sz w:val="28"/>
          <w:szCs w:val="28"/>
        </w:rPr>
        <w:t>ую</w:t>
      </w:r>
      <w:r w:rsidR="007462E0" w:rsidRPr="00EA0E86">
        <w:rPr>
          <w:sz w:val="28"/>
          <w:szCs w:val="28"/>
        </w:rPr>
        <w:t xml:space="preserve"> плат</w:t>
      </w:r>
      <w:r>
        <w:rPr>
          <w:sz w:val="28"/>
          <w:szCs w:val="28"/>
        </w:rPr>
        <w:t>у</w:t>
      </w:r>
      <w:r w:rsidR="007462E0" w:rsidRPr="00EA0E86">
        <w:rPr>
          <w:sz w:val="28"/>
          <w:szCs w:val="28"/>
        </w:rPr>
        <w:t xml:space="preserve"> и начисления на оплату труда </w:t>
      </w:r>
      <w:r w:rsidR="000E552C" w:rsidRPr="006B24DB">
        <w:rPr>
          <w:sz w:val="28"/>
          <w:szCs w:val="28"/>
        </w:rPr>
        <w:t>(</w:t>
      </w:r>
      <w:r w:rsidR="006B24DB" w:rsidRPr="006B24DB">
        <w:rPr>
          <w:sz w:val="28"/>
          <w:szCs w:val="28"/>
        </w:rPr>
        <w:t>с учетом выплаты органам государственной власти и государственным органам, казенным учреждениям, субсидии автономным и бюджетным учреждениям)</w:t>
      </w:r>
      <w:r w:rsidR="000E552C" w:rsidRPr="00EA0E86">
        <w:rPr>
          <w:sz w:val="28"/>
          <w:szCs w:val="28"/>
        </w:rPr>
        <w:t xml:space="preserve"> </w:t>
      </w:r>
      <w:r w:rsidR="00D8239C">
        <w:rPr>
          <w:sz w:val="28"/>
          <w:szCs w:val="28"/>
        </w:rPr>
        <w:t>-</w:t>
      </w:r>
      <w:r w:rsidR="007462E0" w:rsidRPr="00EA0E86">
        <w:rPr>
          <w:sz w:val="28"/>
          <w:szCs w:val="28"/>
        </w:rPr>
        <w:t xml:space="preserve"> </w:t>
      </w:r>
      <w:r w:rsidR="007F63C1">
        <w:rPr>
          <w:sz w:val="28"/>
          <w:szCs w:val="28"/>
        </w:rPr>
        <w:t>1</w:t>
      </w:r>
      <w:r w:rsidR="00496621">
        <w:rPr>
          <w:sz w:val="28"/>
          <w:szCs w:val="28"/>
        </w:rPr>
        <w:t>2</w:t>
      </w:r>
      <w:r w:rsidR="007F63C1">
        <w:rPr>
          <w:sz w:val="28"/>
          <w:szCs w:val="28"/>
        </w:rPr>
        <w:t> </w:t>
      </w:r>
      <w:r w:rsidR="00496621">
        <w:rPr>
          <w:sz w:val="28"/>
          <w:szCs w:val="28"/>
        </w:rPr>
        <w:t>064 855,8</w:t>
      </w:r>
      <w:r w:rsidR="000E552C" w:rsidRPr="00227F2A">
        <w:rPr>
          <w:sz w:val="28"/>
          <w:szCs w:val="28"/>
        </w:rPr>
        <w:t xml:space="preserve"> тыс. рублей</w:t>
      </w:r>
      <w:r w:rsidR="00DE6368">
        <w:rPr>
          <w:sz w:val="28"/>
          <w:szCs w:val="28"/>
        </w:rPr>
        <w:t xml:space="preserve"> (рост к уровню 201</w:t>
      </w:r>
      <w:r w:rsidR="00496621">
        <w:rPr>
          <w:sz w:val="28"/>
          <w:szCs w:val="28"/>
        </w:rPr>
        <w:t>8</w:t>
      </w:r>
      <w:r w:rsidR="00DE6368">
        <w:rPr>
          <w:sz w:val="28"/>
          <w:szCs w:val="28"/>
        </w:rPr>
        <w:t xml:space="preserve"> года </w:t>
      </w:r>
      <w:r w:rsidR="00963827">
        <w:rPr>
          <w:sz w:val="28"/>
          <w:szCs w:val="28"/>
        </w:rPr>
        <w:t xml:space="preserve">составил </w:t>
      </w:r>
      <w:r w:rsidR="00496621">
        <w:rPr>
          <w:sz w:val="28"/>
          <w:szCs w:val="28"/>
        </w:rPr>
        <w:t xml:space="preserve">8,0 </w:t>
      </w:r>
      <w:r w:rsidR="00DE6368">
        <w:rPr>
          <w:sz w:val="28"/>
          <w:szCs w:val="28"/>
        </w:rPr>
        <w:t>процента)</w:t>
      </w:r>
      <w:r w:rsidR="000E552C" w:rsidRPr="00EA0E86">
        <w:rPr>
          <w:sz w:val="28"/>
          <w:szCs w:val="28"/>
        </w:rPr>
        <w:t>;</w:t>
      </w:r>
    </w:p>
    <w:p w:rsidR="00F35429" w:rsidRDefault="006E1BC0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 социальн</w:t>
      </w:r>
      <w:r w:rsidR="00246552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246552">
        <w:rPr>
          <w:sz w:val="28"/>
          <w:szCs w:val="28"/>
        </w:rPr>
        <w:t>выплаты гражданам</w:t>
      </w:r>
      <w:r w:rsidR="000E552C" w:rsidRPr="00EA0E86">
        <w:rPr>
          <w:sz w:val="28"/>
          <w:szCs w:val="28"/>
        </w:rPr>
        <w:t xml:space="preserve"> </w:t>
      </w:r>
      <w:r w:rsidR="00D8239C">
        <w:rPr>
          <w:sz w:val="28"/>
          <w:szCs w:val="28"/>
        </w:rPr>
        <w:t>-</w:t>
      </w:r>
      <w:r w:rsidR="007462E0" w:rsidRPr="00EA0E86">
        <w:rPr>
          <w:sz w:val="28"/>
          <w:szCs w:val="28"/>
        </w:rPr>
        <w:t xml:space="preserve"> </w:t>
      </w:r>
      <w:r w:rsidR="00496621">
        <w:rPr>
          <w:sz w:val="28"/>
          <w:szCs w:val="28"/>
        </w:rPr>
        <w:t>8</w:t>
      </w:r>
      <w:r w:rsidR="0023306C">
        <w:rPr>
          <w:sz w:val="28"/>
          <w:szCs w:val="28"/>
        </w:rPr>
        <w:t> </w:t>
      </w:r>
      <w:r w:rsidR="00496621">
        <w:rPr>
          <w:sz w:val="28"/>
          <w:szCs w:val="28"/>
        </w:rPr>
        <w:t>253 040,2</w:t>
      </w:r>
      <w:r w:rsidR="00FF3A14">
        <w:t xml:space="preserve"> </w:t>
      </w:r>
      <w:r w:rsidR="000E552C" w:rsidRPr="00EA0E86">
        <w:rPr>
          <w:sz w:val="28"/>
          <w:szCs w:val="28"/>
        </w:rPr>
        <w:t>тыс. рублей;</w:t>
      </w:r>
    </w:p>
    <w:p w:rsidR="000237B8" w:rsidRPr="0036094B" w:rsidRDefault="000237B8" w:rsidP="0036094B">
      <w:pPr>
        <w:pStyle w:val="a3"/>
        <w:widowControl w:val="0"/>
        <w:ind w:firstLine="708"/>
        <w:outlineLvl w:val="0"/>
        <w:rPr>
          <w:lang w:val="ru-RU"/>
        </w:rPr>
      </w:pPr>
      <w:r w:rsidRPr="00D97524">
        <w:rPr>
          <w:lang w:val="ru-RU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- </w:t>
      </w:r>
      <w:r w:rsidR="00496621">
        <w:rPr>
          <w:lang w:val="ru-RU"/>
        </w:rPr>
        <w:t>2</w:t>
      </w:r>
      <w:r w:rsidR="00D97524" w:rsidRPr="00D97524">
        <w:rPr>
          <w:lang w:val="ru-RU"/>
        </w:rPr>
        <w:t> </w:t>
      </w:r>
      <w:r w:rsidR="00496621">
        <w:rPr>
          <w:lang w:val="ru-RU"/>
        </w:rPr>
        <w:t>490 824,5</w:t>
      </w:r>
      <w:r w:rsidRPr="00D97524">
        <w:rPr>
          <w:lang w:val="ru-RU"/>
        </w:rPr>
        <w:t xml:space="preserve"> тыс. рублей</w:t>
      </w:r>
      <w:r w:rsidR="00CA31B2" w:rsidRPr="00D97524">
        <w:rPr>
          <w:lang w:val="ru-RU"/>
        </w:rPr>
        <w:t>;</w:t>
      </w:r>
    </w:p>
    <w:p w:rsidR="007462E0" w:rsidRPr="00EA0E86" w:rsidRDefault="00E17CF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субсиди</w:t>
      </w:r>
      <w:r w:rsidR="00905C15" w:rsidRPr="00EA0E86">
        <w:rPr>
          <w:sz w:val="28"/>
          <w:szCs w:val="28"/>
        </w:rPr>
        <w:t>и</w:t>
      </w:r>
      <w:r w:rsidR="007462E0" w:rsidRPr="00EA0E86">
        <w:rPr>
          <w:sz w:val="28"/>
          <w:szCs w:val="28"/>
        </w:rPr>
        <w:t xml:space="preserve"> бюджетным и автономным учреждениям на финансовое обеспечение государственного (муниципального) задания на оказание государственных (муниципал</w:t>
      </w:r>
      <w:r w:rsidR="000E552C" w:rsidRPr="00EA0E86">
        <w:rPr>
          <w:sz w:val="28"/>
          <w:szCs w:val="28"/>
        </w:rPr>
        <w:t>ьных) услуг (выполнение работ)</w:t>
      </w:r>
      <w:r w:rsidR="005A1771">
        <w:rPr>
          <w:sz w:val="28"/>
          <w:szCs w:val="28"/>
        </w:rPr>
        <w:t xml:space="preserve"> </w:t>
      </w:r>
      <w:r w:rsidR="00132A3E">
        <w:rPr>
          <w:sz w:val="28"/>
          <w:szCs w:val="28"/>
        </w:rPr>
        <w:t xml:space="preserve">и иные цели </w:t>
      </w:r>
      <w:r w:rsidR="000F2405" w:rsidRPr="00FF3A14">
        <w:rPr>
          <w:sz w:val="28"/>
          <w:szCs w:val="28"/>
        </w:rPr>
        <w:t>(</w:t>
      </w:r>
      <w:r w:rsidR="000F2405">
        <w:rPr>
          <w:sz w:val="28"/>
          <w:szCs w:val="28"/>
        </w:rPr>
        <w:t>без</w:t>
      </w:r>
      <w:r w:rsidR="000F2405" w:rsidRPr="00FF3A14">
        <w:rPr>
          <w:sz w:val="28"/>
          <w:szCs w:val="28"/>
        </w:rPr>
        <w:t xml:space="preserve"> учет</w:t>
      </w:r>
      <w:r w:rsidR="000F2405">
        <w:rPr>
          <w:sz w:val="28"/>
          <w:szCs w:val="28"/>
        </w:rPr>
        <w:t>а</w:t>
      </w:r>
      <w:r w:rsidR="000F2405" w:rsidRPr="00FF3A14">
        <w:rPr>
          <w:sz w:val="28"/>
          <w:szCs w:val="28"/>
        </w:rPr>
        <w:t xml:space="preserve"> заработной платы и начислений)</w:t>
      </w:r>
      <w:r w:rsidR="000F2405">
        <w:rPr>
          <w:sz w:val="28"/>
          <w:szCs w:val="28"/>
        </w:rPr>
        <w:t xml:space="preserve"> </w:t>
      </w:r>
      <w:r w:rsidR="00C01583">
        <w:rPr>
          <w:sz w:val="28"/>
          <w:szCs w:val="28"/>
        </w:rPr>
        <w:t>-</w:t>
      </w:r>
      <w:r w:rsidR="007462E0" w:rsidRPr="00EA0E86">
        <w:rPr>
          <w:sz w:val="28"/>
          <w:szCs w:val="28"/>
        </w:rPr>
        <w:t xml:space="preserve"> </w:t>
      </w:r>
      <w:r w:rsidR="00496621">
        <w:rPr>
          <w:sz w:val="28"/>
          <w:szCs w:val="28"/>
        </w:rPr>
        <w:t>5</w:t>
      </w:r>
      <w:r w:rsidR="00C01583" w:rsidRPr="00053D35">
        <w:rPr>
          <w:sz w:val="28"/>
          <w:szCs w:val="28"/>
        </w:rPr>
        <w:t> </w:t>
      </w:r>
      <w:r w:rsidR="00496621">
        <w:rPr>
          <w:sz w:val="28"/>
          <w:szCs w:val="28"/>
        </w:rPr>
        <w:t>126 </w:t>
      </w:r>
      <w:r w:rsidR="00DE6368">
        <w:rPr>
          <w:sz w:val="28"/>
          <w:szCs w:val="28"/>
        </w:rPr>
        <w:t>1</w:t>
      </w:r>
      <w:r w:rsidR="00496621">
        <w:rPr>
          <w:sz w:val="28"/>
          <w:szCs w:val="28"/>
        </w:rPr>
        <w:t>36,4</w:t>
      </w:r>
      <w:r w:rsidR="000E552C" w:rsidRPr="00053D35">
        <w:rPr>
          <w:sz w:val="28"/>
          <w:szCs w:val="28"/>
        </w:rPr>
        <w:t xml:space="preserve"> тыс. рублей</w:t>
      </w:r>
      <w:r w:rsidR="00F9667C" w:rsidRPr="00053D35">
        <w:rPr>
          <w:sz w:val="28"/>
          <w:szCs w:val="28"/>
        </w:rPr>
        <w:t>.</w:t>
      </w:r>
    </w:p>
    <w:p w:rsidR="008229D0" w:rsidRDefault="008229D0" w:rsidP="00B466B8">
      <w:pPr>
        <w:widowControl w:val="0"/>
        <w:rPr>
          <w:sz w:val="28"/>
          <w:szCs w:val="28"/>
        </w:rPr>
      </w:pPr>
      <w:r w:rsidRPr="008229D0">
        <w:rPr>
          <w:sz w:val="28"/>
          <w:szCs w:val="28"/>
        </w:rPr>
        <w:t>На отчетную дату кредиторская задолженность (с учетом задолженности бюджетных и автономных учреждений) составила 282</w:t>
      </w:r>
      <w:r w:rsidRPr="0012433B">
        <w:rPr>
          <w:sz w:val="28"/>
          <w:szCs w:val="28"/>
        </w:rPr>
        <w:t> </w:t>
      </w:r>
      <w:r w:rsidRPr="008229D0">
        <w:rPr>
          <w:sz w:val="28"/>
          <w:szCs w:val="28"/>
        </w:rPr>
        <w:t>955,5 тыс. рублей, просроченная кредиторская задолженност</w:t>
      </w:r>
      <w:r>
        <w:rPr>
          <w:sz w:val="28"/>
          <w:szCs w:val="28"/>
        </w:rPr>
        <w:t>ь</w:t>
      </w:r>
      <w:r w:rsidRPr="008229D0">
        <w:rPr>
          <w:sz w:val="28"/>
          <w:szCs w:val="28"/>
        </w:rPr>
        <w:t xml:space="preserve"> отсутствует.</w:t>
      </w:r>
    </w:p>
    <w:p w:rsidR="002A6396" w:rsidRDefault="007E40A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Расходы за счет средств резервн</w:t>
      </w:r>
      <w:r w:rsidR="002A6396">
        <w:rPr>
          <w:sz w:val="28"/>
          <w:szCs w:val="28"/>
        </w:rPr>
        <w:t>ых</w:t>
      </w:r>
      <w:r w:rsidRPr="00EA0E86">
        <w:rPr>
          <w:sz w:val="28"/>
          <w:szCs w:val="28"/>
        </w:rPr>
        <w:t xml:space="preserve"> </w:t>
      </w:r>
      <w:r w:rsidR="002A6396">
        <w:rPr>
          <w:sz w:val="28"/>
          <w:szCs w:val="28"/>
        </w:rPr>
        <w:t>фондов</w:t>
      </w:r>
      <w:r w:rsidRPr="00EA0E86">
        <w:rPr>
          <w:sz w:val="28"/>
          <w:szCs w:val="28"/>
        </w:rPr>
        <w:t xml:space="preserve"> </w:t>
      </w:r>
      <w:r w:rsidR="002A6396" w:rsidRPr="00EA0E86">
        <w:rPr>
          <w:sz w:val="28"/>
          <w:szCs w:val="28"/>
        </w:rPr>
        <w:t xml:space="preserve">в отчетном периоде </w:t>
      </w:r>
      <w:r w:rsidR="002A6396">
        <w:rPr>
          <w:sz w:val="28"/>
          <w:szCs w:val="28"/>
        </w:rPr>
        <w:t>составили:</w:t>
      </w:r>
    </w:p>
    <w:p w:rsidR="002A6396" w:rsidRDefault="002A6396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</w:t>
      </w:r>
      <w:r w:rsidR="007E40AE" w:rsidRPr="00EA0E86">
        <w:rPr>
          <w:sz w:val="28"/>
          <w:szCs w:val="28"/>
        </w:rPr>
        <w:t>Правительства Забайкальского края</w:t>
      </w:r>
      <w:r>
        <w:rPr>
          <w:sz w:val="28"/>
          <w:szCs w:val="28"/>
        </w:rPr>
        <w:t xml:space="preserve"> - </w:t>
      </w:r>
      <w:r w:rsidR="00A53130">
        <w:rPr>
          <w:sz w:val="28"/>
          <w:szCs w:val="28"/>
        </w:rPr>
        <w:t xml:space="preserve">                              </w:t>
      </w:r>
      <w:r w:rsidR="007E40AE" w:rsidRPr="00EA0E86">
        <w:rPr>
          <w:sz w:val="28"/>
          <w:szCs w:val="28"/>
        </w:rPr>
        <w:t xml:space="preserve"> </w:t>
      </w:r>
      <w:r w:rsidR="008A3956">
        <w:rPr>
          <w:sz w:val="28"/>
          <w:szCs w:val="28"/>
        </w:rPr>
        <w:t>263 118,3</w:t>
      </w:r>
      <w:r>
        <w:rPr>
          <w:sz w:val="28"/>
          <w:szCs w:val="28"/>
        </w:rPr>
        <w:t xml:space="preserve"> тыс. рублей;</w:t>
      </w:r>
    </w:p>
    <w:p w:rsidR="009D5F61" w:rsidRDefault="00DF4118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2A6396">
        <w:rPr>
          <w:sz w:val="28"/>
          <w:szCs w:val="28"/>
        </w:rPr>
        <w:t>езер</w:t>
      </w:r>
      <w:r w:rsidR="00104D77">
        <w:rPr>
          <w:sz w:val="28"/>
          <w:szCs w:val="28"/>
        </w:rPr>
        <w:t xml:space="preserve">вного фонда Забайкальского края </w:t>
      </w:r>
      <w:r w:rsidR="008A3956">
        <w:rPr>
          <w:sz w:val="28"/>
          <w:szCs w:val="28"/>
        </w:rPr>
        <w:t>-</w:t>
      </w:r>
      <w:r w:rsidR="00C511A9">
        <w:rPr>
          <w:sz w:val="28"/>
          <w:szCs w:val="28"/>
        </w:rPr>
        <w:t xml:space="preserve"> </w:t>
      </w:r>
      <w:r w:rsidR="008A3956">
        <w:rPr>
          <w:sz w:val="28"/>
          <w:szCs w:val="28"/>
        </w:rPr>
        <w:t>293 517,9</w:t>
      </w:r>
      <w:r w:rsidR="00CC41F0">
        <w:rPr>
          <w:sz w:val="28"/>
          <w:szCs w:val="28"/>
        </w:rPr>
        <w:t xml:space="preserve"> тыс. рублей.</w:t>
      </w:r>
      <w:r w:rsidR="000422B5" w:rsidRPr="00EA0E86">
        <w:rPr>
          <w:sz w:val="28"/>
          <w:szCs w:val="28"/>
        </w:rPr>
        <w:t xml:space="preserve"> </w:t>
      </w:r>
    </w:p>
    <w:p w:rsidR="00D72670" w:rsidRPr="00D443EE" w:rsidRDefault="00D72670" w:rsidP="00D72670">
      <w:pPr>
        <w:widowControl w:val="0"/>
        <w:rPr>
          <w:sz w:val="28"/>
          <w:szCs w:val="28"/>
        </w:rPr>
      </w:pPr>
      <w:r w:rsidRPr="00D443EE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</w:t>
      </w:r>
      <w:r w:rsidR="002A6396">
        <w:rPr>
          <w:sz w:val="28"/>
          <w:szCs w:val="28"/>
        </w:rPr>
        <w:t xml:space="preserve">за отчетный период </w:t>
      </w:r>
      <w:r w:rsidRPr="00D443EE">
        <w:rPr>
          <w:sz w:val="28"/>
          <w:szCs w:val="28"/>
        </w:rPr>
        <w:t xml:space="preserve">составил                    </w:t>
      </w:r>
      <w:r w:rsidR="006A1528">
        <w:rPr>
          <w:sz w:val="28"/>
          <w:szCs w:val="28"/>
        </w:rPr>
        <w:t>5</w:t>
      </w:r>
      <w:r w:rsidRPr="00D443EE">
        <w:rPr>
          <w:sz w:val="28"/>
          <w:szCs w:val="28"/>
        </w:rPr>
        <w:t> </w:t>
      </w:r>
      <w:r w:rsidR="006A1528">
        <w:rPr>
          <w:sz w:val="28"/>
          <w:szCs w:val="28"/>
        </w:rPr>
        <w:t>690 066,6</w:t>
      </w:r>
      <w:r w:rsidR="007C61F6">
        <w:rPr>
          <w:sz w:val="28"/>
          <w:szCs w:val="28"/>
        </w:rPr>
        <w:t xml:space="preserve"> </w:t>
      </w:r>
      <w:r w:rsidRPr="00D443EE">
        <w:rPr>
          <w:sz w:val="28"/>
          <w:szCs w:val="28"/>
        </w:rPr>
        <w:t>тыс. рублей</w:t>
      </w:r>
      <w:r w:rsidR="006A1528">
        <w:rPr>
          <w:sz w:val="28"/>
          <w:szCs w:val="28"/>
        </w:rPr>
        <w:t xml:space="preserve"> (с ростом к уровню 2018 года на 50,0 процента)</w:t>
      </w:r>
      <w:r w:rsidRPr="00D443EE">
        <w:rPr>
          <w:sz w:val="28"/>
          <w:szCs w:val="28"/>
        </w:rPr>
        <w:t>, в том числе:</w:t>
      </w:r>
    </w:p>
    <w:p w:rsidR="002A6396" w:rsidRDefault="00955CE2" w:rsidP="00B466B8">
      <w:pPr>
        <w:pStyle w:val="3"/>
        <w:widowControl w:val="0"/>
        <w:ind w:firstLine="709"/>
        <w:rPr>
          <w:lang w:val="ru-RU"/>
        </w:rPr>
      </w:pPr>
      <w:r w:rsidRPr="00D443EE">
        <w:rPr>
          <w:lang w:val="ru-RU"/>
        </w:rPr>
        <w:t xml:space="preserve">на выравнивание бюджетной обеспеченности муниципальных районов (городских округов) </w:t>
      </w:r>
      <w:r w:rsidR="007464DD">
        <w:rPr>
          <w:lang w:val="ru-RU"/>
        </w:rPr>
        <w:t xml:space="preserve">- </w:t>
      </w:r>
      <w:r w:rsidR="006A1528">
        <w:rPr>
          <w:lang w:val="ru-RU"/>
        </w:rPr>
        <w:t>4</w:t>
      </w:r>
      <w:r w:rsidR="0008244F" w:rsidRPr="00D443EE">
        <w:rPr>
          <w:lang w:val="ru-RU"/>
        </w:rPr>
        <w:t> </w:t>
      </w:r>
      <w:r w:rsidR="006A1528">
        <w:rPr>
          <w:lang w:val="ru-RU"/>
        </w:rPr>
        <w:t>45</w:t>
      </w:r>
      <w:r w:rsidR="007C61F6">
        <w:rPr>
          <w:lang w:val="ru-RU"/>
        </w:rPr>
        <w:t>8</w:t>
      </w:r>
      <w:r w:rsidR="006A1528">
        <w:rPr>
          <w:lang w:val="ru-RU"/>
        </w:rPr>
        <w:t> 483,0</w:t>
      </w:r>
      <w:r w:rsidR="0008244F" w:rsidRPr="00D443EE">
        <w:rPr>
          <w:lang w:val="ru-RU"/>
        </w:rPr>
        <w:t xml:space="preserve"> тыс. рублей (</w:t>
      </w:r>
      <w:r w:rsidR="0055029A">
        <w:rPr>
          <w:lang w:val="ru-RU"/>
        </w:rPr>
        <w:t>100</w:t>
      </w:r>
      <w:r w:rsidR="00356912">
        <w:rPr>
          <w:lang w:val="ru-RU"/>
        </w:rPr>
        <w:t>,0</w:t>
      </w:r>
      <w:r w:rsidR="0055029A">
        <w:rPr>
          <w:lang w:val="ru-RU"/>
        </w:rPr>
        <w:t xml:space="preserve"> процент</w:t>
      </w:r>
      <w:r w:rsidR="007C61F6">
        <w:rPr>
          <w:lang w:val="ru-RU"/>
        </w:rPr>
        <w:t>а</w:t>
      </w:r>
      <w:r w:rsidR="0008244F" w:rsidRPr="00D443EE">
        <w:rPr>
          <w:lang w:val="ru-RU"/>
        </w:rPr>
        <w:t xml:space="preserve"> к уточненным г</w:t>
      </w:r>
      <w:r w:rsidR="007B711B">
        <w:rPr>
          <w:lang w:val="ru-RU"/>
        </w:rPr>
        <w:t>одовым бюджетным ассигнованиям);</w:t>
      </w:r>
      <w:r w:rsidR="0008244F" w:rsidRPr="00D443EE">
        <w:rPr>
          <w:lang w:val="ru-RU"/>
        </w:rPr>
        <w:t xml:space="preserve"> </w:t>
      </w:r>
    </w:p>
    <w:p w:rsidR="00955CE2" w:rsidRPr="00D443EE" w:rsidRDefault="00955CE2" w:rsidP="00B466B8">
      <w:pPr>
        <w:pStyle w:val="3"/>
        <w:widowControl w:val="0"/>
        <w:ind w:firstLine="709"/>
        <w:rPr>
          <w:lang w:val="ru-RU"/>
        </w:rPr>
      </w:pPr>
      <w:r w:rsidRPr="00D443EE">
        <w:rPr>
          <w:lang w:val="ru-RU"/>
        </w:rPr>
        <w:t xml:space="preserve">на выравнивание бюджетной обеспеченности поселений из регионального фонда финансовой поддержки </w:t>
      </w:r>
      <w:r w:rsidR="003F30E8" w:rsidRPr="00D443EE">
        <w:rPr>
          <w:lang w:val="ru-RU"/>
        </w:rPr>
        <w:t>-</w:t>
      </w:r>
      <w:r w:rsidRPr="00D443EE">
        <w:rPr>
          <w:lang w:val="ru-RU"/>
        </w:rPr>
        <w:t xml:space="preserve"> </w:t>
      </w:r>
      <w:r w:rsidR="002A6396">
        <w:rPr>
          <w:lang w:val="ru-RU"/>
        </w:rPr>
        <w:t>5</w:t>
      </w:r>
      <w:r w:rsidR="00356912">
        <w:rPr>
          <w:lang w:val="ru-RU"/>
        </w:rPr>
        <w:t>8</w:t>
      </w:r>
      <w:r w:rsidR="0008244F" w:rsidRPr="00D443EE">
        <w:rPr>
          <w:lang w:val="ru-RU"/>
        </w:rPr>
        <w:t> </w:t>
      </w:r>
      <w:r w:rsidR="006A1528">
        <w:rPr>
          <w:lang w:val="ru-RU"/>
        </w:rPr>
        <w:t>708</w:t>
      </w:r>
      <w:r w:rsidR="0008244F" w:rsidRPr="00D443EE">
        <w:rPr>
          <w:lang w:val="ru-RU"/>
        </w:rPr>
        <w:t xml:space="preserve">,0 </w:t>
      </w:r>
      <w:r w:rsidRPr="00D443EE">
        <w:rPr>
          <w:lang w:val="ru-RU"/>
        </w:rPr>
        <w:t xml:space="preserve">тыс. рублей           </w:t>
      </w:r>
      <w:r w:rsidR="00B053A5">
        <w:rPr>
          <w:lang w:val="ru-RU"/>
        </w:rPr>
        <w:t xml:space="preserve">  </w:t>
      </w:r>
      <w:r w:rsidRPr="00D443EE">
        <w:rPr>
          <w:lang w:val="ru-RU"/>
        </w:rPr>
        <w:t>(</w:t>
      </w:r>
      <w:r w:rsidR="002A6396">
        <w:rPr>
          <w:lang w:val="ru-RU"/>
        </w:rPr>
        <w:t>100</w:t>
      </w:r>
      <w:r w:rsidR="00356912">
        <w:rPr>
          <w:lang w:val="ru-RU"/>
        </w:rPr>
        <w:t>,0</w:t>
      </w:r>
      <w:r w:rsidR="0008244F" w:rsidRPr="00D443EE">
        <w:rPr>
          <w:lang w:val="ru-RU"/>
        </w:rPr>
        <w:t xml:space="preserve"> </w:t>
      </w:r>
      <w:r w:rsidR="0055029A">
        <w:rPr>
          <w:lang w:val="ru-RU"/>
        </w:rPr>
        <w:t>процент</w:t>
      </w:r>
      <w:r w:rsidR="00993BD1">
        <w:rPr>
          <w:lang w:val="ru-RU"/>
        </w:rPr>
        <w:t>а</w:t>
      </w:r>
      <w:r w:rsidRPr="00D443EE">
        <w:rPr>
          <w:lang w:val="ru-RU"/>
        </w:rPr>
        <w:t xml:space="preserve"> к уточненным годовым бюджетным ассигнованиям);</w:t>
      </w:r>
    </w:p>
    <w:p w:rsidR="006A1528" w:rsidRPr="00A96CC8" w:rsidRDefault="00B772AD" w:rsidP="006A1528">
      <w:pPr>
        <w:pStyle w:val="3"/>
        <w:widowControl w:val="0"/>
        <w:ind w:firstLine="709"/>
        <w:rPr>
          <w:lang w:val="ru-RU"/>
        </w:rPr>
      </w:pPr>
      <w:proofErr w:type="gramStart"/>
      <w:r w:rsidRPr="00D443EE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023D06">
        <w:rPr>
          <w:lang w:val="ru-RU"/>
        </w:rPr>
        <w:t xml:space="preserve">- </w:t>
      </w:r>
      <w:r w:rsidR="006A1528">
        <w:rPr>
          <w:lang w:val="ru-RU"/>
        </w:rPr>
        <w:t>99</w:t>
      </w:r>
      <w:r w:rsidR="00993BD1">
        <w:t> </w:t>
      </w:r>
      <w:r w:rsidR="00B053A5">
        <w:rPr>
          <w:lang w:val="ru-RU"/>
        </w:rPr>
        <w:t>4</w:t>
      </w:r>
      <w:r w:rsidR="006A1528">
        <w:rPr>
          <w:lang w:val="ru-RU"/>
        </w:rPr>
        <w:t>32</w:t>
      </w:r>
      <w:r w:rsidR="00993BD1">
        <w:rPr>
          <w:lang w:val="ru-RU"/>
        </w:rPr>
        <w:t>,0</w:t>
      </w:r>
      <w:r w:rsidR="00955CE2" w:rsidRPr="00D443EE">
        <w:rPr>
          <w:lang w:val="ru-RU"/>
        </w:rPr>
        <w:t xml:space="preserve"> тыс. рублей </w:t>
      </w:r>
      <w:r w:rsidRPr="00D443EE">
        <w:rPr>
          <w:lang w:val="ru-RU"/>
        </w:rPr>
        <w:t xml:space="preserve">                </w:t>
      </w:r>
      <w:r w:rsidR="00955CE2" w:rsidRPr="00D443EE">
        <w:rPr>
          <w:lang w:val="ru-RU"/>
        </w:rPr>
        <w:t>(</w:t>
      </w:r>
      <w:r w:rsidR="006A1528">
        <w:rPr>
          <w:lang w:val="ru-RU"/>
        </w:rPr>
        <w:t>99</w:t>
      </w:r>
      <w:r w:rsidR="00993BD1">
        <w:rPr>
          <w:lang w:val="ru-RU"/>
        </w:rPr>
        <w:t xml:space="preserve">,0 </w:t>
      </w:r>
      <w:r w:rsidR="0055029A">
        <w:rPr>
          <w:lang w:val="ru-RU"/>
        </w:rPr>
        <w:t>процент</w:t>
      </w:r>
      <w:r w:rsidR="00B053A5">
        <w:rPr>
          <w:lang w:val="ru-RU"/>
        </w:rPr>
        <w:t>а</w:t>
      </w:r>
      <w:r w:rsidR="00955CE2" w:rsidRPr="00D443EE">
        <w:rPr>
          <w:lang w:val="ru-RU"/>
        </w:rPr>
        <w:t xml:space="preserve"> к уточненным г</w:t>
      </w:r>
      <w:r w:rsidR="007B711B">
        <w:rPr>
          <w:lang w:val="ru-RU"/>
        </w:rPr>
        <w:t>одовым бюджетным ассигнованиям</w:t>
      </w:r>
      <w:r w:rsidR="00B053A5" w:rsidRPr="00EE0C80">
        <w:rPr>
          <w:lang w:val="ru-RU"/>
        </w:rPr>
        <w:t>)</w:t>
      </w:r>
      <w:r w:rsidR="006A1528" w:rsidRPr="006A1528">
        <w:rPr>
          <w:lang w:val="ru-RU"/>
        </w:rPr>
        <w:t xml:space="preserve"> </w:t>
      </w:r>
      <w:r w:rsidR="006A1528">
        <w:rPr>
          <w:lang w:val="ru-RU"/>
        </w:rPr>
        <w:t xml:space="preserve">в связи с возвратом из бюджета муниципального района </w:t>
      </w:r>
      <w:r w:rsidR="001F764B">
        <w:rPr>
          <w:lang w:val="ru-RU"/>
        </w:rPr>
        <w:t>"</w:t>
      </w:r>
      <w:proofErr w:type="spellStart"/>
      <w:r w:rsidR="006A1528">
        <w:rPr>
          <w:lang w:val="ru-RU"/>
        </w:rPr>
        <w:t>Хилокский</w:t>
      </w:r>
      <w:proofErr w:type="spellEnd"/>
      <w:r w:rsidR="006A1528">
        <w:rPr>
          <w:lang w:val="ru-RU"/>
        </w:rPr>
        <w:t xml:space="preserve"> район</w:t>
      </w:r>
      <w:r w:rsidR="001F764B">
        <w:rPr>
          <w:lang w:val="ru-RU"/>
        </w:rPr>
        <w:t>"</w:t>
      </w:r>
      <w:r w:rsidR="006A1528">
        <w:rPr>
          <w:lang w:val="ru-RU"/>
        </w:rPr>
        <w:t xml:space="preserve"> по причине уменьшения размера предоставляемой дотации бюджету городского поселения </w:t>
      </w:r>
      <w:r w:rsidR="001F764B">
        <w:rPr>
          <w:lang w:val="ru-RU"/>
        </w:rPr>
        <w:t>"</w:t>
      </w:r>
      <w:proofErr w:type="spellStart"/>
      <w:r w:rsidR="006A1528">
        <w:rPr>
          <w:lang w:val="ru-RU"/>
        </w:rPr>
        <w:t>Хилокское</w:t>
      </w:r>
      <w:proofErr w:type="spellEnd"/>
      <w:r w:rsidR="001F764B">
        <w:rPr>
          <w:lang w:val="ru-RU"/>
        </w:rPr>
        <w:t>"</w:t>
      </w:r>
      <w:r w:rsidR="006A1528">
        <w:rPr>
          <w:lang w:val="ru-RU"/>
        </w:rPr>
        <w:t xml:space="preserve"> за невыполнение условий заключенного соглашения</w:t>
      </w:r>
      <w:r w:rsidR="006A1528" w:rsidRPr="00A96CC8">
        <w:rPr>
          <w:lang w:val="ru-RU"/>
        </w:rPr>
        <w:t>;</w:t>
      </w:r>
      <w:proofErr w:type="gramEnd"/>
    </w:p>
    <w:p w:rsidR="000F6E1B" w:rsidRDefault="007B711B" w:rsidP="000F6E1B">
      <w:pPr>
        <w:widowControl w:val="0"/>
        <w:rPr>
          <w:sz w:val="28"/>
          <w:szCs w:val="28"/>
        </w:rPr>
      </w:pPr>
      <w:r w:rsidRPr="000F6E1B">
        <w:rPr>
          <w:sz w:val="28"/>
          <w:szCs w:val="28"/>
        </w:rPr>
        <w:t>на поддержку мер по обеспечению сбала</w:t>
      </w:r>
      <w:r w:rsidR="00023D06" w:rsidRPr="000F6E1B">
        <w:rPr>
          <w:sz w:val="28"/>
          <w:szCs w:val="28"/>
        </w:rPr>
        <w:t xml:space="preserve">нсированности </w:t>
      </w:r>
      <w:r w:rsidR="00867120">
        <w:rPr>
          <w:sz w:val="28"/>
          <w:szCs w:val="28"/>
        </w:rPr>
        <w:t>бюджетов муниципальных районов (городских округов)</w:t>
      </w:r>
      <w:r w:rsidR="00023D06" w:rsidRPr="000F6E1B">
        <w:rPr>
          <w:sz w:val="28"/>
          <w:szCs w:val="28"/>
        </w:rPr>
        <w:t xml:space="preserve"> -</w:t>
      </w:r>
      <w:r w:rsidR="00A432D6">
        <w:rPr>
          <w:sz w:val="28"/>
          <w:szCs w:val="28"/>
        </w:rPr>
        <w:t xml:space="preserve"> </w:t>
      </w:r>
      <w:r w:rsidR="006A1528">
        <w:rPr>
          <w:sz w:val="28"/>
          <w:szCs w:val="28"/>
        </w:rPr>
        <w:t>1</w:t>
      </w:r>
      <w:r w:rsidR="006A1528">
        <w:t> </w:t>
      </w:r>
      <w:r w:rsidR="006A1528">
        <w:rPr>
          <w:sz w:val="28"/>
          <w:szCs w:val="28"/>
        </w:rPr>
        <w:t>073</w:t>
      </w:r>
      <w:r w:rsidR="00993BD1">
        <w:rPr>
          <w:sz w:val="28"/>
          <w:szCs w:val="28"/>
        </w:rPr>
        <w:t> </w:t>
      </w:r>
      <w:r w:rsidR="006A1528">
        <w:rPr>
          <w:sz w:val="28"/>
          <w:szCs w:val="28"/>
        </w:rPr>
        <w:t>443,6</w:t>
      </w:r>
      <w:r w:rsidR="0055029A">
        <w:rPr>
          <w:sz w:val="28"/>
          <w:szCs w:val="28"/>
        </w:rPr>
        <w:t xml:space="preserve"> тыс. рублей (</w:t>
      </w:r>
      <w:r w:rsidR="006A1528">
        <w:rPr>
          <w:sz w:val="28"/>
          <w:szCs w:val="28"/>
        </w:rPr>
        <w:t>100,0</w:t>
      </w:r>
      <w:r w:rsidR="00C511A9">
        <w:rPr>
          <w:sz w:val="28"/>
          <w:szCs w:val="28"/>
        </w:rPr>
        <w:t xml:space="preserve"> </w:t>
      </w:r>
      <w:r w:rsidRPr="000F6E1B">
        <w:rPr>
          <w:sz w:val="28"/>
          <w:szCs w:val="28"/>
        </w:rPr>
        <w:lastRenderedPageBreak/>
        <w:t>процент</w:t>
      </w:r>
      <w:r w:rsidR="00993BD1">
        <w:rPr>
          <w:sz w:val="28"/>
          <w:szCs w:val="28"/>
        </w:rPr>
        <w:t>а</w:t>
      </w:r>
      <w:r w:rsidRPr="000F6E1B">
        <w:rPr>
          <w:sz w:val="28"/>
          <w:szCs w:val="28"/>
        </w:rPr>
        <w:t xml:space="preserve"> к уточненным годовым бюджетным ассигнованиям). </w:t>
      </w:r>
    </w:p>
    <w:p w:rsidR="00C932E7" w:rsidRDefault="00335DF5" w:rsidP="00C932E7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725A47">
        <w:rPr>
          <w:sz w:val="28"/>
          <w:szCs w:val="28"/>
          <w:lang w:eastAsia="en-US"/>
        </w:rPr>
        <w:t>Дополнительная финансовая помощь в сумме</w:t>
      </w:r>
      <w:r w:rsidR="00A432D6">
        <w:rPr>
          <w:sz w:val="28"/>
          <w:szCs w:val="28"/>
          <w:lang w:eastAsia="en-US"/>
        </w:rPr>
        <w:t xml:space="preserve"> </w:t>
      </w:r>
      <w:r w:rsidR="00C932E7">
        <w:rPr>
          <w:sz w:val="28"/>
          <w:szCs w:val="28"/>
        </w:rPr>
        <w:t>1</w:t>
      </w:r>
      <w:r w:rsidR="00C932E7">
        <w:t> </w:t>
      </w:r>
      <w:r w:rsidR="00C932E7">
        <w:rPr>
          <w:sz w:val="28"/>
          <w:szCs w:val="28"/>
        </w:rPr>
        <w:t xml:space="preserve">073 443,6 </w:t>
      </w:r>
      <w:r>
        <w:rPr>
          <w:sz w:val="28"/>
          <w:szCs w:val="28"/>
          <w:lang w:eastAsia="en-US"/>
        </w:rPr>
        <w:t>тыс</w:t>
      </w:r>
      <w:r w:rsidRPr="00725A4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725A47">
        <w:rPr>
          <w:sz w:val="28"/>
          <w:szCs w:val="28"/>
          <w:lang w:eastAsia="en-US"/>
        </w:rPr>
        <w:t xml:space="preserve">рублей направлена на решение первоочередных расходов в сумме </w:t>
      </w:r>
      <w:r>
        <w:rPr>
          <w:sz w:val="28"/>
          <w:szCs w:val="28"/>
          <w:lang w:eastAsia="en-US"/>
        </w:rPr>
        <w:t xml:space="preserve">                     </w:t>
      </w:r>
      <w:r w:rsidR="00C932E7">
        <w:rPr>
          <w:sz w:val="28"/>
          <w:szCs w:val="28"/>
          <w:lang w:eastAsia="en-US"/>
        </w:rPr>
        <w:t>552 225,5</w:t>
      </w:r>
      <w:r>
        <w:rPr>
          <w:sz w:val="28"/>
          <w:szCs w:val="28"/>
          <w:lang w:eastAsia="en-US"/>
        </w:rPr>
        <w:t xml:space="preserve"> тыс</w:t>
      </w:r>
      <w:r w:rsidRPr="00725A4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725A47">
        <w:rPr>
          <w:sz w:val="28"/>
          <w:szCs w:val="28"/>
          <w:lang w:eastAsia="en-US"/>
        </w:rPr>
        <w:t xml:space="preserve">рублей, на </w:t>
      </w:r>
      <w:r w:rsidR="00A432D6" w:rsidRPr="0064103C">
        <w:rPr>
          <w:sz w:val="28"/>
          <w:szCs w:val="28"/>
          <w:lang w:eastAsia="en-US"/>
        </w:rPr>
        <w:t>погашени</w:t>
      </w:r>
      <w:r w:rsidR="00A432D6">
        <w:rPr>
          <w:sz w:val="28"/>
          <w:szCs w:val="28"/>
          <w:lang w:eastAsia="en-US"/>
        </w:rPr>
        <w:t xml:space="preserve">е задолженности </w:t>
      </w:r>
      <w:r w:rsidR="00C932E7" w:rsidRPr="00D35E0B">
        <w:rPr>
          <w:bCs/>
          <w:sz w:val="28"/>
          <w:szCs w:val="28"/>
          <w:lang w:eastAsia="en-US"/>
        </w:rPr>
        <w:t xml:space="preserve">и проведение </w:t>
      </w:r>
      <w:r w:rsidR="00C932E7">
        <w:rPr>
          <w:bCs/>
          <w:sz w:val="28"/>
          <w:szCs w:val="28"/>
          <w:lang w:eastAsia="en-US"/>
        </w:rPr>
        <w:t>строительных и ремонтных работ -</w:t>
      </w:r>
      <w:r w:rsidR="00C932E7" w:rsidRPr="00D35E0B">
        <w:rPr>
          <w:bCs/>
          <w:sz w:val="28"/>
          <w:szCs w:val="28"/>
          <w:lang w:eastAsia="en-US"/>
        </w:rPr>
        <w:t xml:space="preserve"> 194</w:t>
      </w:r>
      <w:r w:rsidR="00C932E7">
        <w:rPr>
          <w:bCs/>
          <w:sz w:val="28"/>
          <w:szCs w:val="28"/>
          <w:lang w:eastAsia="en-US"/>
        </w:rPr>
        <w:t> 393,4 тыс</w:t>
      </w:r>
      <w:r w:rsidR="00C932E7" w:rsidRPr="00D35E0B">
        <w:rPr>
          <w:bCs/>
          <w:sz w:val="28"/>
          <w:szCs w:val="28"/>
          <w:lang w:eastAsia="en-US"/>
        </w:rPr>
        <w:t>. рублей, введение новой сети, дополнительных групп, осна</w:t>
      </w:r>
      <w:r w:rsidR="00C932E7">
        <w:rPr>
          <w:bCs/>
          <w:sz w:val="28"/>
          <w:szCs w:val="28"/>
          <w:lang w:eastAsia="en-US"/>
        </w:rPr>
        <w:t>щение муниципальных учреждений -</w:t>
      </w:r>
      <w:r w:rsidR="00C932E7" w:rsidRPr="00D35E0B">
        <w:rPr>
          <w:bCs/>
          <w:sz w:val="28"/>
          <w:szCs w:val="28"/>
          <w:lang w:eastAsia="en-US"/>
        </w:rPr>
        <w:t xml:space="preserve"> </w:t>
      </w:r>
      <w:r w:rsidR="00C932E7">
        <w:rPr>
          <w:bCs/>
          <w:sz w:val="28"/>
          <w:szCs w:val="28"/>
          <w:lang w:eastAsia="en-US"/>
        </w:rPr>
        <w:t>49 487,3 тыс.</w:t>
      </w:r>
      <w:r w:rsidR="00C932E7" w:rsidRPr="00D35E0B">
        <w:rPr>
          <w:bCs/>
          <w:sz w:val="28"/>
          <w:szCs w:val="28"/>
          <w:lang w:eastAsia="en-US"/>
        </w:rPr>
        <w:t xml:space="preserve"> рублей, решен</w:t>
      </w:r>
      <w:r w:rsidR="00C932E7">
        <w:rPr>
          <w:bCs/>
          <w:sz w:val="28"/>
          <w:szCs w:val="28"/>
          <w:lang w:eastAsia="en-US"/>
        </w:rPr>
        <w:t>ие вопросов по благоустройству -</w:t>
      </w:r>
      <w:r w:rsidR="00C932E7" w:rsidRPr="00D35E0B">
        <w:rPr>
          <w:bCs/>
          <w:sz w:val="28"/>
          <w:szCs w:val="28"/>
          <w:lang w:eastAsia="en-US"/>
        </w:rPr>
        <w:t xml:space="preserve"> 49</w:t>
      </w:r>
      <w:r w:rsidR="00C932E7">
        <w:rPr>
          <w:bCs/>
          <w:sz w:val="28"/>
          <w:szCs w:val="28"/>
          <w:lang w:eastAsia="en-US"/>
        </w:rPr>
        <w:t> 862,7 тыс</w:t>
      </w:r>
      <w:proofErr w:type="gramStart"/>
      <w:r w:rsidR="00C932E7">
        <w:rPr>
          <w:bCs/>
          <w:sz w:val="28"/>
          <w:szCs w:val="28"/>
          <w:lang w:eastAsia="en-US"/>
        </w:rPr>
        <w:t>.</w:t>
      </w:r>
      <w:r w:rsidR="00C932E7" w:rsidRPr="00D35E0B">
        <w:rPr>
          <w:bCs/>
          <w:sz w:val="28"/>
          <w:szCs w:val="28"/>
          <w:lang w:eastAsia="en-US"/>
        </w:rPr>
        <w:t>р</w:t>
      </w:r>
      <w:proofErr w:type="gramEnd"/>
      <w:r w:rsidR="00C932E7" w:rsidRPr="00D35E0B">
        <w:rPr>
          <w:bCs/>
          <w:sz w:val="28"/>
          <w:szCs w:val="28"/>
          <w:lang w:eastAsia="en-US"/>
        </w:rPr>
        <w:t>ублей, возмещение расходов по чрезвычайной ситуации 2018 года и проведение противо</w:t>
      </w:r>
      <w:r w:rsidR="00C932E7">
        <w:rPr>
          <w:bCs/>
          <w:sz w:val="28"/>
          <w:szCs w:val="28"/>
          <w:lang w:eastAsia="en-US"/>
        </w:rPr>
        <w:t>пожарных мероприятий 2019 года -</w:t>
      </w:r>
      <w:r w:rsidR="00C932E7" w:rsidRPr="00D35E0B">
        <w:rPr>
          <w:bCs/>
          <w:sz w:val="28"/>
          <w:szCs w:val="28"/>
          <w:lang w:eastAsia="en-US"/>
        </w:rPr>
        <w:t xml:space="preserve"> 30</w:t>
      </w:r>
      <w:r w:rsidR="00C932E7">
        <w:rPr>
          <w:bCs/>
          <w:sz w:val="28"/>
          <w:szCs w:val="28"/>
          <w:lang w:eastAsia="en-US"/>
        </w:rPr>
        <w:t> 162,5 тыс.</w:t>
      </w:r>
      <w:r w:rsidR="00C932E7" w:rsidRPr="00D35E0B">
        <w:rPr>
          <w:bCs/>
          <w:sz w:val="28"/>
          <w:szCs w:val="28"/>
          <w:lang w:eastAsia="en-US"/>
        </w:rPr>
        <w:t xml:space="preserve"> </w:t>
      </w:r>
      <w:r w:rsidR="00C932E7">
        <w:rPr>
          <w:bCs/>
          <w:sz w:val="28"/>
          <w:szCs w:val="28"/>
          <w:lang w:eastAsia="en-US"/>
        </w:rPr>
        <w:t>рублей, приобретение котельной -</w:t>
      </w:r>
      <w:r w:rsidR="00C932E7" w:rsidRPr="00D35E0B">
        <w:rPr>
          <w:bCs/>
          <w:sz w:val="28"/>
          <w:szCs w:val="28"/>
          <w:lang w:eastAsia="en-US"/>
        </w:rPr>
        <w:t xml:space="preserve"> 127</w:t>
      </w:r>
      <w:r w:rsidR="00C932E7">
        <w:rPr>
          <w:bCs/>
          <w:sz w:val="28"/>
          <w:szCs w:val="28"/>
          <w:lang w:eastAsia="en-US"/>
        </w:rPr>
        <w:t> 000,0 тыс</w:t>
      </w:r>
      <w:r w:rsidR="00C932E7" w:rsidRPr="00D35E0B">
        <w:rPr>
          <w:bCs/>
          <w:sz w:val="28"/>
          <w:szCs w:val="28"/>
          <w:lang w:eastAsia="en-US"/>
        </w:rPr>
        <w:t>. рублей</w:t>
      </w:r>
      <w:r w:rsidR="00C932E7">
        <w:rPr>
          <w:bCs/>
          <w:sz w:val="28"/>
          <w:szCs w:val="28"/>
          <w:lang w:eastAsia="en-US"/>
        </w:rPr>
        <w:t>,</w:t>
      </w:r>
      <w:r w:rsidR="00C932E7" w:rsidRPr="00D35E0B">
        <w:rPr>
          <w:sz w:val="28"/>
          <w:szCs w:val="28"/>
          <w:lang w:eastAsia="en-US"/>
        </w:rPr>
        <w:t xml:space="preserve"> ремонт жилых помещений одиноким и одиноко проживающим ветеранам и инвалидам Великой Отечественной войны</w:t>
      </w:r>
      <w:r w:rsidR="00C932E7">
        <w:rPr>
          <w:sz w:val="28"/>
          <w:szCs w:val="28"/>
          <w:lang w:eastAsia="en-US"/>
        </w:rPr>
        <w:t xml:space="preserve"> </w:t>
      </w:r>
      <w:r w:rsidR="00C932E7">
        <w:rPr>
          <w:bCs/>
          <w:sz w:val="28"/>
          <w:szCs w:val="28"/>
          <w:lang w:eastAsia="en-US"/>
        </w:rPr>
        <w:t xml:space="preserve">- 12 720,1 тыс. рублей </w:t>
      </w:r>
      <w:r w:rsidR="00C932E7" w:rsidRPr="00D35E0B">
        <w:rPr>
          <w:bCs/>
          <w:sz w:val="28"/>
          <w:szCs w:val="28"/>
          <w:lang w:eastAsia="en-US"/>
        </w:rPr>
        <w:t>и другие вопросы местного значения.</w:t>
      </w:r>
    </w:p>
    <w:p w:rsidR="005168E0" w:rsidRPr="006629CC" w:rsidRDefault="005168E0" w:rsidP="005168E0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6629CC">
        <w:rPr>
          <w:sz w:val="28"/>
          <w:szCs w:val="28"/>
          <w:lang w:eastAsia="en-US"/>
        </w:rPr>
        <w:t>Субсидии на софинансирование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округа), предоставлен</w:t>
      </w:r>
      <w:r>
        <w:rPr>
          <w:sz w:val="28"/>
          <w:szCs w:val="28"/>
          <w:lang w:eastAsia="en-US"/>
        </w:rPr>
        <w:t xml:space="preserve">ы </w:t>
      </w:r>
      <w:r w:rsidRPr="006629CC">
        <w:rPr>
          <w:sz w:val="28"/>
          <w:szCs w:val="28"/>
          <w:lang w:eastAsia="en-US"/>
        </w:rPr>
        <w:t>в сумме 2 201 490,6 тыс. рублей</w:t>
      </w:r>
      <w:r>
        <w:rPr>
          <w:sz w:val="28"/>
          <w:szCs w:val="28"/>
          <w:lang w:eastAsia="en-US"/>
        </w:rPr>
        <w:t>.</w:t>
      </w:r>
    </w:p>
    <w:p w:rsidR="005168E0" w:rsidRPr="00F302AD" w:rsidRDefault="005168E0" w:rsidP="005168E0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F302AD">
        <w:rPr>
          <w:sz w:val="28"/>
          <w:szCs w:val="28"/>
          <w:lang w:eastAsia="en-US"/>
        </w:rPr>
        <w:t>Субсидии на выравнивание обеспеченности муниципальных районов (городских округов) на реализацию отдельных расходных обязательств в сумме 841 518,0</w:t>
      </w:r>
      <w:r>
        <w:rPr>
          <w:sz w:val="28"/>
          <w:szCs w:val="28"/>
          <w:lang w:eastAsia="en-US"/>
        </w:rPr>
        <w:t xml:space="preserve"> </w:t>
      </w:r>
      <w:r w:rsidRPr="00F302AD">
        <w:rPr>
          <w:sz w:val="28"/>
          <w:szCs w:val="28"/>
          <w:lang w:eastAsia="en-US"/>
        </w:rPr>
        <w:t>тыс.</w:t>
      </w:r>
      <w:r w:rsidR="002B114F">
        <w:rPr>
          <w:sz w:val="28"/>
          <w:szCs w:val="28"/>
          <w:lang w:eastAsia="en-US"/>
        </w:rPr>
        <w:t xml:space="preserve"> </w:t>
      </w:r>
      <w:r w:rsidRPr="00F302AD">
        <w:rPr>
          <w:sz w:val="28"/>
          <w:szCs w:val="28"/>
          <w:lang w:eastAsia="en-US"/>
        </w:rPr>
        <w:t>рублей</w:t>
      </w:r>
      <w:r>
        <w:rPr>
          <w:sz w:val="28"/>
          <w:szCs w:val="28"/>
          <w:lang w:eastAsia="en-US"/>
        </w:rPr>
        <w:t xml:space="preserve"> </w:t>
      </w:r>
      <w:r w:rsidRPr="00F302AD">
        <w:rPr>
          <w:sz w:val="28"/>
          <w:szCs w:val="28"/>
          <w:lang w:eastAsia="en-US"/>
        </w:rPr>
        <w:t>предоставлен</w:t>
      </w:r>
      <w:r>
        <w:rPr>
          <w:sz w:val="28"/>
          <w:szCs w:val="28"/>
          <w:lang w:eastAsia="en-US"/>
        </w:rPr>
        <w:t>ы</w:t>
      </w:r>
      <w:r w:rsidRPr="00F302AD">
        <w:rPr>
          <w:sz w:val="28"/>
          <w:szCs w:val="28"/>
          <w:lang w:eastAsia="en-US"/>
        </w:rPr>
        <w:t xml:space="preserve"> для разблокировки счетов муниципальных учреждений</w:t>
      </w:r>
      <w:r>
        <w:rPr>
          <w:sz w:val="28"/>
          <w:szCs w:val="28"/>
          <w:lang w:eastAsia="en-US"/>
        </w:rPr>
        <w:t xml:space="preserve">, </w:t>
      </w:r>
      <w:r w:rsidRPr="00F302AD">
        <w:rPr>
          <w:sz w:val="28"/>
          <w:szCs w:val="28"/>
          <w:lang w:eastAsia="en-US"/>
        </w:rPr>
        <w:t>погашения кредиторской задолженности по коммунальным услугам</w:t>
      </w:r>
      <w:r>
        <w:rPr>
          <w:sz w:val="28"/>
          <w:szCs w:val="28"/>
          <w:lang w:eastAsia="en-US"/>
        </w:rPr>
        <w:t>,</w:t>
      </w:r>
      <w:r w:rsidRPr="00F302AD">
        <w:rPr>
          <w:sz w:val="28"/>
          <w:szCs w:val="28"/>
          <w:lang w:eastAsia="en-US"/>
        </w:rPr>
        <w:t xml:space="preserve"> приобретению котельно-печного топлива, медосмотрам, налогам, обеспечению пожарной и антитеррористической безопасности</w:t>
      </w:r>
      <w:r>
        <w:rPr>
          <w:sz w:val="28"/>
          <w:szCs w:val="28"/>
          <w:lang w:eastAsia="en-US"/>
        </w:rPr>
        <w:t xml:space="preserve">, </w:t>
      </w:r>
      <w:r w:rsidRPr="00F302AD">
        <w:rPr>
          <w:sz w:val="28"/>
          <w:szCs w:val="28"/>
          <w:lang w:eastAsia="en-US"/>
        </w:rPr>
        <w:t>судебны</w:t>
      </w:r>
      <w:r>
        <w:rPr>
          <w:sz w:val="28"/>
          <w:szCs w:val="28"/>
          <w:lang w:eastAsia="en-US"/>
        </w:rPr>
        <w:t>м</w:t>
      </w:r>
      <w:r w:rsidRPr="00F302AD">
        <w:rPr>
          <w:sz w:val="28"/>
          <w:szCs w:val="28"/>
          <w:lang w:eastAsia="en-US"/>
        </w:rPr>
        <w:t xml:space="preserve"> издерж</w:t>
      </w:r>
      <w:r>
        <w:rPr>
          <w:sz w:val="28"/>
          <w:szCs w:val="28"/>
          <w:lang w:eastAsia="en-US"/>
        </w:rPr>
        <w:t>кам</w:t>
      </w:r>
      <w:r w:rsidRPr="00F302AD">
        <w:rPr>
          <w:sz w:val="28"/>
          <w:szCs w:val="28"/>
          <w:lang w:eastAsia="en-US"/>
        </w:rPr>
        <w:t>, пен</w:t>
      </w:r>
      <w:r>
        <w:rPr>
          <w:sz w:val="28"/>
          <w:szCs w:val="28"/>
          <w:lang w:eastAsia="en-US"/>
        </w:rPr>
        <w:t>ям</w:t>
      </w:r>
      <w:r w:rsidRPr="00F302AD">
        <w:rPr>
          <w:sz w:val="28"/>
          <w:szCs w:val="28"/>
          <w:lang w:eastAsia="en-US"/>
        </w:rPr>
        <w:t xml:space="preserve"> и штраф</w:t>
      </w:r>
      <w:r>
        <w:rPr>
          <w:sz w:val="28"/>
          <w:szCs w:val="28"/>
          <w:lang w:eastAsia="en-US"/>
        </w:rPr>
        <w:t>ам</w:t>
      </w:r>
      <w:r w:rsidRPr="00F302AD">
        <w:rPr>
          <w:sz w:val="28"/>
          <w:szCs w:val="28"/>
          <w:lang w:eastAsia="en-US"/>
        </w:rPr>
        <w:t>.</w:t>
      </w:r>
    </w:p>
    <w:p w:rsidR="005168E0" w:rsidRDefault="005168E0" w:rsidP="005168E0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  <w:lang w:eastAsia="en-US"/>
        </w:rPr>
      </w:pPr>
      <w:r w:rsidRPr="007D225F">
        <w:rPr>
          <w:bCs/>
          <w:sz w:val="28"/>
          <w:szCs w:val="28"/>
          <w:lang w:eastAsia="en-US"/>
        </w:rPr>
        <w:t>Субсидия на реализацию мероприятий п</w:t>
      </w:r>
      <w:r w:rsidR="002B114F">
        <w:rPr>
          <w:bCs/>
          <w:sz w:val="28"/>
          <w:szCs w:val="28"/>
          <w:lang w:eastAsia="en-US"/>
        </w:rPr>
        <w:t xml:space="preserve">роекта </w:t>
      </w:r>
      <w:r w:rsidR="001F764B">
        <w:rPr>
          <w:bCs/>
          <w:sz w:val="28"/>
          <w:szCs w:val="28"/>
          <w:lang w:eastAsia="en-US"/>
        </w:rPr>
        <w:t>"</w:t>
      </w:r>
      <w:r w:rsidR="002B114F">
        <w:rPr>
          <w:bCs/>
          <w:sz w:val="28"/>
          <w:szCs w:val="28"/>
          <w:lang w:eastAsia="en-US"/>
        </w:rPr>
        <w:t xml:space="preserve">Забайкалье </w:t>
      </w:r>
      <w:r w:rsidR="001F764B">
        <w:t>–</w:t>
      </w:r>
      <w:r w:rsidRPr="007D225F">
        <w:rPr>
          <w:bCs/>
          <w:sz w:val="28"/>
          <w:szCs w:val="28"/>
          <w:lang w:eastAsia="en-US"/>
        </w:rPr>
        <w:t xml:space="preserve"> территория будущего</w:t>
      </w:r>
      <w:r w:rsidR="001F764B">
        <w:rPr>
          <w:bCs/>
          <w:sz w:val="28"/>
          <w:szCs w:val="28"/>
          <w:lang w:eastAsia="en-US"/>
        </w:rPr>
        <w:t>"</w:t>
      </w:r>
      <w:r w:rsidRPr="007D225F">
        <w:rPr>
          <w:bCs/>
          <w:sz w:val="28"/>
          <w:szCs w:val="28"/>
          <w:lang w:eastAsia="en-US"/>
        </w:rPr>
        <w:t xml:space="preserve"> в сумме 25 139,1 тыс. рублей предоставлена бюджету муниципального района </w:t>
      </w:r>
      <w:r w:rsidR="001F764B">
        <w:rPr>
          <w:bCs/>
          <w:sz w:val="28"/>
          <w:szCs w:val="28"/>
          <w:lang w:eastAsia="en-US"/>
        </w:rPr>
        <w:t>"</w:t>
      </w:r>
      <w:r w:rsidRPr="007D225F">
        <w:rPr>
          <w:bCs/>
          <w:sz w:val="28"/>
          <w:szCs w:val="28"/>
          <w:lang w:eastAsia="en-US"/>
        </w:rPr>
        <w:t>Сретенский район</w:t>
      </w:r>
      <w:r w:rsidR="001F764B">
        <w:rPr>
          <w:bCs/>
          <w:sz w:val="28"/>
          <w:szCs w:val="28"/>
          <w:lang w:eastAsia="en-US"/>
        </w:rPr>
        <w:t>"</w:t>
      </w:r>
      <w:r w:rsidRPr="007D225F">
        <w:rPr>
          <w:bCs/>
          <w:sz w:val="28"/>
          <w:szCs w:val="28"/>
          <w:lang w:eastAsia="en-US"/>
        </w:rPr>
        <w:t xml:space="preserve"> на </w:t>
      </w:r>
      <w:r w:rsidRPr="007D225F">
        <w:rPr>
          <w:sz w:val="28"/>
          <w:szCs w:val="28"/>
        </w:rPr>
        <w:t>выполнение работ по изготовлению и поставке пассажирского водометного катера</w:t>
      </w:r>
      <w:r>
        <w:rPr>
          <w:sz w:val="28"/>
          <w:szCs w:val="28"/>
        </w:rPr>
        <w:t>.</w:t>
      </w:r>
    </w:p>
    <w:p w:rsidR="0040339F" w:rsidRDefault="002849D1" w:rsidP="003242F4">
      <w:pPr>
        <w:pStyle w:val="3"/>
        <w:widowControl w:val="0"/>
        <w:rPr>
          <w:lang w:val="ru-RU"/>
        </w:rPr>
      </w:pPr>
      <w:r w:rsidRPr="0036094B">
        <w:rPr>
          <w:lang w:val="ru-RU"/>
        </w:rPr>
        <w:t xml:space="preserve">Таким образом, бюджет края </w:t>
      </w:r>
      <w:r w:rsidR="003651DD" w:rsidRPr="0036094B">
        <w:rPr>
          <w:lang w:val="ru-RU"/>
        </w:rPr>
        <w:t xml:space="preserve">за </w:t>
      </w:r>
      <w:r w:rsidRPr="0036094B">
        <w:rPr>
          <w:lang w:val="ru-RU"/>
        </w:rPr>
        <w:t>201</w:t>
      </w:r>
      <w:r w:rsidR="002B114F">
        <w:rPr>
          <w:lang w:val="ru-RU"/>
        </w:rPr>
        <w:t>9</w:t>
      </w:r>
      <w:r w:rsidRPr="0036094B">
        <w:rPr>
          <w:lang w:val="ru-RU"/>
        </w:rPr>
        <w:t xml:space="preserve"> год исполнен по доходам в сумме </w:t>
      </w:r>
      <w:r w:rsidR="002B114F">
        <w:rPr>
          <w:lang w:val="ru-RU"/>
        </w:rPr>
        <w:t>78</w:t>
      </w:r>
      <w:r w:rsidR="00D345A3" w:rsidRPr="00992B98">
        <w:t> </w:t>
      </w:r>
      <w:r w:rsidR="00B139F4">
        <w:rPr>
          <w:lang w:val="ru-RU"/>
        </w:rPr>
        <w:t>7</w:t>
      </w:r>
      <w:r w:rsidR="002B114F">
        <w:rPr>
          <w:lang w:val="ru-RU"/>
        </w:rPr>
        <w:t>60</w:t>
      </w:r>
      <w:r w:rsidR="002B114F">
        <w:t> </w:t>
      </w:r>
      <w:r w:rsidR="002B114F">
        <w:rPr>
          <w:lang w:val="ru-RU"/>
        </w:rPr>
        <w:t>546,7</w:t>
      </w:r>
      <w:r w:rsidRPr="0036094B">
        <w:rPr>
          <w:lang w:val="ru-RU"/>
        </w:rPr>
        <w:t xml:space="preserve"> тыс. рублей, по расходам </w:t>
      </w:r>
      <w:r w:rsidR="006744E8">
        <w:rPr>
          <w:lang w:val="ru-RU"/>
        </w:rPr>
        <w:t>76</w:t>
      </w:r>
      <w:r w:rsidR="00D345A3" w:rsidRPr="00992B98">
        <w:t> </w:t>
      </w:r>
      <w:r w:rsidR="006744E8">
        <w:rPr>
          <w:lang w:val="ru-RU"/>
        </w:rPr>
        <w:t>686</w:t>
      </w:r>
      <w:r w:rsidR="006744E8">
        <w:t> </w:t>
      </w:r>
      <w:r w:rsidR="006744E8">
        <w:rPr>
          <w:lang w:val="ru-RU"/>
        </w:rPr>
        <w:t>761,8</w:t>
      </w:r>
      <w:r w:rsidRPr="0036094B">
        <w:rPr>
          <w:lang w:val="ru-RU"/>
        </w:rPr>
        <w:t xml:space="preserve"> тыс. рублей, </w:t>
      </w:r>
      <w:proofErr w:type="spellStart"/>
      <w:r w:rsidR="00744F9C">
        <w:rPr>
          <w:lang w:val="ru-RU"/>
        </w:rPr>
        <w:t>про</w:t>
      </w:r>
      <w:r w:rsidR="00D345A3" w:rsidRPr="003242F4">
        <w:rPr>
          <w:lang w:val="ru-RU"/>
        </w:rPr>
        <w:t>фицит</w:t>
      </w:r>
      <w:proofErr w:type="spellEnd"/>
      <w:r w:rsidRPr="0036094B">
        <w:rPr>
          <w:lang w:val="ru-RU"/>
        </w:rPr>
        <w:t xml:space="preserve"> составил </w:t>
      </w:r>
      <w:r w:rsidR="006744E8">
        <w:rPr>
          <w:lang w:val="ru-RU"/>
        </w:rPr>
        <w:t>2</w:t>
      </w:r>
      <w:r w:rsidR="006744E8">
        <w:rPr>
          <w:lang w:eastAsia="en-US"/>
        </w:rPr>
        <w:t> </w:t>
      </w:r>
      <w:r w:rsidR="006744E8">
        <w:rPr>
          <w:lang w:val="ru-RU"/>
        </w:rPr>
        <w:t>073</w:t>
      </w:r>
      <w:r w:rsidR="00B139F4">
        <w:rPr>
          <w:lang w:eastAsia="en-US"/>
        </w:rPr>
        <w:t> </w:t>
      </w:r>
      <w:r w:rsidR="006744E8">
        <w:rPr>
          <w:lang w:val="ru-RU" w:eastAsia="en-US"/>
        </w:rPr>
        <w:t>784,9</w:t>
      </w:r>
      <w:r w:rsidRPr="0036094B">
        <w:rPr>
          <w:lang w:val="ru-RU"/>
        </w:rPr>
        <w:t xml:space="preserve"> тыс. рублей.</w:t>
      </w:r>
      <w:r w:rsidR="003242F4">
        <w:rPr>
          <w:lang w:val="ru-RU"/>
        </w:rPr>
        <w:t xml:space="preserve"> </w:t>
      </w:r>
    </w:p>
    <w:p w:rsidR="00F551A0" w:rsidRPr="006D6576" w:rsidRDefault="00F551A0" w:rsidP="00F551A0">
      <w:pPr>
        <w:pStyle w:val="21"/>
        <w:widowControl w:val="0"/>
        <w:ind w:firstLine="720"/>
      </w:pPr>
      <w:r w:rsidRPr="006D6576">
        <w:t>Источники финансирования дефицита бюджета:</w:t>
      </w:r>
    </w:p>
    <w:p w:rsidR="00F551A0" w:rsidRPr="006744E8" w:rsidRDefault="006744E8" w:rsidP="008F2D97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6744E8">
        <w:rPr>
          <w:lang w:val="ru-RU"/>
        </w:rPr>
        <w:t>7</w:t>
      </w:r>
      <w:r w:rsidR="00F551A0" w:rsidRPr="006744E8">
        <w:rPr>
          <w:lang w:val="ru-RU"/>
        </w:rPr>
        <w:t> </w:t>
      </w:r>
      <w:r w:rsidRPr="006744E8">
        <w:rPr>
          <w:lang w:val="ru-RU"/>
        </w:rPr>
        <w:t xml:space="preserve">010 000,0 </w:t>
      </w:r>
      <w:r w:rsidR="00F551A0" w:rsidRPr="006744E8">
        <w:rPr>
          <w:lang w:val="ru-RU"/>
        </w:rPr>
        <w:t>тыс. рублей - привлечены кредиты</w:t>
      </w:r>
      <w:r>
        <w:rPr>
          <w:lang w:val="ru-RU"/>
        </w:rPr>
        <w:t xml:space="preserve"> от кредитных организаций</w:t>
      </w:r>
      <w:r w:rsidR="00F551A0" w:rsidRPr="006744E8">
        <w:rPr>
          <w:lang w:val="ru-RU"/>
        </w:rPr>
        <w:t>, в том числе:</w:t>
      </w:r>
    </w:p>
    <w:p w:rsidR="006744E8" w:rsidRDefault="006744E8" w:rsidP="006744E8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ПАО "Сбербанк России" - 5 0</w:t>
      </w:r>
      <w:r w:rsidRPr="00761F6E">
        <w:rPr>
          <w:lang w:val="ru-RU"/>
        </w:rPr>
        <w:t>10 000,0 тыс. рублей</w:t>
      </w:r>
      <w:r>
        <w:rPr>
          <w:lang w:val="ru-RU"/>
        </w:rPr>
        <w:t>, из которых 10 000,0 тыс. рублей - возобновляемая кредитная линия;</w:t>
      </w:r>
    </w:p>
    <w:p w:rsidR="006744E8" w:rsidRDefault="006744E8" w:rsidP="006744E8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ПАО Банк "ФК Открытие" </w:t>
      </w:r>
      <w:r w:rsidR="001F764B">
        <w:rPr>
          <w:lang w:val="ru-RU"/>
        </w:rPr>
        <w:t>-</w:t>
      </w:r>
      <w:r>
        <w:rPr>
          <w:lang w:val="ru-RU"/>
        </w:rPr>
        <w:t xml:space="preserve"> 2 000 000,0 тыс. рублей.</w:t>
      </w:r>
    </w:p>
    <w:p w:rsidR="006744E8" w:rsidRDefault="006744E8" w:rsidP="001F764B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943065">
        <w:rPr>
          <w:lang w:val="ru-RU"/>
        </w:rPr>
        <w:t xml:space="preserve">"минус" </w:t>
      </w:r>
      <w:r>
        <w:rPr>
          <w:lang w:val="ru-RU"/>
        </w:rPr>
        <w:t>7 490 283,2</w:t>
      </w:r>
      <w:r w:rsidR="001F764B">
        <w:rPr>
          <w:lang w:val="ru-RU"/>
        </w:rPr>
        <w:t xml:space="preserve"> </w:t>
      </w:r>
      <w:r w:rsidRPr="00943065">
        <w:rPr>
          <w:lang w:val="ru-RU"/>
        </w:rPr>
        <w:t xml:space="preserve">тыс. рублей - исполнены обязательства по возврату </w:t>
      </w:r>
      <w:r>
        <w:rPr>
          <w:lang w:val="ru-RU"/>
        </w:rPr>
        <w:t>ранее привлеченных кредитов, в том числе:</w:t>
      </w:r>
    </w:p>
    <w:p w:rsidR="006744E8" w:rsidRDefault="006744E8" w:rsidP="006744E8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бюджетные кредиты из федерального бюджета - </w:t>
      </w:r>
      <w:r w:rsidRPr="00943065">
        <w:rPr>
          <w:lang w:val="ru-RU"/>
        </w:rPr>
        <w:t>"минус"</w:t>
      </w:r>
      <w:r>
        <w:rPr>
          <w:lang w:val="ru-RU"/>
        </w:rPr>
        <w:t xml:space="preserve"> 730 283,2 тыс. рублей;</w:t>
      </w:r>
    </w:p>
    <w:p w:rsidR="006744E8" w:rsidRDefault="006744E8" w:rsidP="006744E8">
      <w:pPr>
        <w:pStyle w:val="3"/>
        <w:widowControl w:val="0"/>
        <w:ind w:firstLine="709"/>
        <w:rPr>
          <w:lang w:val="ru-RU"/>
        </w:rPr>
      </w:pPr>
      <w:r w:rsidRPr="00943065">
        <w:rPr>
          <w:lang w:val="ru-RU"/>
        </w:rPr>
        <w:t>кредит</w:t>
      </w:r>
      <w:r>
        <w:rPr>
          <w:lang w:val="ru-RU"/>
        </w:rPr>
        <w:t>ы</w:t>
      </w:r>
      <w:r w:rsidR="00264089">
        <w:rPr>
          <w:lang w:val="ru-RU"/>
        </w:rPr>
        <w:t xml:space="preserve"> </w:t>
      </w:r>
      <w:r w:rsidRPr="006D6576">
        <w:rPr>
          <w:lang w:val="ru-RU"/>
        </w:rPr>
        <w:t>от кредитных организаций</w:t>
      </w:r>
      <w:r>
        <w:rPr>
          <w:lang w:val="ru-RU"/>
        </w:rPr>
        <w:t xml:space="preserve">, из них: </w:t>
      </w:r>
    </w:p>
    <w:p w:rsidR="006744E8" w:rsidRDefault="006744E8" w:rsidP="006744E8">
      <w:pPr>
        <w:pStyle w:val="3"/>
        <w:widowControl w:val="0"/>
        <w:tabs>
          <w:tab w:val="left" w:pos="709"/>
        </w:tabs>
        <w:ind w:firstLine="709"/>
        <w:rPr>
          <w:lang w:val="ru-RU"/>
        </w:rPr>
      </w:pPr>
      <w:proofErr w:type="gramStart"/>
      <w:r>
        <w:rPr>
          <w:lang w:val="ru-RU"/>
        </w:rPr>
        <w:t xml:space="preserve">ПАО "Сбербанк России" - </w:t>
      </w:r>
      <w:r w:rsidRPr="00943065">
        <w:rPr>
          <w:lang w:val="ru-RU"/>
        </w:rPr>
        <w:t xml:space="preserve">"минус" </w:t>
      </w:r>
      <w:r>
        <w:rPr>
          <w:lang w:val="ru-RU"/>
        </w:rPr>
        <w:t xml:space="preserve">6 260 000,0 тыс. рублей, из которых </w:t>
      </w:r>
      <w:r w:rsidRPr="00943065">
        <w:rPr>
          <w:lang w:val="ru-RU"/>
        </w:rPr>
        <w:t xml:space="preserve">"минус" </w:t>
      </w:r>
      <w:r>
        <w:rPr>
          <w:lang w:val="ru-RU"/>
        </w:rPr>
        <w:t>10 000,0 тыс. рублей - возобновляемая кредитная линия;</w:t>
      </w:r>
      <w:proofErr w:type="gramEnd"/>
    </w:p>
    <w:p w:rsidR="006744E8" w:rsidRDefault="006744E8" w:rsidP="006744E8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lastRenderedPageBreak/>
        <w:t xml:space="preserve">Банк ВТБ (ПАО) - </w:t>
      </w:r>
      <w:r w:rsidRPr="00943065">
        <w:rPr>
          <w:lang w:val="ru-RU"/>
        </w:rPr>
        <w:t xml:space="preserve">"минус" </w:t>
      </w:r>
      <w:r>
        <w:rPr>
          <w:lang w:val="ru-RU"/>
        </w:rPr>
        <w:t>250 000,0 тыс. рублей;</w:t>
      </w:r>
    </w:p>
    <w:p w:rsidR="006744E8" w:rsidRDefault="006744E8" w:rsidP="006744E8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ПАО "</w:t>
      </w:r>
      <w:proofErr w:type="spellStart"/>
      <w:r>
        <w:rPr>
          <w:lang w:val="ru-RU"/>
        </w:rPr>
        <w:t>Промсвязьбанк</w:t>
      </w:r>
      <w:proofErr w:type="spellEnd"/>
      <w:r>
        <w:rPr>
          <w:lang w:val="ru-RU"/>
        </w:rPr>
        <w:t xml:space="preserve">" - </w:t>
      </w:r>
      <w:r w:rsidRPr="00943065">
        <w:rPr>
          <w:lang w:val="ru-RU"/>
        </w:rPr>
        <w:t xml:space="preserve">"минус" </w:t>
      </w:r>
      <w:r>
        <w:rPr>
          <w:lang w:val="ru-RU"/>
        </w:rPr>
        <w:t>250 000,0 тыс. рублей.</w:t>
      </w:r>
    </w:p>
    <w:p w:rsidR="006744E8" w:rsidRPr="00AA2DBB" w:rsidRDefault="006744E8" w:rsidP="006744E8">
      <w:pPr>
        <w:pStyle w:val="21"/>
        <w:widowControl w:val="0"/>
        <w:ind w:firstLine="709"/>
      </w:pPr>
      <w:r>
        <w:t xml:space="preserve">3) </w:t>
      </w:r>
      <w:r w:rsidRPr="00AA2DBB">
        <w:t xml:space="preserve">"минус" </w:t>
      </w:r>
      <w:r>
        <w:t>1 621 185,1</w:t>
      </w:r>
      <w:r w:rsidRPr="00AA2DBB">
        <w:t xml:space="preserve"> тыс. рублей - изменение остатков средств на счетах по учету средств бюджета; </w:t>
      </w:r>
    </w:p>
    <w:p w:rsidR="006744E8" w:rsidRDefault="006744E8" w:rsidP="006744E8">
      <w:pPr>
        <w:pStyle w:val="21"/>
        <w:widowControl w:val="0"/>
        <w:ind w:firstLine="709"/>
      </w:pPr>
      <w:r>
        <w:t>4) 27 683,4</w:t>
      </w:r>
      <w:r w:rsidR="001F764B">
        <w:t xml:space="preserve"> </w:t>
      </w:r>
      <w:r w:rsidRPr="00AA2DBB">
        <w:t>тыс. рублей - иные источники внутреннего финансирования дефицитов бюджетов, в том числе:</w:t>
      </w:r>
    </w:p>
    <w:p w:rsidR="006744E8" w:rsidRDefault="006744E8" w:rsidP="006744E8">
      <w:pPr>
        <w:pStyle w:val="21"/>
        <w:widowControl w:val="0"/>
        <w:ind w:firstLine="709"/>
      </w:pPr>
      <w:r>
        <w:t>16</w:t>
      </w:r>
      <w:r w:rsidRPr="00AA2DBB">
        <w:t xml:space="preserve">,0 тыс. рублей </w:t>
      </w:r>
      <w:r>
        <w:t>-</w:t>
      </w:r>
      <w:r w:rsidRPr="00AA2DBB">
        <w:t xml:space="preserve"> средства от продажи акций и иных форм участия в капитале, находящихся в государственной и муниципальной собственности;</w:t>
      </w:r>
    </w:p>
    <w:p w:rsidR="006744E8" w:rsidRPr="00AA2DBB" w:rsidRDefault="006744E8" w:rsidP="006744E8">
      <w:pPr>
        <w:pStyle w:val="21"/>
        <w:widowControl w:val="0"/>
        <w:ind w:firstLine="709"/>
      </w:pPr>
      <w:r w:rsidRPr="001B627B">
        <w:t>"минус"</w:t>
      </w:r>
      <w:r w:rsidR="003376A1">
        <w:t xml:space="preserve"> </w:t>
      </w:r>
      <w:r>
        <w:t>21 210,3</w:t>
      </w:r>
      <w:r w:rsidR="001F764B">
        <w:t xml:space="preserve"> </w:t>
      </w:r>
      <w:r w:rsidRPr="00AA2DBB">
        <w:t>тыс. рублей</w:t>
      </w:r>
      <w:r>
        <w:t xml:space="preserve"> - предоставление бюджетных кредитов бюджетам муниципальных районов и городских округов;</w:t>
      </w:r>
    </w:p>
    <w:p w:rsidR="006744E8" w:rsidRPr="00AA2DBB" w:rsidRDefault="006744E8" w:rsidP="006744E8">
      <w:pPr>
        <w:pStyle w:val="21"/>
        <w:widowControl w:val="0"/>
        <w:ind w:firstLine="709"/>
      </w:pPr>
      <w:r>
        <w:t>44 166,8</w:t>
      </w:r>
      <w:r w:rsidR="001F764B">
        <w:t xml:space="preserve"> </w:t>
      </w:r>
      <w:r w:rsidRPr="00AA2DBB">
        <w:t>тыс. рублей - исполнение обязательств по возврату ранее привлеченных кредитов бюджетами муниципальных районов и городских округов;</w:t>
      </w:r>
    </w:p>
    <w:p w:rsidR="006744E8" w:rsidRPr="00AA2DBB" w:rsidRDefault="006744E8" w:rsidP="006744E8">
      <w:pPr>
        <w:pStyle w:val="21"/>
        <w:widowControl w:val="0"/>
        <w:ind w:firstLine="709"/>
      </w:pPr>
      <w:r>
        <w:t>4 710,9</w:t>
      </w:r>
      <w:r w:rsidRPr="00AA2DBB">
        <w:t xml:space="preserve"> тыс. рублей - </w:t>
      </w:r>
      <w:r w:rsidRPr="003F5C09">
        <w:t>исполнение обязательств по возврату ранее привлеченн</w:t>
      </w:r>
      <w:r>
        <w:t>ых кредитов юридическими лицами</w:t>
      </w:r>
      <w:r w:rsidRPr="00AA2DBB">
        <w:t>.</w:t>
      </w:r>
    </w:p>
    <w:p w:rsidR="006744E8" w:rsidRPr="00AA2DBB" w:rsidRDefault="006744E8" w:rsidP="006744E8">
      <w:pPr>
        <w:pStyle w:val="21"/>
        <w:widowControl w:val="0"/>
        <w:ind w:firstLine="709"/>
      </w:pPr>
      <w:r w:rsidRPr="00AA2DBB">
        <w:t xml:space="preserve">Объем государственного внутреннего долга Забайкальского края по состоянию на 1 </w:t>
      </w:r>
      <w:r>
        <w:t>января</w:t>
      </w:r>
      <w:r w:rsidRPr="00AA2DBB">
        <w:t xml:space="preserve"> 20</w:t>
      </w:r>
      <w:r>
        <w:t>20</w:t>
      </w:r>
      <w:r w:rsidRPr="00AA2DBB">
        <w:t xml:space="preserve"> года составил </w:t>
      </w:r>
      <w:r>
        <w:t xml:space="preserve">26 929 318,0 </w:t>
      </w:r>
      <w:r w:rsidRPr="00AA2DBB">
        <w:t xml:space="preserve">тыс. рублей, </w:t>
      </w:r>
      <w:r>
        <w:t>или 70,3</w:t>
      </w:r>
      <w:r w:rsidRPr="00AA2DBB"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6744E8" w:rsidRPr="002305A9" w:rsidRDefault="006744E8" w:rsidP="006744E8">
      <w:pPr>
        <w:pStyle w:val="3"/>
        <w:widowControl w:val="0"/>
        <w:ind w:firstLine="709"/>
        <w:rPr>
          <w:lang w:val="ru-RU"/>
        </w:rPr>
      </w:pPr>
      <w:r w:rsidRPr="002305A9">
        <w:rPr>
          <w:lang w:val="ru-RU"/>
        </w:rPr>
        <w:t xml:space="preserve">В составе государственного внутреннего долга Забайкальского края по состоянию на </w:t>
      </w:r>
      <w:r w:rsidRPr="00A7732B">
        <w:rPr>
          <w:lang w:val="ru-RU"/>
        </w:rPr>
        <w:t xml:space="preserve">1 </w:t>
      </w:r>
      <w:r>
        <w:rPr>
          <w:lang w:val="ru-RU"/>
        </w:rPr>
        <w:t>января</w:t>
      </w:r>
      <w:r w:rsidRPr="00A7732B">
        <w:rPr>
          <w:lang w:val="ru-RU"/>
        </w:rPr>
        <w:t xml:space="preserve"> 2020 года</w:t>
      </w:r>
      <w:r w:rsidRPr="002305A9">
        <w:rPr>
          <w:lang w:val="ru-RU"/>
        </w:rPr>
        <w:t xml:space="preserve"> следующие виды долговых обязательств:</w:t>
      </w:r>
    </w:p>
    <w:p w:rsidR="006744E8" w:rsidRPr="002305A9" w:rsidRDefault="006744E8" w:rsidP="006744E8">
      <w:pPr>
        <w:pStyle w:val="3"/>
        <w:widowControl w:val="0"/>
        <w:rPr>
          <w:lang w:val="ru-RU"/>
        </w:rPr>
      </w:pPr>
      <w:r>
        <w:rPr>
          <w:lang w:val="ru-RU"/>
        </w:rPr>
        <w:t>13 567 200,4</w:t>
      </w:r>
      <w:r w:rsidRPr="002305A9"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6744E8" w:rsidRPr="00AA2DBB" w:rsidRDefault="006744E8" w:rsidP="006744E8">
      <w:pPr>
        <w:pStyle w:val="21"/>
        <w:widowControl w:val="0"/>
        <w:ind w:firstLine="720"/>
      </w:pPr>
      <w:r>
        <w:t>13 312 617,6</w:t>
      </w:r>
      <w:r w:rsidRPr="00AA2DBB">
        <w:t xml:space="preserve"> тыс. рублей - бюджетные кредиты, полученные из федерального бюджета;</w:t>
      </w:r>
    </w:p>
    <w:p w:rsidR="006744E8" w:rsidRDefault="006744E8" w:rsidP="006744E8">
      <w:pPr>
        <w:pStyle w:val="3"/>
        <w:widowControl w:val="0"/>
        <w:rPr>
          <w:lang w:val="ru-RU"/>
        </w:rPr>
      </w:pPr>
      <w:r>
        <w:rPr>
          <w:lang w:val="ru-RU"/>
        </w:rPr>
        <w:t>49</w:t>
      </w:r>
      <w:r w:rsidRPr="002305A9">
        <w:rPr>
          <w:lang w:val="ru-RU"/>
        </w:rPr>
        <w:t> 500,0 тыс. рублей - государственные гарантии, предоставленные Забайкальским краем.</w:t>
      </w:r>
    </w:p>
    <w:sectPr w:rsidR="006744E8" w:rsidSect="00B466B8">
      <w:headerReference w:type="default" r:id="rId8"/>
      <w:pgSz w:w="11906" w:h="16838"/>
      <w:pgMar w:top="113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72" w:rsidRDefault="00F32472">
      <w:r>
        <w:separator/>
      </w:r>
    </w:p>
  </w:endnote>
  <w:endnote w:type="continuationSeparator" w:id="0">
    <w:p w:rsidR="00F32472" w:rsidRDefault="00F3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72" w:rsidRDefault="00F32472">
      <w:r>
        <w:separator/>
      </w:r>
    </w:p>
  </w:footnote>
  <w:footnote w:type="continuationSeparator" w:id="0">
    <w:p w:rsidR="00F32472" w:rsidRDefault="00F32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52" w:rsidRDefault="00D01123" w:rsidP="002E725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20E5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4284">
      <w:rPr>
        <w:rStyle w:val="aa"/>
        <w:noProof/>
      </w:rPr>
      <w:t>9</w:t>
    </w:r>
    <w:r>
      <w:rPr>
        <w:rStyle w:val="aa"/>
      </w:rPr>
      <w:fldChar w:fldCharType="end"/>
    </w:r>
  </w:p>
  <w:p w:rsidR="00620E52" w:rsidRDefault="00620E52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BE0FFB"/>
    <w:multiLevelType w:val="hybridMultilevel"/>
    <w:tmpl w:val="46C4622C"/>
    <w:lvl w:ilvl="0" w:tplc="749641B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0F06D8"/>
    <w:multiLevelType w:val="hybridMultilevel"/>
    <w:tmpl w:val="0132475A"/>
    <w:lvl w:ilvl="0" w:tplc="CBE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1EE5"/>
    <w:rsid w:val="00002722"/>
    <w:rsid w:val="00002AE2"/>
    <w:rsid w:val="00002F51"/>
    <w:rsid w:val="00003782"/>
    <w:rsid w:val="000038EF"/>
    <w:rsid w:val="0000394D"/>
    <w:rsid w:val="00003BFD"/>
    <w:rsid w:val="00003D00"/>
    <w:rsid w:val="00004A36"/>
    <w:rsid w:val="00004AAD"/>
    <w:rsid w:val="0000593C"/>
    <w:rsid w:val="00005C9C"/>
    <w:rsid w:val="00006317"/>
    <w:rsid w:val="0000636C"/>
    <w:rsid w:val="000065C7"/>
    <w:rsid w:val="00006CDF"/>
    <w:rsid w:val="00006D39"/>
    <w:rsid w:val="00007113"/>
    <w:rsid w:val="00007ABE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7B8"/>
    <w:rsid w:val="00023D06"/>
    <w:rsid w:val="000249E0"/>
    <w:rsid w:val="00024C77"/>
    <w:rsid w:val="00024F71"/>
    <w:rsid w:val="00025A78"/>
    <w:rsid w:val="000260EA"/>
    <w:rsid w:val="000266E4"/>
    <w:rsid w:val="00026742"/>
    <w:rsid w:val="0002686D"/>
    <w:rsid w:val="00026BB0"/>
    <w:rsid w:val="00027D46"/>
    <w:rsid w:val="0003001D"/>
    <w:rsid w:val="000301D2"/>
    <w:rsid w:val="000304D6"/>
    <w:rsid w:val="00030E75"/>
    <w:rsid w:val="00030FAA"/>
    <w:rsid w:val="00031B24"/>
    <w:rsid w:val="00031F05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32DE"/>
    <w:rsid w:val="0004374C"/>
    <w:rsid w:val="000437F8"/>
    <w:rsid w:val="00043C96"/>
    <w:rsid w:val="00043D0E"/>
    <w:rsid w:val="00043D24"/>
    <w:rsid w:val="00043EB6"/>
    <w:rsid w:val="00043EE7"/>
    <w:rsid w:val="00043FBD"/>
    <w:rsid w:val="0004400A"/>
    <w:rsid w:val="000446A3"/>
    <w:rsid w:val="00044810"/>
    <w:rsid w:val="00044CD2"/>
    <w:rsid w:val="00044D2D"/>
    <w:rsid w:val="0004573B"/>
    <w:rsid w:val="00045ABD"/>
    <w:rsid w:val="0004641D"/>
    <w:rsid w:val="00046BA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1C65"/>
    <w:rsid w:val="00051E7F"/>
    <w:rsid w:val="00052741"/>
    <w:rsid w:val="00052864"/>
    <w:rsid w:val="000529D8"/>
    <w:rsid w:val="00052EC7"/>
    <w:rsid w:val="000536A9"/>
    <w:rsid w:val="00053725"/>
    <w:rsid w:val="00053D35"/>
    <w:rsid w:val="000543B8"/>
    <w:rsid w:val="00054691"/>
    <w:rsid w:val="0005482F"/>
    <w:rsid w:val="00055106"/>
    <w:rsid w:val="00055655"/>
    <w:rsid w:val="00055F1C"/>
    <w:rsid w:val="00056410"/>
    <w:rsid w:val="00056931"/>
    <w:rsid w:val="00057420"/>
    <w:rsid w:val="000576FD"/>
    <w:rsid w:val="00060367"/>
    <w:rsid w:val="00060F0B"/>
    <w:rsid w:val="000613C7"/>
    <w:rsid w:val="000614AB"/>
    <w:rsid w:val="000615D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3CB"/>
    <w:rsid w:val="00066A30"/>
    <w:rsid w:val="00067033"/>
    <w:rsid w:val="000670A2"/>
    <w:rsid w:val="00067BAB"/>
    <w:rsid w:val="00067C58"/>
    <w:rsid w:val="0007046A"/>
    <w:rsid w:val="00070575"/>
    <w:rsid w:val="000706D7"/>
    <w:rsid w:val="00071713"/>
    <w:rsid w:val="00071961"/>
    <w:rsid w:val="000719C2"/>
    <w:rsid w:val="0007334D"/>
    <w:rsid w:val="0007370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9A6"/>
    <w:rsid w:val="000A0189"/>
    <w:rsid w:val="000A0C16"/>
    <w:rsid w:val="000A0C23"/>
    <w:rsid w:val="000A106E"/>
    <w:rsid w:val="000A1821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C25"/>
    <w:rsid w:val="000A6DB2"/>
    <w:rsid w:val="000A6DE9"/>
    <w:rsid w:val="000A7120"/>
    <w:rsid w:val="000A7390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9FA"/>
    <w:rsid w:val="000B5D20"/>
    <w:rsid w:val="000B6319"/>
    <w:rsid w:val="000B6EE7"/>
    <w:rsid w:val="000B6F38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57C"/>
    <w:rsid w:val="000C2937"/>
    <w:rsid w:val="000C2A66"/>
    <w:rsid w:val="000C30D9"/>
    <w:rsid w:val="000C3136"/>
    <w:rsid w:val="000C34DB"/>
    <w:rsid w:val="000C36A4"/>
    <w:rsid w:val="000C408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25D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E1E"/>
    <w:rsid w:val="000E229C"/>
    <w:rsid w:val="000E22E4"/>
    <w:rsid w:val="000E29D6"/>
    <w:rsid w:val="000E2B38"/>
    <w:rsid w:val="000E3207"/>
    <w:rsid w:val="000E3306"/>
    <w:rsid w:val="000E3DB6"/>
    <w:rsid w:val="000E3F32"/>
    <w:rsid w:val="000E4034"/>
    <w:rsid w:val="000E4262"/>
    <w:rsid w:val="000E436C"/>
    <w:rsid w:val="000E43AD"/>
    <w:rsid w:val="000E4621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BD3"/>
    <w:rsid w:val="000F2088"/>
    <w:rsid w:val="000F2405"/>
    <w:rsid w:val="000F2858"/>
    <w:rsid w:val="000F2AC2"/>
    <w:rsid w:val="000F381F"/>
    <w:rsid w:val="000F38B6"/>
    <w:rsid w:val="000F4137"/>
    <w:rsid w:val="000F438C"/>
    <w:rsid w:val="000F43F8"/>
    <w:rsid w:val="000F4AB7"/>
    <w:rsid w:val="000F4CC5"/>
    <w:rsid w:val="000F524D"/>
    <w:rsid w:val="000F527D"/>
    <w:rsid w:val="000F566E"/>
    <w:rsid w:val="000F5B7C"/>
    <w:rsid w:val="000F62CE"/>
    <w:rsid w:val="000F65FB"/>
    <w:rsid w:val="000F6E1B"/>
    <w:rsid w:val="001002D2"/>
    <w:rsid w:val="001002E4"/>
    <w:rsid w:val="001008B8"/>
    <w:rsid w:val="00100ED0"/>
    <w:rsid w:val="00101395"/>
    <w:rsid w:val="00101544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D77"/>
    <w:rsid w:val="00104EE9"/>
    <w:rsid w:val="00105004"/>
    <w:rsid w:val="0010527F"/>
    <w:rsid w:val="001053FC"/>
    <w:rsid w:val="0010554E"/>
    <w:rsid w:val="00105B33"/>
    <w:rsid w:val="001063F3"/>
    <w:rsid w:val="001065C1"/>
    <w:rsid w:val="001067D0"/>
    <w:rsid w:val="00106F61"/>
    <w:rsid w:val="0010752A"/>
    <w:rsid w:val="001076AB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6EC"/>
    <w:rsid w:val="0011197B"/>
    <w:rsid w:val="00111A01"/>
    <w:rsid w:val="00111DA6"/>
    <w:rsid w:val="001120ED"/>
    <w:rsid w:val="0011217D"/>
    <w:rsid w:val="00113523"/>
    <w:rsid w:val="00113590"/>
    <w:rsid w:val="00113FA4"/>
    <w:rsid w:val="00114095"/>
    <w:rsid w:val="001144B6"/>
    <w:rsid w:val="00114853"/>
    <w:rsid w:val="00114D38"/>
    <w:rsid w:val="001158A1"/>
    <w:rsid w:val="001162AE"/>
    <w:rsid w:val="0011683F"/>
    <w:rsid w:val="0011725D"/>
    <w:rsid w:val="001204D0"/>
    <w:rsid w:val="001209C2"/>
    <w:rsid w:val="00121715"/>
    <w:rsid w:val="00121C3A"/>
    <w:rsid w:val="00121D28"/>
    <w:rsid w:val="00121D5B"/>
    <w:rsid w:val="00122540"/>
    <w:rsid w:val="001227BF"/>
    <w:rsid w:val="0012282F"/>
    <w:rsid w:val="001229CA"/>
    <w:rsid w:val="00122D20"/>
    <w:rsid w:val="001230E1"/>
    <w:rsid w:val="00124218"/>
    <w:rsid w:val="0012433B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A21"/>
    <w:rsid w:val="00136E05"/>
    <w:rsid w:val="0013732A"/>
    <w:rsid w:val="00137962"/>
    <w:rsid w:val="00137C8B"/>
    <w:rsid w:val="0014078B"/>
    <w:rsid w:val="00140F19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ADF"/>
    <w:rsid w:val="00144B30"/>
    <w:rsid w:val="00144E16"/>
    <w:rsid w:val="00145A05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520"/>
    <w:rsid w:val="00152700"/>
    <w:rsid w:val="001528F1"/>
    <w:rsid w:val="00152A5D"/>
    <w:rsid w:val="00152BBD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A29"/>
    <w:rsid w:val="00157D52"/>
    <w:rsid w:val="0016056F"/>
    <w:rsid w:val="001609EF"/>
    <w:rsid w:val="00160BC7"/>
    <w:rsid w:val="00160FF0"/>
    <w:rsid w:val="001610FF"/>
    <w:rsid w:val="001612F8"/>
    <w:rsid w:val="00161D21"/>
    <w:rsid w:val="001627EB"/>
    <w:rsid w:val="00162DBC"/>
    <w:rsid w:val="0016320C"/>
    <w:rsid w:val="001634D7"/>
    <w:rsid w:val="00163B3C"/>
    <w:rsid w:val="00163F75"/>
    <w:rsid w:val="00164975"/>
    <w:rsid w:val="00165403"/>
    <w:rsid w:val="00165CE5"/>
    <w:rsid w:val="00165D76"/>
    <w:rsid w:val="001664D5"/>
    <w:rsid w:val="00166859"/>
    <w:rsid w:val="001672E6"/>
    <w:rsid w:val="0016731A"/>
    <w:rsid w:val="0016774C"/>
    <w:rsid w:val="001677FA"/>
    <w:rsid w:val="00167879"/>
    <w:rsid w:val="00167AC3"/>
    <w:rsid w:val="001703BD"/>
    <w:rsid w:val="001710DB"/>
    <w:rsid w:val="00171121"/>
    <w:rsid w:val="001713B0"/>
    <w:rsid w:val="001713EA"/>
    <w:rsid w:val="00171552"/>
    <w:rsid w:val="0017157A"/>
    <w:rsid w:val="00171846"/>
    <w:rsid w:val="001718BB"/>
    <w:rsid w:val="0017198A"/>
    <w:rsid w:val="00172031"/>
    <w:rsid w:val="001720F1"/>
    <w:rsid w:val="00172576"/>
    <w:rsid w:val="001732E8"/>
    <w:rsid w:val="00173372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166"/>
    <w:rsid w:val="001813D3"/>
    <w:rsid w:val="00181552"/>
    <w:rsid w:val="00181994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CFF"/>
    <w:rsid w:val="001872CB"/>
    <w:rsid w:val="00187CF8"/>
    <w:rsid w:val="001902ED"/>
    <w:rsid w:val="00190DA9"/>
    <w:rsid w:val="001913A0"/>
    <w:rsid w:val="001913D0"/>
    <w:rsid w:val="00191C77"/>
    <w:rsid w:val="00191EE0"/>
    <w:rsid w:val="00191FF7"/>
    <w:rsid w:val="0019206A"/>
    <w:rsid w:val="001923D9"/>
    <w:rsid w:val="00192AB0"/>
    <w:rsid w:val="00192F1D"/>
    <w:rsid w:val="00193306"/>
    <w:rsid w:val="0019332F"/>
    <w:rsid w:val="00193A93"/>
    <w:rsid w:val="00193AA2"/>
    <w:rsid w:val="001942C9"/>
    <w:rsid w:val="001951EF"/>
    <w:rsid w:val="001957AE"/>
    <w:rsid w:val="00196022"/>
    <w:rsid w:val="001966CE"/>
    <w:rsid w:val="00196769"/>
    <w:rsid w:val="001972AF"/>
    <w:rsid w:val="0019754F"/>
    <w:rsid w:val="00197F22"/>
    <w:rsid w:val="001A00D8"/>
    <w:rsid w:val="001A00E9"/>
    <w:rsid w:val="001A0785"/>
    <w:rsid w:val="001A0CE6"/>
    <w:rsid w:val="001A11BF"/>
    <w:rsid w:val="001A12FC"/>
    <w:rsid w:val="001A1A59"/>
    <w:rsid w:val="001A1A86"/>
    <w:rsid w:val="001A209C"/>
    <w:rsid w:val="001A22B4"/>
    <w:rsid w:val="001A23A1"/>
    <w:rsid w:val="001A25BA"/>
    <w:rsid w:val="001A37F2"/>
    <w:rsid w:val="001A4199"/>
    <w:rsid w:val="001A41CF"/>
    <w:rsid w:val="001A4560"/>
    <w:rsid w:val="001A4949"/>
    <w:rsid w:val="001A4FC9"/>
    <w:rsid w:val="001A5348"/>
    <w:rsid w:val="001A61B9"/>
    <w:rsid w:val="001A7E86"/>
    <w:rsid w:val="001A7F3D"/>
    <w:rsid w:val="001B0C36"/>
    <w:rsid w:val="001B17F3"/>
    <w:rsid w:val="001B1A3F"/>
    <w:rsid w:val="001B1C64"/>
    <w:rsid w:val="001B22C9"/>
    <w:rsid w:val="001B2BB8"/>
    <w:rsid w:val="001B33BC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88F"/>
    <w:rsid w:val="001B79C6"/>
    <w:rsid w:val="001B7BB5"/>
    <w:rsid w:val="001C03DD"/>
    <w:rsid w:val="001C04DB"/>
    <w:rsid w:val="001C0B07"/>
    <w:rsid w:val="001C0C0E"/>
    <w:rsid w:val="001C0D4C"/>
    <w:rsid w:val="001C0DF8"/>
    <w:rsid w:val="001C175A"/>
    <w:rsid w:val="001C197F"/>
    <w:rsid w:val="001C1C18"/>
    <w:rsid w:val="001C1F3D"/>
    <w:rsid w:val="001C2189"/>
    <w:rsid w:val="001C23FE"/>
    <w:rsid w:val="001C2730"/>
    <w:rsid w:val="001C2AA8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550"/>
    <w:rsid w:val="001C6678"/>
    <w:rsid w:val="001C6923"/>
    <w:rsid w:val="001C6A97"/>
    <w:rsid w:val="001C6B22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D7FC1"/>
    <w:rsid w:val="001E054E"/>
    <w:rsid w:val="001E0EC3"/>
    <w:rsid w:val="001E1CE0"/>
    <w:rsid w:val="001E23B7"/>
    <w:rsid w:val="001E29E1"/>
    <w:rsid w:val="001E2C31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64B"/>
    <w:rsid w:val="001F7705"/>
    <w:rsid w:val="001F7A7C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609C"/>
    <w:rsid w:val="002064E6"/>
    <w:rsid w:val="00206963"/>
    <w:rsid w:val="00207F1C"/>
    <w:rsid w:val="0021008A"/>
    <w:rsid w:val="00210291"/>
    <w:rsid w:val="00210442"/>
    <w:rsid w:val="00210DBE"/>
    <w:rsid w:val="00210F65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4C4E"/>
    <w:rsid w:val="00215506"/>
    <w:rsid w:val="002157D1"/>
    <w:rsid w:val="00215C3F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2CDB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F2A"/>
    <w:rsid w:val="00227FB3"/>
    <w:rsid w:val="00230D4E"/>
    <w:rsid w:val="002329F0"/>
    <w:rsid w:val="00232CA1"/>
    <w:rsid w:val="00232D5B"/>
    <w:rsid w:val="00232F1E"/>
    <w:rsid w:val="0023306C"/>
    <w:rsid w:val="0023350C"/>
    <w:rsid w:val="0023353F"/>
    <w:rsid w:val="0023378D"/>
    <w:rsid w:val="00234593"/>
    <w:rsid w:val="0023466E"/>
    <w:rsid w:val="002346F7"/>
    <w:rsid w:val="00234E43"/>
    <w:rsid w:val="00235957"/>
    <w:rsid w:val="00235ECD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4F2"/>
    <w:rsid w:val="002436B3"/>
    <w:rsid w:val="00244418"/>
    <w:rsid w:val="00244A8D"/>
    <w:rsid w:val="0024565B"/>
    <w:rsid w:val="0024574C"/>
    <w:rsid w:val="00245FD0"/>
    <w:rsid w:val="00246552"/>
    <w:rsid w:val="0024695A"/>
    <w:rsid w:val="00247136"/>
    <w:rsid w:val="00247272"/>
    <w:rsid w:val="00247704"/>
    <w:rsid w:val="002478DA"/>
    <w:rsid w:val="002500A3"/>
    <w:rsid w:val="00250527"/>
    <w:rsid w:val="00250D4B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223"/>
    <w:rsid w:val="0025325F"/>
    <w:rsid w:val="0025377E"/>
    <w:rsid w:val="0025499F"/>
    <w:rsid w:val="00254FB3"/>
    <w:rsid w:val="00255294"/>
    <w:rsid w:val="0025530F"/>
    <w:rsid w:val="002558D2"/>
    <w:rsid w:val="00255B47"/>
    <w:rsid w:val="00255C5A"/>
    <w:rsid w:val="00255FB0"/>
    <w:rsid w:val="00256C84"/>
    <w:rsid w:val="00256D5A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379"/>
    <w:rsid w:val="00262A20"/>
    <w:rsid w:val="002637BC"/>
    <w:rsid w:val="00263A7D"/>
    <w:rsid w:val="00263E53"/>
    <w:rsid w:val="00263E71"/>
    <w:rsid w:val="00264001"/>
    <w:rsid w:val="00264089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412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DB5"/>
    <w:rsid w:val="0027326F"/>
    <w:rsid w:val="0027347A"/>
    <w:rsid w:val="00273B1C"/>
    <w:rsid w:val="00274097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16D"/>
    <w:rsid w:val="002805C4"/>
    <w:rsid w:val="00280A5A"/>
    <w:rsid w:val="00280F03"/>
    <w:rsid w:val="0028130E"/>
    <w:rsid w:val="0028186A"/>
    <w:rsid w:val="00281D8C"/>
    <w:rsid w:val="00281DFD"/>
    <w:rsid w:val="0028219E"/>
    <w:rsid w:val="002827F6"/>
    <w:rsid w:val="002831B1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2102"/>
    <w:rsid w:val="00292199"/>
    <w:rsid w:val="002921A3"/>
    <w:rsid w:val="0029259D"/>
    <w:rsid w:val="00292EB8"/>
    <w:rsid w:val="002937D2"/>
    <w:rsid w:val="00293BC0"/>
    <w:rsid w:val="00294048"/>
    <w:rsid w:val="0029428A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111"/>
    <w:rsid w:val="002973EC"/>
    <w:rsid w:val="002975C1"/>
    <w:rsid w:val="002975CE"/>
    <w:rsid w:val="00297F60"/>
    <w:rsid w:val="002A092E"/>
    <w:rsid w:val="002A0DF9"/>
    <w:rsid w:val="002A1731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396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14F"/>
    <w:rsid w:val="002B13B0"/>
    <w:rsid w:val="002B15D1"/>
    <w:rsid w:val="002B1642"/>
    <w:rsid w:val="002B16EA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7EA"/>
    <w:rsid w:val="002B6AF6"/>
    <w:rsid w:val="002B6E1F"/>
    <w:rsid w:val="002B74FC"/>
    <w:rsid w:val="002B77DF"/>
    <w:rsid w:val="002C0047"/>
    <w:rsid w:val="002C0112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0F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6C0"/>
    <w:rsid w:val="002E07A1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E9A"/>
    <w:rsid w:val="002E6193"/>
    <w:rsid w:val="002E64F1"/>
    <w:rsid w:val="002E67BC"/>
    <w:rsid w:val="002E6BE7"/>
    <w:rsid w:val="002E725A"/>
    <w:rsid w:val="002E795B"/>
    <w:rsid w:val="002E7AC6"/>
    <w:rsid w:val="002E7F53"/>
    <w:rsid w:val="002F086F"/>
    <w:rsid w:val="002F0A65"/>
    <w:rsid w:val="002F0D7E"/>
    <w:rsid w:val="002F0FF9"/>
    <w:rsid w:val="002F1AC2"/>
    <w:rsid w:val="002F1C47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5332"/>
    <w:rsid w:val="002F568E"/>
    <w:rsid w:val="002F5D1D"/>
    <w:rsid w:val="002F5F90"/>
    <w:rsid w:val="002F76DA"/>
    <w:rsid w:val="003000A6"/>
    <w:rsid w:val="0030126E"/>
    <w:rsid w:val="00301465"/>
    <w:rsid w:val="00301522"/>
    <w:rsid w:val="00301EAD"/>
    <w:rsid w:val="00302A02"/>
    <w:rsid w:val="00304491"/>
    <w:rsid w:val="00304522"/>
    <w:rsid w:val="00304704"/>
    <w:rsid w:val="003048B7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430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B49"/>
    <w:rsid w:val="00315F38"/>
    <w:rsid w:val="003162B4"/>
    <w:rsid w:val="00316A94"/>
    <w:rsid w:val="00317AFE"/>
    <w:rsid w:val="00317C03"/>
    <w:rsid w:val="00317F1B"/>
    <w:rsid w:val="0032040E"/>
    <w:rsid w:val="003207D0"/>
    <w:rsid w:val="003207FC"/>
    <w:rsid w:val="003216A5"/>
    <w:rsid w:val="003217A9"/>
    <w:rsid w:val="0032192C"/>
    <w:rsid w:val="003219CB"/>
    <w:rsid w:val="00322400"/>
    <w:rsid w:val="00322D52"/>
    <w:rsid w:val="003231A2"/>
    <w:rsid w:val="0032336D"/>
    <w:rsid w:val="00323C01"/>
    <w:rsid w:val="003242F4"/>
    <w:rsid w:val="0032494B"/>
    <w:rsid w:val="00326371"/>
    <w:rsid w:val="0032658D"/>
    <w:rsid w:val="00326970"/>
    <w:rsid w:val="00326B45"/>
    <w:rsid w:val="0032720F"/>
    <w:rsid w:val="003278E5"/>
    <w:rsid w:val="003303A2"/>
    <w:rsid w:val="0033040B"/>
    <w:rsid w:val="00330CE1"/>
    <w:rsid w:val="00330F2E"/>
    <w:rsid w:val="00331700"/>
    <w:rsid w:val="00331DB5"/>
    <w:rsid w:val="003320D0"/>
    <w:rsid w:val="00332856"/>
    <w:rsid w:val="003328C6"/>
    <w:rsid w:val="0033341A"/>
    <w:rsid w:val="00333C07"/>
    <w:rsid w:val="003348B2"/>
    <w:rsid w:val="00334F2C"/>
    <w:rsid w:val="00334FFD"/>
    <w:rsid w:val="00335034"/>
    <w:rsid w:val="00335177"/>
    <w:rsid w:val="0033536A"/>
    <w:rsid w:val="0033570A"/>
    <w:rsid w:val="003358FE"/>
    <w:rsid w:val="00335905"/>
    <w:rsid w:val="00335DF5"/>
    <w:rsid w:val="00335F3F"/>
    <w:rsid w:val="0033610F"/>
    <w:rsid w:val="0033635C"/>
    <w:rsid w:val="00336628"/>
    <w:rsid w:val="003366CA"/>
    <w:rsid w:val="00336BFB"/>
    <w:rsid w:val="0033728D"/>
    <w:rsid w:val="0033762E"/>
    <w:rsid w:val="003376A1"/>
    <w:rsid w:val="00337B85"/>
    <w:rsid w:val="00340037"/>
    <w:rsid w:val="0034055B"/>
    <w:rsid w:val="00340562"/>
    <w:rsid w:val="00341159"/>
    <w:rsid w:val="00342081"/>
    <w:rsid w:val="00342547"/>
    <w:rsid w:val="003428AC"/>
    <w:rsid w:val="00342F9B"/>
    <w:rsid w:val="003436DC"/>
    <w:rsid w:val="00343E18"/>
    <w:rsid w:val="003446FF"/>
    <w:rsid w:val="00345581"/>
    <w:rsid w:val="00345A77"/>
    <w:rsid w:val="00345D34"/>
    <w:rsid w:val="00345F51"/>
    <w:rsid w:val="00345FD3"/>
    <w:rsid w:val="0034665F"/>
    <w:rsid w:val="00346A7D"/>
    <w:rsid w:val="00346B44"/>
    <w:rsid w:val="00347117"/>
    <w:rsid w:val="0034727B"/>
    <w:rsid w:val="00347360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400"/>
    <w:rsid w:val="00353B4B"/>
    <w:rsid w:val="00353C12"/>
    <w:rsid w:val="00353E13"/>
    <w:rsid w:val="00353EE5"/>
    <w:rsid w:val="00354C76"/>
    <w:rsid w:val="00354D5B"/>
    <w:rsid w:val="00354F53"/>
    <w:rsid w:val="00355617"/>
    <w:rsid w:val="00355A09"/>
    <w:rsid w:val="00355C78"/>
    <w:rsid w:val="00355CD9"/>
    <w:rsid w:val="00355DB8"/>
    <w:rsid w:val="00355DEA"/>
    <w:rsid w:val="003566AA"/>
    <w:rsid w:val="003567A9"/>
    <w:rsid w:val="00356912"/>
    <w:rsid w:val="00356A47"/>
    <w:rsid w:val="00356CEA"/>
    <w:rsid w:val="00356CF5"/>
    <w:rsid w:val="003576AE"/>
    <w:rsid w:val="003576B8"/>
    <w:rsid w:val="003605AC"/>
    <w:rsid w:val="0036094B"/>
    <w:rsid w:val="003612DC"/>
    <w:rsid w:val="003612F5"/>
    <w:rsid w:val="00361873"/>
    <w:rsid w:val="00362145"/>
    <w:rsid w:val="00362302"/>
    <w:rsid w:val="00362CB0"/>
    <w:rsid w:val="00362CD7"/>
    <w:rsid w:val="00362D9D"/>
    <w:rsid w:val="00362EF2"/>
    <w:rsid w:val="00363014"/>
    <w:rsid w:val="003636A8"/>
    <w:rsid w:val="00363A14"/>
    <w:rsid w:val="00363D94"/>
    <w:rsid w:val="0036462A"/>
    <w:rsid w:val="00364DAA"/>
    <w:rsid w:val="00364E0E"/>
    <w:rsid w:val="00364F2D"/>
    <w:rsid w:val="003651DD"/>
    <w:rsid w:val="00365DF4"/>
    <w:rsid w:val="003675E6"/>
    <w:rsid w:val="00367660"/>
    <w:rsid w:val="0037002C"/>
    <w:rsid w:val="00370DED"/>
    <w:rsid w:val="003714C5"/>
    <w:rsid w:val="003714D4"/>
    <w:rsid w:val="00371A19"/>
    <w:rsid w:val="00371BB4"/>
    <w:rsid w:val="00371C97"/>
    <w:rsid w:val="00372228"/>
    <w:rsid w:val="00372B21"/>
    <w:rsid w:val="0037382D"/>
    <w:rsid w:val="00373A52"/>
    <w:rsid w:val="00373C39"/>
    <w:rsid w:val="00373D37"/>
    <w:rsid w:val="00373D60"/>
    <w:rsid w:val="00374E10"/>
    <w:rsid w:val="00375073"/>
    <w:rsid w:val="003755AB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76"/>
    <w:rsid w:val="00391212"/>
    <w:rsid w:val="0039235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BDD"/>
    <w:rsid w:val="00396638"/>
    <w:rsid w:val="003968A9"/>
    <w:rsid w:val="00396F12"/>
    <w:rsid w:val="0039705C"/>
    <w:rsid w:val="00397784"/>
    <w:rsid w:val="00397DA6"/>
    <w:rsid w:val="003A2062"/>
    <w:rsid w:val="003A211C"/>
    <w:rsid w:val="003A2238"/>
    <w:rsid w:val="003A2569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6D2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11C"/>
    <w:rsid w:val="003B3D8A"/>
    <w:rsid w:val="003B409B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9F5"/>
    <w:rsid w:val="003C0AA0"/>
    <w:rsid w:val="003C0B52"/>
    <w:rsid w:val="003C0D51"/>
    <w:rsid w:val="003C1140"/>
    <w:rsid w:val="003C14D4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42D8"/>
    <w:rsid w:val="003C437B"/>
    <w:rsid w:val="003C464B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DE4"/>
    <w:rsid w:val="003D2EF2"/>
    <w:rsid w:val="003D2FEE"/>
    <w:rsid w:val="003D3484"/>
    <w:rsid w:val="003D3A45"/>
    <w:rsid w:val="003D3A68"/>
    <w:rsid w:val="003D3B95"/>
    <w:rsid w:val="003D435F"/>
    <w:rsid w:val="003D44E4"/>
    <w:rsid w:val="003D4AA1"/>
    <w:rsid w:val="003D4DE2"/>
    <w:rsid w:val="003D5917"/>
    <w:rsid w:val="003D6033"/>
    <w:rsid w:val="003D6131"/>
    <w:rsid w:val="003D6559"/>
    <w:rsid w:val="003D65B6"/>
    <w:rsid w:val="003D6795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0776"/>
    <w:rsid w:val="003E0E77"/>
    <w:rsid w:val="003E15A8"/>
    <w:rsid w:val="003E17A1"/>
    <w:rsid w:val="003E1FDD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B2F"/>
    <w:rsid w:val="003E5B39"/>
    <w:rsid w:val="003E61F3"/>
    <w:rsid w:val="003E63DB"/>
    <w:rsid w:val="003E6BD1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9FB"/>
    <w:rsid w:val="003F2AE3"/>
    <w:rsid w:val="003F2CEE"/>
    <w:rsid w:val="003F2D35"/>
    <w:rsid w:val="003F2DB6"/>
    <w:rsid w:val="003F2E6C"/>
    <w:rsid w:val="003F2FE7"/>
    <w:rsid w:val="003F2FFA"/>
    <w:rsid w:val="003F30E8"/>
    <w:rsid w:val="003F38AC"/>
    <w:rsid w:val="003F4141"/>
    <w:rsid w:val="003F451F"/>
    <w:rsid w:val="003F46FF"/>
    <w:rsid w:val="003F4F84"/>
    <w:rsid w:val="003F552B"/>
    <w:rsid w:val="003F580F"/>
    <w:rsid w:val="003F5B84"/>
    <w:rsid w:val="003F5C09"/>
    <w:rsid w:val="003F6D14"/>
    <w:rsid w:val="003F6ECC"/>
    <w:rsid w:val="003F73CF"/>
    <w:rsid w:val="003F75EE"/>
    <w:rsid w:val="004005FE"/>
    <w:rsid w:val="00400DFC"/>
    <w:rsid w:val="00400F13"/>
    <w:rsid w:val="004016EE"/>
    <w:rsid w:val="004017A8"/>
    <w:rsid w:val="004021C2"/>
    <w:rsid w:val="004027FD"/>
    <w:rsid w:val="00402FEB"/>
    <w:rsid w:val="004030A3"/>
    <w:rsid w:val="00403201"/>
    <w:rsid w:val="0040339F"/>
    <w:rsid w:val="004034F5"/>
    <w:rsid w:val="00403602"/>
    <w:rsid w:val="00403A27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0723E"/>
    <w:rsid w:val="0041087A"/>
    <w:rsid w:val="00410CD4"/>
    <w:rsid w:val="00410D98"/>
    <w:rsid w:val="00411514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C4C"/>
    <w:rsid w:val="00414EBE"/>
    <w:rsid w:val="0041513F"/>
    <w:rsid w:val="00415178"/>
    <w:rsid w:val="00415E2C"/>
    <w:rsid w:val="00415FFF"/>
    <w:rsid w:val="00416C69"/>
    <w:rsid w:val="00416F91"/>
    <w:rsid w:val="004170B9"/>
    <w:rsid w:val="00417745"/>
    <w:rsid w:val="00417E03"/>
    <w:rsid w:val="0042040D"/>
    <w:rsid w:val="00420622"/>
    <w:rsid w:val="00420A8D"/>
    <w:rsid w:val="004210EA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8C"/>
    <w:rsid w:val="00427837"/>
    <w:rsid w:val="004279BA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D2B"/>
    <w:rsid w:val="00433D38"/>
    <w:rsid w:val="004342FB"/>
    <w:rsid w:val="0043448C"/>
    <w:rsid w:val="00434784"/>
    <w:rsid w:val="00434E0B"/>
    <w:rsid w:val="0043501E"/>
    <w:rsid w:val="004356EE"/>
    <w:rsid w:val="00435E9F"/>
    <w:rsid w:val="0043608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196C"/>
    <w:rsid w:val="00441A9D"/>
    <w:rsid w:val="00441C5F"/>
    <w:rsid w:val="00441EC2"/>
    <w:rsid w:val="0044224F"/>
    <w:rsid w:val="0044286D"/>
    <w:rsid w:val="00442D62"/>
    <w:rsid w:val="0044353F"/>
    <w:rsid w:val="0044364B"/>
    <w:rsid w:val="004436A2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7487"/>
    <w:rsid w:val="0044750A"/>
    <w:rsid w:val="0044750C"/>
    <w:rsid w:val="004479EF"/>
    <w:rsid w:val="00447A87"/>
    <w:rsid w:val="004503D3"/>
    <w:rsid w:val="0045066A"/>
    <w:rsid w:val="00450C25"/>
    <w:rsid w:val="00450DB1"/>
    <w:rsid w:val="004510D5"/>
    <w:rsid w:val="0045198A"/>
    <w:rsid w:val="004522CB"/>
    <w:rsid w:val="00452773"/>
    <w:rsid w:val="00452AAC"/>
    <w:rsid w:val="00452AAD"/>
    <w:rsid w:val="0045305D"/>
    <w:rsid w:val="004533B9"/>
    <w:rsid w:val="004534FD"/>
    <w:rsid w:val="00453FA1"/>
    <w:rsid w:val="00454322"/>
    <w:rsid w:val="0045440D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60931"/>
    <w:rsid w:val="004622AF"/>
    <w:rsid w:val="00462458"/>
    <w:rsid w:val="0046250D"/>
    <w:rsid w:val="00462B9C"/>
    <w:rsid w:val="0046401D"/>
    <w:rsid w:val="0046402B"/>
    <w:rsid w:val="0046410E"/>
    <w:rsid w:val="004646DB"/>
    <w:rsid w:val="00464BA4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C5A"/>
    <w:rsid w:val="00472210"/>
    <w:rsid w:val="004724A1"/>
    <w:rsid w:val="00472711"/>
    <w:rsid w:val="00472C4E"/>
    <w:rsid w:val="00472D30"/>
    <w:rsid w:val="0047303E"/>
    <w:rsid w:val="004741AA"/>
    <w:rsid w:val="00474DDA"/>
    <w:rsid w:val="00474FC6"/>
    <w:rsid w:val="00475FF9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C34"/>
    <w:rsid w:val="00480D4E"/>
    <w:rsid w:val="00480DF2"/>
    <w:rsid w:val="00481354"/>
    <w:rsid w:val="00481D40"/>
    <w:rsid w:val="00481D97"/>
    <w:rsid w:val="0048274C"/>
    <w:rsid w:val="004827D6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AAF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5C3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4135"/>
    <w:rsid w:val="0049429E"/>
    <w:rsid w:val="004947CD"/>
    <w:rsid w:val="00494A5A"/>
    <w:rsid w:val="00494B4B"/>
    <w:rsid w:val="004963E9"/>
    <w:rsid w:val="004964F8"/>
    <w:rsid w:val="00496621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15C"/>
    <w:rsid w:val="004A17DE"/>
    <w:rsid w:val="004A1B7B"/>
    <w:rsid w:val="004A1C97"/>
    <w:rsid w:val="004A204C"/>
    <w:rsid w:val="004A2390"/>
    <w:rsid w:val="004A25A9"/>
    <w:rsid w:val="004A27C9"/>
    <w:rsid w:val="004A27FE"/>
    <w:rsid w:val="004A4025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5D3"/>
    <w:rsid w:val="004B36F5"/>
    <w:rsid w:val="004B37DD"/>
    <w:rsid w:val="004B3F0A"/>
    <w:rsid w:val="004B3FF4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B7FCC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45D"/>
    <w:rsid w:val="004C6688"/>
    <w:rsid w:val="004C6724"/>
    <w:rsid w:val="004C74E0"/>
    <w:rsid w:val="004C7550"/>
    <w:rsid w:val="004C7787"/>
    <w:rsid w:val="004D02EB"/>
    <w:rsid w:val="004D037C"/>
    <w:rsid w:val="004D038B"/>
    <w:rsid w:val="004D072C"/>
    <w:rsid w:val="004D07AE"/>
    <w:rsid w:val="004D09B9"/>
    <w:rsid w:val="004D0EBE"/>
    <w:rsid w:val="004D1160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53F"/>
    <w:rsid w:val="004D4B36"/>
    <w:rsid w:val="004D58E7"/>
    <w:rsid w:val="004D5E98"/>
    <w:rsid w:val="004D601A"/>
    <w:rsid w:val="004D6FD8"/>
    <w:rsid w:val="004D7066"/>
    <w:rsid w:val="004D7140"/>
    <w:rsid w:val="004D74A7"/>
    <w:rsid w:val="004E0164"/>
    <w:rsid w:val="004E1143"/>
    <w:rsid w:val="004E1899"/>
    <w:rsid w:val="004E24C6"/>
    <w:rsid w:val="004E2CEA"/>
    <w:rsid w:val="004E3BF4"/>
    <w:rsid w:val="004E3C87"/>
    <w:rsid w:val="004E4161"/>
    <w:rsid w:val="004E43DF"/>
    <w:rsid w:val="004E4C90"/>
    <w:rsid w:val="004E555E"/>
    <w:rsid w:val="004E57FA"/>
    <w:rsid w:val="004E5C60"/>
    <w:rsid w:val="004E6A85"/>
    <w:rsid w:val="004E7B43"/>
    <w:rsid w:val="004E7C17"/>
    <w:rsid w:val="004E7DFC"/>
    <w:rsid w:val="004F04C6"/>
    <w:rsid w:val="004F0933"/>
    <w:rsid w:val="004F0AFD"/>
    <w:rsid w:val="004F176D"/>
    <w:rsid w:val="004F184E"/>
    <w:rsid w:val="004F1B9D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C77"/>
    <w:rsid w:val="00501CFB"/>
    <w:rsid w:val="0050226B"/>
    <w:rsid w:val="00502818"/>
    <w:rsid w:val="005028E4"/>
    <w:rsid w:val="00502DA5"/>
    <w:rsid w:val="00503343"/>
    <w:rsid w:val="005034E6"/>
    <w:rsid w:val="00503674"/>
    <w:rsid w:val="005037D7"/>
    <w:rsid w:val="00503D9B"/>
    <w:rsid w:val="005043CE"/>
    <w:rsid w:val="00504C01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711"/>
    <w:rsid w:val="0051674B"/>
    <w:rsid w:val="005168E0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9FC"/>
    <w:rsid w:val="00523219"/>
    <w:rsid w:val="0052348A"/>
    <w:rsid w:val="00523C7D"/>
    <w:rsid w:val="00524053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831"/>
    <w:rsid w:val="00533C6E"/>
    <w:rsid w:val="00533D70"/>
    <w:rsid w:val="005341E6"/>
    <w:rsid w:val="00534429"/>
    <w:rsid w:val="0053448F"/>
    <w:rsid w:val="00534765"/>
    <w:rsid w:val="005347A2"/>
    <w:rsid w:val="00534A7B"/>
    <w:rsid w:val="005352CB"/>
    <w:rsid w:val="00535BB7"/>
    <w:rsid w:val="00535CE4"/>
    <w:rsid w:val="005362E9"/>
    <w:rsid w:val="005367C0"/>
    <w:rsid w:val="0053695B"/>
    <w:rsid w:val="00536C6D"/>
    <w:rsid w:val="005372E4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EC7"/>
    <w:rsid w:val="00543F7F"/>
    <w:rsid w:val="00544BB9"/>
    <w:rsid w:val="005450D0"/>
    <w:rsid w:val="0054549F"/>
    <w:rsid w:val="0054561C"/>
    <w:rsid w:val="00545D4F"/>
    <w:rsid w:val="00546165"/>
    <w:rsid w:val="0054616F"/>
    <w:rsid w:val="0054663A"/>
    <w:rsid w:val="00546868"/>
    <w:rsid w:val="00546952"/>
    <w:rsid w:val="00546F04"/>
    <w:rsid w:val="00547E35"/>
    <w:rsid w:val="0055029A"/>
    <w:rsid w:val="00550982"/>
    <w:rsid w:val="00550B0E"/>
    <w:rsid w:val="0055156B"/>
    <w:rsid w:val="00551CCB"/>
    <w:rsid w:val="00551E55"/>
    <w:rsid w:val="005527B9"/>
    <w:rsid w:val="005533A9"/>
    <w:rsid w:val="005533C9"/>
    <w:rsid w:val="0055345D"/>
    <w:rsid w:val="00553518"/>
    <w:rsid w:val="00553738"/>
    <w:rsid w:val="0055383D"/>
    <w:rsid w:val="00553E64"/>
    <w:rsid w:val="00554757"/>
    <w:rsid w:val="005550AD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91F"/>
    <w:rsid w:val="00562E0C"/>
    <w:rsid w:val="00563673"/>
    <w:rsid w:val="00563D1B"/>
    <w:rsid w:val="00564499"/>
    <w:rsid w:val="005644D7"/>
    <w:rsid w:val="005655EE"/>
    <w:rsid w:val="005668B0"/>
    <w:rsid w:val="00567479"/>
    <w:rsid w:val="005679A0"/>
    <w:rsid w:val="00570397"/>
    <w:rsid w:val="00570BCA"/>
    <w:rsid w:val="00570BDC"/>
    <w:rsid w:val="00570FA8"/>
    <w:rsid w:val="00571534"/>
    <w:rsid w:val="00571B62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515"/>
    <w:rsid w:val="0058086E"/>
    <w:rsid w:val="00580B75"/>
    <w:rsid w:val="00581269"/>
    <w:rsid w:val="005816E4"/>
    <w:rsid w:val="005819FD"/>
    <w:rsid w:val="00583709"/>
    <w:rsid w:val="0058392B"/>
    <w:rsid w:val="00583D87"/>
    <w:rsid w:val="00584358"/>
    <w:rsid w:val="0058440A"/>
    <w:rsid w:val="005844C4"/>
    <w:rsid w:val="00584567"/>
    <w:rsid w:val="005847D6"/>
    <w:rsid w:val="00584C8D"/>
    <w:rsid w:val="00584F85"/>
    <w:rsid w:val="00585E23"/>
    <w:rsid w:val="005863FD"/>
    <w:rsid w:val="00586812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64F4"/>
    <w:rsid w:val="0059717D"/>
    <w:rsid w:val="0059725F"/>
    <w:rsid w:val="00597545"/>
    <w:rsid w:val="0059776B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824"/>
    <w:rsid w:val="005A713B"/>
    <w:rsid w:val="005A7AD4"/>
    <w:rsid w:val="005B007A"/>
    <w:rsid w:val="005B1256"/>
    <w:rsid w:val="005B189B"/>
    <w:rsid w:val="005B20B8"/>
    <w:rsid w:val="005B220A"/>
    <w:rsid w:val="005B23DE"/>
    <w:rsid w:val="005B25B9"/>
    <w:rsid w:val="005B2809"/>
    <w:rsid w:val="005B30CF"/>
    <w:rsid w:val="005B3D5E"/>
    <w:rsid w:val="005B3FA0"/>
    <w:rsid w:val="005B46B6"/>
    <w:rsid w:val="005B497C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6D5D"/>
    <w:rsid w:val="005B7244"/>
    <w:rsid w:val="005B7344"/>
    <w:rsid w:val="005B7501"/>
    <w:rsid w:val="005B757C"/>
    <w:rsid w:val="005B766B"/>
    <w:rsid w:val="005B7931"/>
    <w:rsid w:val="005B7E0D"/>
    <w:rsid w:val="005B7FA1"/>
    <w:rsid w:val="005C0EF0"/>
    <w:rsid w:val="005C11BF"/>
    <w:rsid w:val="005C226C"/>
    <w:rsid w:val="005C3554"/>
    <w:rsid w:val="005C386E"/>
    <w:rsid w:val="005C3D45"/>
    <w:rsid w:val="005C3ED3"/>
    <w:rsid w:val="005C4387"/>
    <w:rsid w:val="005C44CF"/>
    <w:rsid w:val="005C47A3"/>
    <w:rsid w:val="005C4D77"/>
    <w:rsid w:val="005C4E55"/>
    <w:rsid w:val="005C501E"/>
    <w:rsid w:val="005C57C6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D0AA1"/>
    <w:rsid w:val="005D0F4F"/>
    <w:rsid w:val="005D109C"/>
    <w:rsid w:val="005D1174"/>
    <w:rsid w:val="005D1A61"/>
    <w:rsid w:val="005D1C68"/>
    <w:rsid w:val="005D1DA5"/>
    <w:rsid w:val="005D2278"/>
    <w:rsid w:val="005D28CF"/>
    <w:rsid w:val="005D2E7C"/>
    <w:rsid w:val="005D2F1A"/>
    <w:rsid w:val="005D31B9"/>
    <w:rsid w:val="005D34EA"/>
    <w:rsid w:val="005D36B3"/>
    <w:rsid w:val="005D3AC2"/>
    <w:rsid w:val="005D3D2B"/>
    <w:rsid w:val="005D4198"/>
    <w:rsid w:val="005D44C1"/>
    <w:rsid w:val="005D4FFB"/>
    <w:rsid w:val="005D5045"/>
    <w:rsid w:val="005D519D"/>
    <w:rsid w:val="005D60BA"/>
    <w:rsid w:val="005D622E"/>
    <w:rsid w:val="005D63F1"/>
    <w:rsid w:val="005D7419"/>
    <w:rsid w:val="005D75E5"/>
    <w:rsid w:val="005D75ED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FC0"/>
    <w:rsid w:val="005E526D"/>
    <w:rsid w:val="005E53D5"/>
    <w:rsid w:val="005E57D0"/>
    <w:rsid w:val="005E5D3B"/>
    <w:rsid w:val="005E5E59"/>
    <w:rsid w:val="005E5F48"/>
    <w:rsid w:val="005E60EF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BE9"/>
    <w:rsid w:val="005F1C0A"/>
    <w:rsid w:val="005F2184"/>
    <w:rsid w:val="005F2209"/>
    <w:rsid w:val="005F28E7"/>
    <w:rsid w:val="005F2B3A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CC"/>
    <w:rsid w:val="005F4E2C"/>
    <w:rsid w:val="005F51F5"/>
    <w:rsid w:val="005F5375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5F7DE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35"/>
    <w:rsid w:val="00610BAB"/>
    <w:rsid w:val="0061151E"/>
    <w:rsid w:val="00611D7F"/>
    <w:rsid w:val="00613620"/>
    <w:rsid w:val="00613942"/>
    <w:rsid w:val="0061396E"/>
    <w:rsid w:val="00613C94"/>
    <w:rsid w:val="00614309"/>
    <w:rsid w:val="00614A6A"/>
    <w:rsid w:val="00614BEA"/>
    <w:rsid w:val="00614FA5"/>
    <w:rsid w:val="00615595"/>
    <w:rsid w:val="006164C8"/>
    <w:rsid w:val="0061672F"/>
    <w:rsid w:val="00617352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0E52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2D67"/>
    <w:rsid w:val="00623799"/>
    <w:rsid w:val="00623D94"/>
    <w:rsid w:val="0062438E"/>
    <w:rsid w:val="006243A2"/>
    <w:rsid w:val="006258FF"/>
    <w:rsid w:val="00625A0B"/>
    <w:rsid w:val="00625D83"/>
    <w:rsid w:val="0062627D"/>
    <w:rsid w:val="006268DF"/>
    <w:rsid w:val="0062690E"/>
    <w:rsid w:val="00626D45"/>
    <w:rsid w:val="00626EDD"/>
    <w:rsid w:val="00627165"/>
    <w:rsid w:val="006275F7"/>
    <w:rsid w:val="0062767B"/>
    <w:rsid w:val="00627AA7"/>
    <w:rsid w:val="00627B3E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CC8"/>
    <w:rsid w:val="00635CD4"/>
    <w:rsid w:val="0063601D"/>
    <w:rsid w:val="00636638"/>
    <w:rsid w:val="00636703"/>
    <w:rsid w:val="006367F0"/>
    <w:rsid w:val="006368EE"/>
    <w:rsid w:val="00636C14"/>
    <w:rsid w:val="00636C7A"/>
    <w:rsid w:val="006371D2"/>
    <w:rsid w:val="00637C0E"/>
    <w:rsid w:val="0064030D"/>
    <w:rsid w:val="0064077B"/>
    <w:rsid w:val="006407DA"/>
    <w:rsid w:val="00640920"/>
    <w:rsid w:val="006417F3"/>
    <w:rsid w:val="0064185B"/>
    <w:rsid w:val="00641E74"/>
    <w:rsid w:val="00642D95"/>
    <w:rsid w:val="00643112"/>
    <w:rsid w:val="006431D8"/>
    <w:rsid w:val="006432DC"/>
    <w:rsid w:val="0064343F"/>
    <w:rsid w:val="00643A12"/>
    <w:rsid w:val="00643B02"/>
    <w:rsid w:val="00643E3B"/>
    <w:rsid w:val="00643E9B"/>
    <w:rsid w:val="0064471A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56A9"/>
    <w:rsid w:val="00655C2B"/>
    <w:rsid w:val="006565E4"/>
    <w:rsid w:val="00656795"/>
    <w:rsid w:val="00656D72"/>
    <w:rsid w:val="00656F20"/>
    <w:rsid w:val="00656FC3"/>
    <w:rsid w:val="0065745F"/>
    <w:rsid w:val="00657E07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A91"/>
    <w:rsid w:val="0067269C"/>
    <w:rsid w:val="006726CD"/>
    <w:rsid w:val="006727CB"/>
    <w:rsid w:val="00672BCD"/>
    <w:rsid w:val="006734CA"/>
    <w:rsid w:val="00673DE2"/>
    <w:rsid w:val="006744E8"/>
    <w:rsid w:val="00674F3A"/>
    <w:rsid w:val="006751DB"/>
    <w:rsid w:val="00675827"/>
    <w:rsid w:val="00675854"/>
    <w:rsid w:val="00675BC6"/>
    <w:rsid w:val="00676924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72F"/>
    <w:rsid w:val="006828FE"/>
    <w:rsid w:val="0068297E"/>
    <w:rsid w:val="0068329E"/>
    <w:rsid w:val="0068346B"/>
    <w:rsid w:val="00683AC5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C92"/>
    <w:rsid w:val="00685D61"/>
    <w:rsid w:val="00685DFC"/>
    <w:rsid w:val="00685E5F"/>
    <w:rsid w:val="00686027"/>
    <w:rsid w:val="00686057"/>
    <w:rsid w:val="00686C79"/>
    <w:rsid w:val="00686F4E"/>
    <w:rsid w:val="00686FD2"/>
    <w:rsid w:val="0068716B"/>
    <w:rsid w:val="0068769C"/>
    <w:rsid w:val="006878A6"/>
    <w:rsid w:val="00690374"/>
    <w:rsid w:val="00690516"/>
    <w:rsid w:val="0069060E"/>
    <w:rsid w:val="00690F2B"/>
    <w:rsid w:val="0069115B"/>
    <w:rsid w:val="006912A7"/>
    <w:rsid w:val="006915EE"/>
    <w:rsid w:val="0069267F"/>
    <w:rsid w:val="00693D85"/>
    <w:rsid w:val="006941E7"/>
    <w:rsid w:val="006945AF"/>
    <w:rsid w:val="00694A79"/>
    <w:rsid w:val="00694C41"/>
    <w:rsid w:val="006952B4"/>
    <w:rsid w:val="00695A7A"/>
    <w:rsid w:val="006960D5"/>
    <w:rsid w:val="00697474"/>
    <w:rsid w:val="006A0066"/>
    <w:rsid w:val="006A08C0"/>
    <w:rsid w:val="006A093B"/>
    <w:rsid w:val="006A0CC5"/>
    <w:rsid w:val="006A1528"/>
    <w:rsid w:val="006A1751"/>
    <w:rsid w:val="006A204D"/>
    <w:rsid w:val="006A2090"/>
    <w:rsid w:val="006A250D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0E1B"/>
    <w:rsid w:val="006B104E"/>
    <w:rsid w:val="006B1119"/>
    <w:rsid w:val="006B12F8"/>
    <w:rsid w:val="006B157D"/>
    <w:rsid w:val="006B1904"/>
    <w:rsid w:val="006B1CE6"/>
    <w:rsid w:val="006B24DB"/>
    <w:rsid w:val="006B270B"/>
    <w:rsid w:val="006B27C4"/>
    <w:rsid w:val="006B34FF"/>
    <w:rsid w:val="006B3585"/>
    <w:rsid w:val="006B52B5"/>
    <w:rsid w:val="006B5498"/>
    <w:rsid w:val="006B5503"/>
    <w:rsid w:val="006B5A9A"/>
    <w:rsid w:val="006B5BE6"/>
    <w:rsid w:val="006B5F5C"/>
    <w:rsid w:val="006B611D"/>
    <w:rsid w:val="006B65BD"/>
    <w:rsid w:val="006B6D8C"/>
    <w:rsid w:val="006B72FD"/>
    <w:rsid w:val="006B789A"/>
    <w:rsid w:val="006B7B53"/>
    <w:rsid w:val="006B7F35"/>
    <w:rsid w:val="006C0117"/>
    <w:rsid w:val="006C07AB"/>
    <w:rsid w:val="006C0D2A"/>
    <w:rsid w:val="006C21E6"/>
    <w:rsid w:val="006C3350"/>
    <w:rsid w:val="006C38AB"/>
    <w:rsid w:val="006C432D"/>
    <w:rsid w:val="006C4D6F"/>
    <w:rsid w:val="006C526D"/>
    <w:rsid w:val="006C545A"/>
    <w:rsid w:val="006C565B"/>
    <w:rsid w:val="006C5935"/>
    <w:rsid w:val="006C5B6F"/>
    <w:rsid w:val="006C5C02"/>
    <w:rsid w:val="006C5E8C"/>
    <w:rsid w:val="006C6140"/>
    <w:rsid w:val="006C666F"/>
    <w:rsid w:val="006C714B"/>
    <w:rsid w:val="006C760D"/>
    <w:rsid w:val="006C76CD"/>
    <w:rsid w:val="006C7F89"/>
    <w:rsid w:val="006D04BB"/>
    <w:rsid w:val="006D07ED"/>
    <w:rsid w:val="006D0DAD"/>
    <w:rsid w:val="006D110C"/>
    <w:rsid w:val="006D11E9"/>
    <w:rsid w:val="006D1D15"/>
    <w:rsid w:val="006D209D"/>
    <w:rsid w:val="006D21F2"/>
    <w:rsid w:val="006D2592"/>
    <w:rsid w:val="006D26C1"/>
    <w:rsid w:val="006D2C49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76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700436"/>
    <w:rsid w:val="00701053"/>
    <w:rsid w:val="007011C6"/>
    <w:rsid w:val="00701E41"/>
    <w:rsid w:val="00702076"/>
    <w:rsid w:val="00702C3B"/>
    <w:rsid w:val="00702C7C"/>
    <w:rsid w:val="0070363F"/>
    <w:rsid w:val="007037F7"/>
    <w:rsid w:val="00703C7B"/>
    <w:rsid w:val="00703D7E"/>
    <w:rsid w:val="00703FC3"/>
    <w:rsid w:val="007042A4"/>
    <w:rsid w:val="00704AB4"/>
    <w:rsid w:val="00705A3B"/>
    <w:rsid w:val="00706383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67C"/>
    <w:rsid w:val="00712243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33B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6268"/>
    <w:rsid w:val="00736624"/>
    <w:rsid w:val="00736CB6"/>
    <w:rsid w:val="0073708F"/>
    <w:rsid w:val="00737AC7"/>
    <w:rsid w:val="00740386"/>
    <w:rsid w:val="00740472"/>
    <w:rsid w:val="0074107A"/>
    <w:rsid w:val="007410BC"/>
    <w:rsid w:val="0074199E"/>
    <w:rsid w:val="0074285C"/>
    <w:rsid w:val="00742966"/>
    <w:rsid w:val="00742A78"/>
    <w:rsid w:val="00743485"/>
    <w:rsid w:val="00743AC6"/>
    <w:rsid w:val="007442BF"/>
    <w:rsid w:val="007443E8"/>
    <w:rsid w:val="00744872"/>
    <w:rsid w:val="00744A42"/>
    <w:rsid w:val="00744B85"/>
    <w:rsid w:val="00744F9C"/>
    <w:rsid w:val="00745409"/>
    <w:rsid w:val="0074609E"/>
    <w:rsid w:val="007462E0"/>
    <w:rsid w:val="007463A4"/>
    <w:rsid w:val="007464DD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7F10"/>
    <w:rsid w:val="007604A0"/>
    <w:rsid w:val="00760779"/>
    <w:rsid w:val="00760D9B"/>
    <w:rsid w:val="0076112F"/>
    <w:rsid w:val="007615B2"/>
    <w:rsid w:val="00761B20"/>
    <w:rsid w:val="00761D4D"/>
    <w:rsid w:val="0076206C"/>
    <w:rsid w:val="00762599"/>
    <w:rsid w:val="00762C95"/>
    <w:rsid w:val="00763681"/>
    <w:rsid w:val="00763916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8D1"/>
    <w:rsid w:val="00770D1E"/>
    <w:rsid w:val="007715DA"/>
    <w:rsid w:val="007717C3"/>
    <w:rsid w:val="00771A6B"/>
    <w:rsid w:val="0077238C"/>
    <w:rsid w:val="00772CD2"/>
    <w:rsid w:val="00773289"/>
    <w:rsid w:val="00773AF9"/>
    <w:rsid w:val="00773E92"/>
    <w:rsid w:val="00774830"/>
    <w:rsid w:val="00774BB6"/>
    <w:rsid w:val="00775044"/>
    <w:rsid w:val="00775184"/>
    <w:rsid w:val="0077687E"/>
    <w:rsid w:val="007768A1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2A41"/>
    <w:rsid w:val="00783109"/>
    <w:rsid w:val="00783236"/>
    <w:rsid w:val="00783971"/>
    <w:rsid w:val="00783A78"/>
    <w:rsid w:val="00783DFE"/>
    <w:rsid w:val="0078402D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71E"/>
    <w:rsid w:val="00790848"/>
    <w:rsid w:val="00790912"/>
    <w:rsid w:val="00790B39"/>
    <w:rsid w:val="00790D4D"/>
    <w:rsid w:val="0079122A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2C8"/>
    <w:rsid w:val="00793D60"/>
    <w:rsid w:val="007941B9"/>
    <w:rsid w:val="007944B8"/>
    <w:rsid w:val="00794A28"/>
    <w:rsid w:val="00794CC9"/>
    <w:rsid w:val="00794D40"/>
    <w:rsid w:val="007957AA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55A"/>
    <w:rsid w:val="007B185B"/>
    <w:rsid w:val="007B1B1B"/>
    <w:rsid w:val="007B1E05"/>
    <w:rsid w:val="007B21BC"/>
    <w:rsid w:val="007B2898"/>
    <w:rsid w:val="007B2E64"/>
    <w:rsid w:val="007B3187"/>
    <w:rsid w:val="007B3198"/>
    <w:rsid w:val="007B31A4"/>
    <w:rsid w:val="007B3508"/>
    <w:rsid w:val="007B3782"/>
    <w:rsid w:val="007B3E55"/>
    <w:rsid w:val="007B3ED6"/>
    <w:rsid w:val="007B404B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11B"/>
    <w:rsid w:val="007B744F"/>
    <w:rsid w:val="007B7578"/>
    <w:rsid w:val="007B7D73"/>
    <w:rsid w:val="007C0188"/>
    <w:rsid w:val="007C04CA"/>
    <w:rsid w:val="007C0587"/>
    <w:rsid w:val="007C0604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1F6"/>
    <w:rsid w:val="007C6372"/>
    <w:rsid w:val="007C6ADE"/>
    <w:rsid w:val="007C6CDC"/>
    <w:rsid w:val="007C6D03"/>
    <w:rsid w:val="007C6D9B"/>
    <w:rsid w:val="007C6DFF"/>
    <w:rsid w:val="007C7041"/>
    <w:rsid w:val="007C71F0"/>
    <w:rsid w:val="007C736E"/>
    <w:rsid w:val="007C756F"/>
    <w:rsid w:val="007C77DE"/>
    <w:rsid w:val="007C7DC5"/>
    <w:rsid w:val="007D0D4E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6B7"/>
    <w:rsid w:val="007D5C32"/>
    <w:rsid w:val="007D5CAC"/>
    <w:rsid w:val="007D63CF"/>
    <w:rsid w:val="007D6A78"/>
    <w:rsid w:val="007D73DE"/>
    <w:rsid w:val="007D76D6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2D4"/>
    <w:rsid w:val="007F0927"/>
    <w:rsid w:val="007F0BF6"/>
    <w:rsid w:val="007F0CE8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3C1"/>
    <w:rsid w:val="007F6447"/>
    <w:rsid w:val="007F6A40"/>
    <w:rsid w:val="007F6A5A"/>
    <w:rsid w:val="007F6CDC"/>
    <w:rsid w:val="007F7766"/>
    <w:rsid w:val="007F7ABC"/>
    <w:rsid w:val="007F7CDF"/>
    <w:rsid w:val="00801227"/>
    <w:rsid w:val="0080131F"/>
    <w:rsid w:val="00801325"/>
    <w:rsid w:val="0080233E"/>
    <w:rsid w:val="00802B98"/>
    <w:rsid w:val="00802CD4"/>
    <w:rsid w:val="00802FFA"/>
    <w:rsid w:val="008033B0"/>
    <w:rsid w:val="00803EF4"/>
    <w:rsid w:val="00804B9C"/>
    <w:rsid w:val="00804BE0"/>
    <w:rsid w:val="00804E37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431"/>
    <w:rsid w:val="008125BD"/>
    <w:rsid w:val="0081298F"/>
    <w:rsid w:val="008129BF"/>
    <w:rsid w:val="008137DB"/>
    <w:rsid w:val="00813DD5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C3B"/>
    <w:rsid w:val="00816FDD"/>
    <w:rsid w:val="00820265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9D0"/>
    <w:rsid w:val="00822CFF"/>
    <w:rsid w:val="00822F8D"/>
    <w:rsid w:val="00823598"/>
    <w:rsid w:val="008239DC"/>
    <w:rsid w:val="00823D57"/>
    <w:rsid w:val="00823F5B"/>
    <w:rsid w:val="00823FEB"/>
    <w:rsid w:val="0082421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E64"/>
    <w:rsid w:val="008312CC"/>
    <w:rsid w:val="008323D5"/>
    <w:rsid w:val="008327F9"/>
    <w:rsid w:val="00832FEE"/>
    <w:rsid w:val="008331EE"/>
    <w:rsid w:val="008333BF"/>
    <w:rsid w:val="00833490"/>
    <w:rsid w:val="00833CEA"/>
    <w:rsid w:val="0083464B"/>
    <w:rsid w:val="008347D2"/>
    <w:rsid w:val="0083482B"/>
    <w:rsid w:val="008350D3"/>
    <w:rsid w:val="00835EC5"/>
    <w:rsid w:val="0083722A"/>
    <w:rsid w:val="0083761E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F3E"/>
    <w:rsid w:val="008442D7"/>
    <w:rsid w:val="008444FE"/>
    <w:rsid w:val="00844B33"/>
    <w:rsid w:val="00844E6A"/>
    <w:rsid w:val="00844F88"/>
    <w:rsid w:val="008453F2"/>
    <w:rsid w:val="00846DD0"/>
    <w:rsid w:val="008475C6"/>
    <w:rsid w:val="00847862"/>
    <w:rsid w:val="00847933"/>
    <w:rsid w:val="00847D13"/>
    <w:rsid w:val="008504D4"/>
    <w:rsid w:val="00850E82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23BB"/>
    <w:rsid w:val="008636D4"/>
    <w:rsid w:val="00863B9E"/>
    <w:rsid w:val="00864100"/>
    <w:rsid w:val="0086423E"/>
    <w:rsid w:val="008646ED"/>
    <w:rsid w:val="00864910"/>
    <w:rsid w:val="00864A86"/>
    <w:rsid w:val="0086503E"/>
    <w:rsid w:val="008650AA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120"/>
    <w:rsid w:val="008672A9"/>
    <w:rsid w:val="00867D40"/>
    <w:rsid w:val="00867E83"/>
    <w:rsid w:val="00867F5C"/>
    <w:rsid w:val="00871153"/>
    <w:rsid w:val="008714D6"/>
    <w:rsid w:val="00871625"/>
    <w:rsid w:val="00871711"/>
    <w:rsid w:val="00872226"/>
    <w:rsid w:val="0087319B"/>
    <w:rsid w:val="00873A10"/>
    <w:rsid w:val="00873A9C"/>
    <w:rsid w:val="008741A1"/>
    <w:rsid w:val="008749C9"/>
    <w:rsid w:val="00874D3E"/>
    <w:rsid w:val="00874E73"/>
    <w:rsid w:val="00874F6F"/>
    <w:rsid w:val="008755E5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CBB"/>
    <w:rsid w:val="008813A6"/>
    <w:rsid w:val="008813AF"/>
    <w:rsid w:val="00881657"/>
    <w:rsid w:val="00882374"/>
    <w:rsid w:val="008826BC"/>
    <w:rsid w:val="00882A6E"/>
    <w:rsid w:val="0088326F"/>
    <w:rsid w:val="00883CBA"/>
    <w:rsid w:val="00883EB8"/>
    <w:rsid w:val="0088403F"/>
    <w:rsid w:val="008843F7"/>
    <w:rsid w:val="00884786"/>
    <w:rsid w:val="008847F6"/>
    <w:rsid w:val="0088494C"/>
    <w:rsid w:val="00884ECC"/>
    <w:rsid w:val="008854EE"/>
    <w:rsid w:val="008864D6"/>
    <w:rsid w:val="00886DE2"/>
    <w:rsid w:val="008876A0"/>
    <w:rsid w:val="00887ACC"/>
    <w:rsid w:val="00887F07"/>
    <w:rsid w:val="00890082"/>
    <w:rsid w:val="008902A9"/>
    <w:rsid w:val="008903F6"/>
    <w:rsid w:val="008905EB"/>
    <w:rsid w:val="00890FE1"/>
    <w:rsid w:val="00891DD7"/>
    <w:rsid w:val="0089294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FC2"/>
    <w:rsid w:val="008A0595"/>
    <w:rsid w:val="008A06F9"/>
    <w:rsid w:val="008A08E1"/>
    <w:rsid w:val="008A2264"/>
    <w:rsid w:val="008A305D"/>
    <w:rsid w:val="008A3956"/>
    <w:rsid w:val="008A44C5"/>
    <w:rsid w:val="008A455F"/>
    <w:rsid w:val="008A4749"/>
    <w:rsid w:val="008A4DFA"/>
    <w:rsid w:val="008A4E74"/>
    <w:rsid w:val="008A4F9C"/>
    <w:rsid w:val="008A5051"/>
    <w:rsid w:val="008A51A7"/>
    <w:rsid w:val="008A557F"/>
    <w:rsid w:val="008A5982"/>
    <w:rsid w:val="008A5EB2"/>
    <w:rsid w:val="008A6112"/>
    <w:rsid w:val="008A67E6"/>
    <w:rsid w:val="008A68D9"/>
    <w:rsid w:val="008A6B8D"/>
    <w:rsid w:val="008A6B91"/>
    <w:rsid w:val="008A6CEF"/>
    <w:rsid w:val="008A6F59"/>
    <w:rsid w:val="008A7127"/>
    <w:rsid w:val="008A72D3"/>
    <w:rsid w:val="008A78DF"/>
    <w:rsid w:val="008A7E9A"/>
    <w:rsid w:val="008B05E6"/>
    <w:rsid w:val="008B066A"/>
    <w:rsid w:val="008B09CC"/>
    <w:rsid w:val="008B0A83"/>
    <w:rsid w:val="008B0FEE"/>
    <w:rsid w:val="008B12B9"/>
    <w:rsid w:val="008B1BB6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C00B0"/>
    <w:rsid w:val="008C0914"/>
    <w:rsid w:val="008C0C5E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7E0D"/>
    <w:rsid w:val="008D02DC"/>
    <w:rsid w:val="008D0B07"/>
    <w:rsid w:val="008D113F"/>
    <w:rsid w:val="008D16F4"/>
    <w:rsid w:val="008D1A89"/>
    <w:rsid w:val="008D1DA3"/>
    <w:rsid w:val="008D1E20"/>
    <w:rsid w:val="008D2023"/>
    <w:rsid w:val="008D229C"/>
    <w:rsid w:val="008D2967"/>
    <w:rsid w:val="008D310B"/>
    <w:rsid w:val="008D38D4"/>
    <w:rsid w:val="008D3D07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A9"/>
    <w:rsid w:val="008D76B1"/>
    <w:rsid w:val="008D79A9"/>
    <w:rsid w:val="008D7AD3"/>
    <w:rsid w:val="008D7F3E"/>
    <w:rsid w:val="008E09B0"/>
    <w:rsid w:val="008E0FD5"/>
    <w:rsid w:val="008E1929"/>
    <w:rsid w:val="008E260E"/>
    <w:rsid w:val="008E3E1D"/>
    <w:rsid w:val="008E3F41"/>
    <w:rsid w:val="008E4172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A52"/>
    <w:rsid w:val="008F2BE2"/>
    <w:rsid w:val="008F2D97"/>
    <w:rsid w:val="008F2EC5"/>
    <w:rsid w:val="008F3313"/>
    <w:rsid w:val="008F3490"/>
    <w:rsid w:val="008F3586"/>
    <w:rsid w:val="008F3C8E"/>
    <w:rsid w:val="008F3D8C"/>
    <w:rsid w:val="008F43B2"/>
    <w:rsid w:val="008F4AA3"/>
    <w:rsid w:val="008F4EFA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BB"/>
    <w:rsid w:val="00903E8F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561"/>
    <w:rsid w:val="00907689"/>
    <w:rsid w:val="00910457"/>
    <w:rsid w:val="0091053D"/>
    <w:rsid w:val="00910B2B"/>
    <w:rsid w:val="0091244D"/>
    <w:rsid w:val="00912604"/>
    <w:rsid w:val="00912797"/>
    <w:rsid w:val="00912AFB"/>
    <w:rsid w:val="00913576"/>
    <w:rsid w:val="009136C4"/>
    <w:rsid w:val="009137A0"/>
    <w:rsid w:val="009137FB"/>
    <w:rsid w:val="00913EDD"/>
    <w:rsid w:val="009141B1"/>
    <w:rsid w:val="00914751"/>
    <w:rsid w:val="00914AA9"/>
    <w:rsid w:val="00915400"/>
    <w:rsid w:val="009164AA"/>
    <w:rsid w:val="00917032"/>
    <w:rsid w:val="0091774D"/>
    <w:rsid w:val="0092014E"/>
    <w:rsid w:val="0092048A"/>
    <w:rsid w:val="009209BF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4A3E"/>
    <w:rsid w:val="00924B61"/>
    <w:rsid w:val="00925602"/>
    <w:rsid w:val="00925822"/>
    <w:rsid w:val="009261FB"/>
    <w:rsid w:val="0092654D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03D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2E18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64C6"/>
    <w:rsid w:val="00936A8E"/>
    <w:rsid w:val="00936D2F"/>
    <w:rsid w:val="009375A6"/>
    <w:rsid w:val="00937805"/>
    <w:rsid w:val="00937864"/>
    <w:rsid w:val="00937C2B"/>
    <w:rsid w:val="00937ED7"/>
    <w:rsid w:val="009401D4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5D94"/>
    <w:rsid w:val="00946190"/>
    <w:rsid w:val="009462ED"/>
    <w:rsid w:val="0094642F"/>
    <w:rsid w:val="00946C18"/>
    <w:rsid w:val="00946EED"/>
    <w:rsid w:val="00950652"/>
    <w:rsid w:val="009506BF"/>
    <w:rsid w:val="00950F69"/>
    <w:rsid w:val="00951356"/>
    <w:rsid w:val="00952799"/>
    <w:rsid w:val="0095279C"/>
    <w:rsid w:val="00952E1C"/>
    <w:rsid w:val="00953639"/>
    <w:rsid w:val="00953A09"/>
    <w:rsid w:val="00954428"/>
    <w:rsid w:val="00954899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622B"/>
    <w:rsid w:val="00956358"/>
    <w:rsid w:val="00956ECC"/>
    <w:rsid w:val="00956F24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EC"/>
    <w:rsid w:val="00962D31"/>
    <w:rsid w:val="00963461"/>
    <w:rsid w:val="00963827"/>
    <w:rsid w:val="00963ABB"/>
    <w:rsid w:val="00965388"/>
    <w:rsid w:val="0096592C"/>
    <w:rsid w:val="00966292"/>
    <w:rsid w:val="009664EF"/>
    <w:rsid w:val="00967295"/>
    <w:rsid w:val="00970199"/>
    <w:rsid w:val="00970F72"/>
    <w:rsid w:val="0097247C"/>
    <w:rsid w:val="00972523"/>
    <w:rsid w:val="00972932"/>
    <w:rsid w:val="009731DC"/>
    <w:rsid w:val="00973688"/>
    <w:rsid w:val="00974B39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631"/>
    <w:rsid w:val="00977E7D"/>
    <w:rsid w:val="0098022F"/>
    <w:rsid w:val="009803A6"/>
    <w:rsid w:val="00980DA8"/>
    <w:rsid w:val="00980FD2"/>
    <w:rsid w:val="00981297"/>
    <w:rsid w:val="0098152F"/>
    <w:rsid w:val="00982240"/>
    <w:rsid w:val="009828DD"/>
    <w:rsid w:val="0098291F"/>
    <w:rsid w:val="00982A73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B17"/>
    <w:rsid w:val="00986DC1"/>
    <w:rsid w:val="00986E3B"/>
    <w:rsid w:val="00986EE3"/>
    <w:rsid w:val="009871D3"/>
    <w:rsid w:val="00987B6E"/>
    <w:rsid w:val="00990021"/>
    <w:rsid w:val="00990549"/>
    <w:rsid w:val="0099105E"/>
    <w:rsid w:val="00991167"/>
    <w:rsid w:val="009913CD"/>
    <w:rsid w:val="00991607"/>
    <w:rsid w:val="00991618"/>
    <w:rsid w:val="00991AAB"/>
    <w:rsid w:val="00991B34"/>
    <w:rsid w:val="00991E3B"/>
    <w:rsid w:val="009925F2"/>
    <w:rsid w:val="009927AE"/>
    <w:rsid w:val="0099285B"/>
    <w:rsid w:val="00992B3B"/>
    <w:rsid w:val="00992B98"/>
    <w:rsid w:val="00993599"/>
    <w:rsid w:val="00993A79"/>
    <w:rsid w:val="00993BD1"/>
    <w:rsid w:val="00993E63"/>
    <w:rsid w:val="00994360"/>
    <w:rsid w:val="009948C0"/>
    <w:rsid w:val="009949FC"/>
    <w:rsid w:val="00994D3D"/>
    <w:rsid w:val="0099504E"/>
    <w:rsid w:val="0099566A"/>
    <w:rsid w:val="009968EC"/>
    <w:rsid w:val="009A0249"/>
    <w:rsid w:val="009A0931"/>
    <w:rsid w:val="009A0F31"/>
    <w:rsid w:val="009A0FF8"/>
    <w:rsid w:val="009A1192"/>
    <w:rsid w:val="009A1727"/>
    <w:rsid w:val="009A369A"/>
    <w:rsid w:val="009A3B02"/>
    <w:rsid w:val="009A482E"/>
    <w:rsid w:val="009A4997"/>
    <w:rsid w:val="009A4F22"/>
    <w:rsid w:val="009A5077"/>
    <w:rsid w:val="009A531C"/>
    <w:rsid w:val="009A53F9"/>
    <w:rsid w:val="009A611B"/>
    <w:rsid w:val="009A6DCE"/>
    <w:rsid w:val="009A73DB"/>
    <w:rsid w:val="009A7907"/>
    <w:rsid w:val="009A7C18"/>
    <w:rsid w:val="009B0015"/>
    <w:rsid w:val="009B0D63"/>
    <w:rsid w:val="009B148A"/>
    <w:rsid w:val="009B188A"/>
    <w:rsid w:val="009B1FBF"/>
    <w:rsid w:val="009B2B47"/>
    <w:rsid w:val="009B2E42"/>
    <w:rsid w:val="009B31B1"/>
    <w:rsid w:val="009B31EF"/>
    <w:rsid w:val="009B3275"/>
    <w:rsid w:val="009B3910"/>
    <w:rsid w:val="009B3AC4"/>
    <w:rsid w:val="009B404C"/>
    <w:rsid w:val="009B4B0B"/>
    <w:rsid w:val="009B4D12"/>
    <w:rsid w:val="009B4EBB"/>
    <w:rsid w:val="009B52B5"/>
    <w:rsid w:val="009B5955"/>
    <w:rsid w:val="009B5FBB"/>
    <w:rsid w:val="009B6080"/>
    <w:rsid w:val="009B68B2"/>
    <w:rsid w:val="009B6C6C"/>
    <w:rsid w:val="009B746F"/>
    <w:rsid w:val="009B789D"/>
    <w:rsid w:val="009B7956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6B69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E93"/>
    <w:rsid w:val="009D3199"/>
    <w:rsid w:val="009D31CE"/>
    <w:rsid w:val="009D32FB"/>
    <w:rsid w:val="009D34E0"/>
    <w:rsid w:val="009D3741"/>
    <w:rsid w:val="009D4284"/>
    <w:rsid w:val="009D46F6"/>
    <w:rsid w:val="009D5218"/>
    <w:rsid w:val="009D594B"/>
    <w:rsid w:val="009D5F61"/>
    <w:rsid w:val="009D646B"/>
    <w:rsid w:val="009D660E"/>
    <w:rsid w:val="009D66D6"/>
    <w:rsid w:val="009D6CE2"/>
    <w:rsid w:val="009D7893"/>
    <w:rsid w:val="009E004A"/>
    <w:rsid w:val="009E08D9"/>
    <w:rsid w:val="009E0C4A"/>
    <w:rsid w:val="009E0CCB"/>
    <w:rsid w:val="009E0E27"/>
    <w:rsid w:val="009E0F6D"/>
    <w:rsid w:val="009E151C"/>
    <w:rsid w:val="009E15A4"/>
    <w:rsid w:val="009E1EC3"/>
    <w:rsid w:val="009E1EF2"/>
    <w:rsid w:val="009E20AF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65D7"/>
    <w:rsid w:val="009E671A"/>
    <w:rsid w:val="009E74B2"/>
    <w:rsid w:val="009E7FEE"/>
    <w:rsid w:val="009F0042"/>
    <w:rsid w:val="009F044E"/>
    <w:rsid w:val="009F05B1"/>
    <w:rsid w:val="009F12EB"/>
    <w:rsid w:val="009F13BC"/>
    <w:rsid w:val="009F1AC8"/>
    <w:rsid w:val="009F1BB3"/>
    <w:rsid w:val="009F1FED"/>
    <w:rsid w:val="009F232B"/>
    <w:rsid w:val="009F27C9"/>
    <w:rsid w:val="009F290D"/>
    <w:rsid w:val="009F2AB5"/>
    <w:rsid w:val="009F2B94"/>
    <w:rsid w:val="009F2F1C"/>
    <w:rsid w:val="009F2FE5"/>
    <w:rsid w:val="009F335E"/>
    <w:rsid w:val="009F3574"/>
    <w:rsid w:val="009F3587"/>
    <w:rsid w:val="009F3881"/>
    <w:rsid w:val="009F3E5B"/>
    <w:rsid w:val="009F4618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64F6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57"/>
    <w:rsid w:val="00A04D89"/>
    <w:rsid w:val="00A04FDE"/>
    <w:rsid w:val="00A054C5"/>
    <w:rsid w:val="00A055D8"/>
    <w:rsid w:val="00A05E27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44C"/>
    <w:rsid w:val="00A116EB"/>
    <w:rsid w:val="00A11BD6"/>
    <w:rsid w:val="00A12266"/>
    <w:rsid w:val="00A1239F"/>
    <w:rsid w:val="00A123D9"/>
    <w:rsid w:val="00A12712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5F53"/>
    <w:rsid w:val="00A16463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1D82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30650"/>
    <w:rsid w:val="00A30683"/>
    <w:rsid w:val="00A306C7"/>
    <w:rsid w:val="00A30C47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970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2D6"/>
    <w:rsid w:val="00A43676"/>
    <w:rsid w:val="00A43B52"/>
    <w:rsid w:val="00A4409F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6D9"/>
    <w:rsid w:val="00A47D1B"/>
    <w:rsid w:val="00A50348"/>
    <w:rsid w:val="00A5040A"/>
    <w:rsid w:val="00A50CB0"/>
    <w:rsid w:val="00A50E63"/>
    <w:rsid w:val="00A50F46"/>
    <w:rsid w:val="00A50F8E"/>
    <w:rsid w:val="00A51DF3"/>
    <w:rsid w:val="00A529B0"/>
    <w:rsid w:val="00A52CA5"/>
    <w:rsid w:val="00A53130"/>
    <w:rsid w:val="00A53284"/>
    <w:rsid w:val="00A532DF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BFF"/>
    <w:rsid w:val="00A61D2F"/>
    <w:rsid w:val="00A62114"/>
    <w:rsid w:val="00A62C5A"/>
    <w:rsid w:val="00A6357F"/>
    <w:rsid w:val="00A64220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7D4"/>
    <w:rsid w:val="00A679AD"/>
    <w:rsid w:val="00A67CD6"/>
    <w:rsid w:val="00A67ED4"/>
    <w:rsid w:val="00A7006F"/>
    <w:rsid w:val="00A7015E"/>
    <w:rsid w:val="00A70A72"/>
    <w:rsid w:val="00A7128B"/>
    <w:rsid w:val="00A71328"/>
    <w:rsid w:val="00A71EC5"/>
    <w:rsid w:val="00A720B0"/>
    <w:rsid w:val="00A72554"/>
    <w:rsid w:val="00A72DC1"/>
    <w:rsid w:val="00A73CFE"/>
    <w:rsid w:val="00A74580"/>
    <w:rsid w:val="00A74612"/>
    <w:rsid w:val="00A74747"/>
    <w:rsid w:val="00A75607"/>
    <w:rsid w:val="00A75ECF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DD7"/>
    <w:rsid w:val="00A81FCB"/>
    <w:rsid w:val="00A821DB"/>
    <w:rsid w:val="00A82A6C"/>
    <w:rsid w:val="00A83954"/>
    <w:rsid w:val="00A83E8F"/>
    <w:rsid w:val="00A8424C"/>
    <w:rsid w:val="00A84B14"/>
    <w:rsid w:val="00A85673"/>
    <w:rsid w:val="00A859D2"/>
    <w:rsid w:val="00A85B73"/>
    <w:rsid w:val="00A85BD4"/>
    <w:rsid w:val="00A85D6C"/>
    <w:rsid w:val="00A85F01"/>
    <w:rsid w:val="00A8622D"/>
    <w:rsid w:val="00A8683F"/>
    <w:rsid w:val="00A86A42"/>
    <w:rsid w:val="00A86F49"/>
    <w:rsid w:val="00A8758D"/>
    <w:rsid w:val="00A87659"/>
    <w:rsid w:val="00A87875"/>
    <w:rsid w:val="00A87F97"/>
    <w:rsid w:val="00A90033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3CC"/>
    <w:rsid w:val="00A93A86"/>
    <w:rsid w:val="00A93ADD"/>
    <w:rsid w:val="00A94234"/>
    <w:rsid w:val="00A94498"/>
    <w:rsid w:val="00A94723"/>
    <w:rsid w:val="00A94FF0"/>
    <w:rsid w:val="00A95352"/>
    <w:rsid w:val="00A95682"/>
    <w:rsid w:val="00A95A53"/>
    <w:rsid w:val="00A95B27"/>
    <w:rsid w:val="00A95BC5"/>
    <w:rsid w:val="00A95EDA"/>
    <w:rsid w:val="00A95F33"/>
    <w:rsid w:val="00A9607E"/>
    <w:rsid w:val="00A9617D"/>
    <w:rsid w:val="00A96199"/>
    <w:rsid w:val="00A96243"/>
    <w:rsid w:val="00A9687D"/>
    <w:rsid w:val="00A97B0C"/>
    <w:rsid w:val="00AA001C"/>
    <w:rsid w:val="00AA0224"/>
    <w:rsid w:val="00AA02FC"/>
    <w:rsid w:val="00AA096C"/>
    <w:rsid w:val="00AA1241"/>
    <w:rsid w:val="00AA12D8"/>
    <w:rsid w:val="00AA1467"/>
    <w:rsid w:val="00AA2D5F"/>
    <w:rsid w:val="00AA3092"/>
    <w:rsid w:val="00AA396A"/>
    <w:rsid w:val="00AA40E3"/>
    <w:rsid w:val="00AA4FCE"/>
    <w:rsid w:val="00AA50E8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2D50"/>
    <w:rsid w:val="00AB34FF"/>
    <w:rsid w:val="00AB36D5"/>
    <w:rsid w:val="00AB3BA4"/>
    <w:rsid w:val="00AB3E98"/>
    <w:rsid w:val="00AB48A6"/>
    <w:rsid w:val="00AB49D8"/>
    <w:rsid w:val="00AB4A60"/>
    <w:rsid w:val="00AB4B68"/>
    <w:rsid w:val="00AB4BFE"/>
    <w:rsid w:val="00AB568E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3F2"/>
    <w:rsid w:val="00AD161A"/>
    <w:rsid w:val="00AD1863"/>
    <w:rsid w:val="00AD1EFD"/>
    <w:rsid w:val="00AD2199"/>
    <w:rsid w:val="00AD3223"/>
    <w:rsid w:val="00AD362E"/>
    <w:rsid w:val="00AD39F5"/>
    <w:rsid w:val="00AD4842"/>
    <w:rsid w:val="00AD4E75"/>
    <w:rsid w:val="00AD5373"/>
    <w:rsid w:val="00AD56B6"/>
    <w:rsid w:val="00AD599C"/>
    <w:rsid w:val="00AD61DC"/>
    <w:rsid w:val="00AD67C5"/>
    <w:rsid w:val="00AD750F"/>
    <w:rsid w:val="00AD75ED"/>
    <w:rsid w:val="00AD779E"/>
    <w:rsid w:val="00AD7C21"/>
    <w:rsid w:val="00AE03F5"/>
    <w:rsid w:val="00AE0592"/>
    <w:rsid w:val="00AE07A7"/>
    <w:rsid w:val="00AE09FE"/>
    <w:rsid w:val="00AE1D00"/>
    <w:rsid w:val="00AE1E95"/>
    <w:rsid w:val="00AE27AA"/>
    <w:rsid w:val="00AE2A79"/>
    <w:rsid w:val="00AE30A1"/>
    <w:rsid w:val="00AE341A"/>
    <w:rsid w:val="00AE3579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CED"/>
    <w:rsid w:val="00AE642D"/>
    <w:rsid w:val="00AE6C1B"/>
    <w:rsid w:val="00AE6E5C"/>
    <w:rsid w:val="00AE7400"/>
    <w:rsid w:val="00AE7748"/>
    <w:rsid w:val="00AF0815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8A5"/>
    <w:rsid w:val="00AF6C1F"/>
    <w:rsid w:val="00B0035C"/>
    <w:rsid w:val="00B009D6"/>
    <w:rsid w:val="00B00B08"/>
    <w:rsid w:val="00B00C1C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3A5"/>
    <w:rsid w:val="00B0563F"/>
    <w:rsid w:val="00B05B76"/>
    <w:rsid w:val="00B05F1C"/>
    <w:rsid w:val="00B062AB"/>
    <w:rsid w:val="00B064B9"/>
    <w:rsid w:val="00B0668A"/>
    <w:rsid w:val="00B072FD"/>
    <w:rsid w:val="00B07D69"/>
    <w:rsid w:val="00B106C5"/>
    <w:rsid w:val="00B1099D"/>
    <w:rsid w:val="00B10CE2"/>
    <w:rsid w:val="00B1101B"/>
    <w:rsid w:val="00B11293"/>
    <w:rsid w:val="00B11351"/>
    <w:rsid w:val="00B11549"/>
    <w:rsid w:val="00B11F2F"/>
    <w:rsid w:val="00B121FD"/>
    <w:rsid w:val="00B12CA5"/>
    <w:rsid w:val="00B12D4E"/>
    <w:rsid w:val="00B133A4"/>
    <w:rsid w:val="00B139F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51A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6C39"/>
    <w:rsid w:val="00B2700E"/>
    <w:rsid w:val="00B27F78"/>
    <w:rsid w:val="00B30440"/>
    <w:rsid w:val="00B307B3"/>
    <w:rsid w:val="00B30A4D"/>
    <w:rsid w:val="00B30C84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377"/>
    <w:rsid w:val="00B335AB"/>
    <w:rsid w:val="00B33E37"/>
    <w:rsid w:val="00B343C8"/>
    <w:rsid w:val="00B34897"/>
    <w:rsid w:val="00B359CC"/>
    <w:rsid w:val="00B360BF"/>
    <w:rsid w:val="00B364A9"/>
    <w:rsid w:val="00B3653F"/>
    <w:rsid w:val="00B3695C"/>
    <w:rsid w:val="00B36AF1"/>
    <w:rsid w:val="00B37296"/>
    <w:rsid w:val="00B37657"/>
    <w:rsid w:val="00B37941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66B8"/>
    <w:rsid w:val="00B468A1"/>
    <w:rsid w:val="00B47175"/>
    <w:rsid w:val="00B47453"/>
    <w:rsid w:val="00B4769B"/>
    <w:rsid w:val="00B47A17"/>
    <w:rsid w:val="00B47A1B"/>
    <w:rsid w:val="00B47A66"/>
    <w:rsid w:val="00B47AE0"/>
    <w:rsid w:val="00B47D1C"/>
    <w:rsid w:val="00B47EBC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1CB2"/>
    <w:rsid w:val="00B622B7"/>
    <w:rsid w:val="00B6265F"/>
    <w:rsid w:val="00B629CE"/>
    <w:rsid w:val="00B636D7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422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515"/>
    <w:rsid w:val="00B72B6B"/>
    <w:rsid w:val="00B7346F"/>
    <w:rsid w:val="00B73E79"/>
    <w:rsid w:val="00B74083"/>
    <w:rsid w:val="00B74541"/>
    <w:rsid w:val="00B74DB1"/>
    <w:rsid w:val="00B74E19"/>
    <w:rsid w:val="00B75049"/>
    <w:rsid w:val="00B752EB"/>
    <w:rsid w:val="00B75F36"/>
    <w:rsid w:val="00B76BB4"/>
    <w:rsid w:val="00B772AD"/>
    <w:rsid w:val="00B77318"/>
    <w:rsid w:val="00B80062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97D"/>
    <w:rsid w:val="00B84739"/>
    <w:rsid w:val="00B8478E"/>
    <w:rsid w:val="00B84AF4"/>
    <w:rsid w:val="00B850E1"/>
    <w:rsid w:val="00B8540C"/>
    <w:rsid w:val="00B85436"/>
    <w:rsid w:val="00B8577A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532"/>
    <w:rsid w:val="00B97A5A"/>
    <w:rsid w:val="00BA0046"/>
    <w:rsid w:val="00BA05A1"/>
    <w:rsid w:val="00BA0EF5"/>
    <w:rsid w:val="00BA1A7F"/>
    <w:rsid w:val="00BA247E"/>
    <w:rsid w:val="00BA2680"/>
    <w:rsid w:val="00BA2863"/>
    <w:rsid w:val="00BA2873"/>
    <w:rsid w:val="00BA2B95"/>
    <w:rsid w:val="00BA2FD4"/>
    <w:rsid w:val="00BA353B"/>
    <w:rsid w:val="00BA3B4F"/>
    <w:rsid w:val="00BA3CA7"/>
    <w:rsid w:val="00BA3E47"/>
    <w:rsid w:val="00BA3E8F"/>
    <w:rsid w:val="00BA539E"/>
    <w:rsid w:val="00BA5BA1"/>
    <w:rsid w:val="00BA5C00"/>
    <w:rsid w:val="00BA5CB7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59C"/>
    <w:rsid w:val="00BA78A4"/>
    <w:rsid w:val="00BA7B5B"/>
    <w:rsid w:val="00BA7B93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4E4"/>
    <w:rsid w:val="00BB6604"/>
    <w:rsid w:val="00BB6877"/>
    <w:rsid w:val="00BB6EB3"/>
    <w:rsid w:val="00BB72D9"/>
    <w:rsid w:val="00BB7510"/>
    <w:rsid w:val="00BB7963"/>
    <w:rsid w:val="00BB7D0C"/>
    <w:rsid w:val="00BB7DBF"/>
    <w:rsid w:val="00BC0071"/>
    <w:rsid w:val="00BC0520"/>
    <w:rsid w:val="00BC13F0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A3E"/>
    <w:rsid w:val="00BC60FD"/>
    <w:rsid w:val="00BC6481"/>
    <w:rsid w:val="00BC6554"/>
    <w:rsid w:val="00BC6A9D"/>
    <w:rsid w:val="00BC736F"/>
    <w:rsid w:val="00BC7475"/>
    <w:rsid w:val="00BC7813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3E73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D7FBD"/>
    <w:rsid w:val="00BE00D7"/>
    <w:rsid w:val="00BE019D"/>
    <w:rsid w:val="00BE035B"/>
    <w:rsid w:val="00BE10CF"/>
    <w:rsid w:val="00BE1B2D"/>
    <w:rsid w:val="00BE1D14"/>
    <w:rsid w:val="00BE2CF3"/>
    <w:rsid w:val="00BE2F5B"/>
    <w:rsid w:val="00BE3710"/>
    <w:rsid w:val="00BE37B4"/>
    <w:rsid w:val="00BE420C"/>
    <w:rsid w:val="00BE426D"/>
    <w:rsid w:val="00BE449C"/>
    <w:rsid w:val="00BE46A8"/>
    <w:rsid w:val="00BE4763"/>
    <w:rsid w:val="00BE48DF"/>
    <w:rsid w:val="00BE53A5"/>
    <w:rsid w:val="00BE552E"/>
    <w:rsid w:val="00BE5592"/>
    <w:rsid w:val="00BE55C5"/>
    <w:rsid w:val="00BE584D"/>
    <w:rsid w:val="00BE601E"/>
    <w:rsid w:val="00BE6BC7"/>
    <w:rsid w:val="00BE70BD"/>
    <w:rsid w:val="00BE7C24"/>
    <w:rsid w:val="00BF0550"/>
    <w:rsid w:val="00BF0DA2"/>
    <w:rsid w:val="00BF11B2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BF781C"/>
    <w:rsid w:val="00C00535"/>
    <w:rsid w:val="00C01253"/>
    <w:rsid w:val="00C01583"/>
    <w:rsid w:val="00C01C8D"/>
    <w:rsid w:val="00C024B3"/>
    <w:rsid w:val="00C02539"/>
    <w:rsid w:val="00C029B6"/>
    <w:rsid w:val="00C02F45"/>
    <w:rsid w:val="00C032FC"/>
    <w:rsid w:val="00C035D5"/>
    <w:rsid w:val="00C037B5"/>
    <w:rsid w:val="00C03F21"/>
    <w:rsid w:val="00C04DE1"/>
    <w:rsid w:val="00C04F76"/>
    <w:rsid w:val="00C050BC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AE7"/>
    <w:rsid w:val="00C11C02"/>
    <w:rsid w:val="00C11F84"/>
    <w:rsid w:val="00C12C83"/>
    <w:rsid w:val="00C13390"/>
    <w:rsid w:val="00C13772"/>
    <w:rsid w:val="00C13980"/>
    <w:rsid w:val="00C13E9E"/>
    <w:rsid w:val="00C14304"/>
    <w:rsid w:val="00C1434D"/>
    <w:rsid w:val="00C15406"/>
    <w:rsid w:val="00C1596D"/>
    <w:rsid w:val="00C15C72"/>
    <w:rsid w:val="00C16B54"/>
    <w:rsid w:val="00C16C95"/>
    <w:rsid w:val="00C16E34"/>
    <w:rsid w:val="00C16FDE"/>
    <w:rsid w:val="00C170A9"/>
    <w:rsid w:val="00C17473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BD4"/>
    <w:rsid w:val="00C41FF9"/>
    <w:rsid w:val="00C43522"/>
    <w:rsid w:val="00C43F89"/>
    <w:rsid w:val="00C44E3A"/>
    <w:rsid w:val="00C46992"/>
    <w:rsid w:val="00C46A53"/>
    <w:rsid w:val="00C46B3F"/>
    <w:rsid w:val="00C46EAB"/>
    <w:rsid w:val="00C46FF7"/>
    <w:rsid w:val="00C470EF"/>
    <w:rsid w:val="00C471A0"/>
    <w:rsid w:val="00C47466"/>
    <w:rsid w:val="00C50092"/>
    <w:rsid w:val="00C50314"/>
    <w:rsid w:val="00C50528"/>
    <w:rsid w:val="00C5058D"/>
    <w:rsid w:val="00C50F37"/>
    <w:rsid w:val="00C51080"/>
    <w:rsid w:val="00C5118B"/>
    <w:rsid w:val="00C511A9"/>
    <w:rsid w:val="00C51274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7FB"/>
    <w:rsid w:val="00C54BA2"/>
    <w:rsid w:val="00C54D9C"/>
    <w:rsid w:val="00C55066"/>
    <w:rsid w:val="00C55221"/>
    <w:rsid w:val="00C56B1D"/>
    <w:rsid w:val="00C5782B"/>
    <w:rsid w:val="00C57C46"/>
    <w:rsid w:val="00C57D09"/>
    <w:rsid w:val="00C60588"/>
    <w:rsid w:val="00C608E4"/>
    <w:rsid w:val="00C60C70"/>
    <w:rsid w:val="00C60CDF"/>
    <w:rsid w:val="00C6121A"/>
    <w:rsid w:val="00C61433"/>
    <w:rsid w:val="00C61A8D"/>
    <w:rsid w:val="00C61A99"/>
    <w:rsid w:val="00C61E7B"/>
    <w:rsid w:val="00C62A12"/>
    <w:rsid w:val="00C634C7"/>
    <w:rsid w:val="00C63B1E"/>
    <w:rsid w:val="00C64317"/>
    <w:rsid w:val="00C65C24"/>
    <w:rsid w:val="00C66063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F57"/>
    <w:rsid w:val="00C740C1"/>
    <w:rsid w:val="00C74182"/>
    <w:rsid w:val="00C74552"/>
    <w:rsid w:val="00C74B4D"/>
    <w:rsid w:val="00C74B71"/>
    <w:rsid w:val="00C75581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A6C"/>
    <w:rsid w:val="00C80E04"/>
    <w:rsid w:val="00C8123A"/>
    <w:rsid w:val="00C8133A"/>
    <w:rsid w:val="00C81A71"/>
    <w:rsid w:val="00C81ED4"/>
    <w:rsid w:val="00C828E2"/>
    <w:rsid w:val="00C82BB4"/>
    <w:rsid w:val="00C83315"/>
    <w:rsid w:val="00C83D3E"/>
    <w:rsid w:val="00C83DA8"/>
    <w:rsid w:val="00C845D3"/>
    <w:rsid w:val="00C84C75"/>
    <w:rsid w:val="00C85049"/>
    <w:rsid w:val="00C851FB"/>
    <w:rsid w:val="00C859E5"/>
    <w:rsid w:val="00C85A0E"/>
    <w:rsid w:val="00C85C2D"/>
    <w:rsid w:val="00C85D52"/>
    <w:rsid w:val="00C860ED"/>
    <w:rsid w:val="00C8696D"/>
    <w:rsid w:val="00C86F92"/>
    <w:rsid w:val="00C87506"/>
    <w:rsid w:val="00C87B70"/>
    <w:rsid w:val="00C902EE"/>
    <w:rsid w:val="00C90708"/>
    <w:rsid w:val="00C90FCB"/>
    <w:rsid w:val="00C9169A"/>
    <w:rsid w:val="00C918EF"/>
    <w:rsid w:val="00C91955"/>
    <w:rsid w:val="00C91AC9"/>
    <w:rsid w:val="00C9252D"/>
    <w:rsid w:val="00C927A8"/>
    <w:rsid w:val="00C932E7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817"/>
    <w:rsid w:val="00C968B3"/>
    <w:rsid w:val="00C96AA4"/>
    <w:rsid w:val="00C96C14"/>
    <w:rsid w:val="00C96D6C"/>
    <w:rsid w:val="00C975EA"/>
    <w:rsid w:val="00CA067D"/>
    <w:rsid w:val="00CA07DD"/>
    <w:rsid w:val="00CA162E"/>
    <w:rsid w:val="00CA17FA"/>
    <w:rsid w:val="00CA1913"/>
    <w:rsid w:val="00CA271F"/>
    <w:rsid w:val="00CA2983"/>
    <w:rsid w:val="00CA2A38"/>
    <w:rsid w:val="00CA2ECB"/>
    <w:rsid w:val="00CA31B2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638"/>
    <w:rsid w:val="00CA56FB"/>
    <w:rsid w:val="00CA5704"/>
    <w:rsid w:val="00CA63B1"/>
    <w:rsid w:val="00CA6BA2"/>
    <w:rsid w:val="00CA7AC0"/>
    <w:rsid w:val="00CA7D82"/>
    <w:rsid w:val="00CA7F6E"/>
    <w:rsid w:val="00CB0D2C"/>
    <w:rsid w:val="00CB0F06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582"/>
    <w:rsid w:val="00CC2C49"/>
    <w:rsid w:val="00CC2FFD"/>
    <w:rsid w:val="00CC3143"/>
    <w:rsid w:val="00CC31CA"/>
    <w:rsid w:val="00CC3B21"/>
    <w:rsid w:val="00CC3B9D"/>
    <w:rsid w:val="00CC3CCC"/>
    <w:rsid w:val="00CC3D0F"/>
    <w:rsid w:val="00CC41F0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D0861"/>
    <w:rsid w:val="00CD0A16"/>
    <w:rsid w:val="00CD0CF3"/>
    <w:rsid w:val="00CD0F32"/>
    <w:rsid w:val="00CD12B9"/>
    <w:rsid w:val="00CD1D21"/>
    <w:rsid w:val="00CD1DF1"/>
    <w:rsid w:val="00CD2333"/>
    <w:rsid w:val="00CD23C5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2020"/>
    <w:rsid w:val="00CE28B9"/>
    <w:rsid w:val="00CE2CDC"/>
    <w:rsid w:val="00CE3FC8"/>
    <w:rsid w:val="00CE42C9"/>
    <w:rsid w:val="00CE4FA8"/>
    <w:rsid w:val="00CE55B2"/>
    <w:rsid w:val="00CE5C20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18F"/>
    <w:rsid w:val="00CF4612"/>
    <w:rsid w:val="00CF4A2A"/>
    <w:rsid w:val="00CF562D"/>
    <w:rsid w:val="00CF56F4"/>
    <w:rsid w:val="00CF62BB"/>
    <w:rsid w:val="00CF68A2"/>
    <w:rsid w:val="00CF7051"/>
    <w:rsid w:val="00CF7894"/>
    <w:rsid w:val="00CF7A70"/>
    <w:rsid w:val="00D01123"/>
    <w:rsid w:val="00D013F2"/>
    <w:rsid w:val="00D01780"/>
    <w:rsid w:val="00D01B1F"/>
    <w:rsid w:val="00D01B83"/>
    <w:rsid w:val="00D01FDA"/>
    <w:rsid w:val="00D02130"/>
    <w:rsid w:val="00D02A49"/>
    <w:rsid w:val="00D02C92"/>
    <w:rsid w:val="00D03856"/>
    <w:rsid w:val="00D047F4"/>
    <w:rsid w:val="00D05288"/>
    <w:rsid w:val="00D053A3"/>
    <w:rsid w:val="00D058D6"/>
    <w:rsid w:val="00D05EC9"/>
    <w:rsid w:val="00D0627A"/>
    <w:rsid w:val="00D0652C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6002"/>
    <w:rsid w:val="00D16719"/>
    <w:rsid w:val="00D16E38"/>
    <w:rsid w:val="00D1704C"/>
    <w:rsid w:val="00D17212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D47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AF2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CCF"/>
    <w:rsid w:val="00D35DC0"/>
    <w:rsid w:val="00D36442"/>
    <w:rsid w:val="00D36607"/>
    <w:rsid w:val="00D36B3E"/>
    <w:rsid w:val="00D36DA8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61D"/>
    <w:rsid w:val="00D5562F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4FA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B07"/>
    <w:rsid w:val="00D61CD0"/>
    <w:rsid w:val="00D61D03"/>
    <w:rsid w:val="00D61E4B"/>
    <w:rsid w:val="00D6206A"/>
    <w:rsid w:val="00D6213D"/>
    <w:rsid w:val="00D62259"/>
    <w:rsid w:val="00D622E3"/>
    <w:rsid w:val="00D62884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30FA"/>
    <w:rsid w:val="00D735B7"/>
    <w:rsid w:val="00D73793"/>
    <w:rsid w:val="00D73C40"/>
    <w:rsid w:val="00D73D9B"/>
    <w:rsid w:val="00D73F34"/>
    <w:rsid w:val="00D740AC"/>
    <w:rsid w:val="00D7436A"/>
    <w:rsid w:val="00D7437C"/>
    <w:rsid w:val="00D7499D"/>
    <w:rsid w:val="00D74C1C"/>
    <w:rsid w:val="00D74ED5"/>
    <w:rsid w:val="00D75239"/>
    <w:rsid w:val="00D7570B"/>
    <w:rsid w:val="00D75E0D"/>
    <w:rsid w:val="00D76178"/>
    <w:rsid w:val="00D76C0D"/>
    <w:rsid w:val="00D77319"/>
    <w:rsid w:val="00D7765D"/>
    <w:rsid w:val="00D77836"/>
    <w:rsid w:val="00D77F8F"/>
    <w:rsid w:val="00D80148"/>
    <w:rsid w:val="00D80768"/>
    <w:rsid w:val="00D80AD5"/>
    <w:rsid w:val="00D80B3C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DCE"/>
    <w:rsid w:val="00D85202"/>
    <w:rsid w:val="00D85211"/>
    <w:rsid w:val="00D8558C"/>
    <w:rsid w:val="00D855AF"/>
    <w:rsid w:val="00D856F3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799"/>
    <w:rsid w:val="00D95A2A"/>
    <w:rsid w:val="00D961CA"/>
    <w:rsid w:val="00D96A6A"/>
    <w:rsid w:val="00D97524"/>
    <w:rsid w:val="00D9779C"/>
    <w:rsid w:val="00D977C0"/>
    <w:rsid w:val="00D97CE0"/>
    <w:rsid w:val="00D97ED3"/>
    <w:rsid w:val="00DA0287"/>
    <w:rsid w:val="00DA106C"/>
    <w:rsid w:val="00DA1284"/>
    <w:rsid w:val="00DA148E"/>
    <w:rsid w:val="00DA1533"/>
    <w:rsid w:val="00DA1B91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4440"/>
    <w:rsid w:val="00DB5276"/>
    <w:rsid w:val="00DB55BF"/>
    <w:rsid w:val="00DB5852"/>
    <w:rsid w:val="00DB69CD"/>
    <w:rsid w:val="00DB6AB5"/>
    <w:rsid w:val="00DB6FC0"/>
    <w:rsid w:val="00DB749C"/>
    <w:rsid w:val="00DB7EE7"/>
    <w:rsid w:val="00DC018B"/>
    <w:rsid w:val="00DC05C8"/>
    <w:rsid w:val="00DC0693"/>
    <w:rsid w:val="00DC0C27"/>
    <w:rsid w:val="00DC14CB"/>
    <w:rsid w:val="00DC1F97"/>
    <w:rsid w:val="00DC21AB"/>
    <w:rsid w:val="00DC2276"/>
    <w:rsid w:val="00DC2327"/>
    <w:rsid w:val="00DC26AB"/>
    <w:rsid w:val="00DC2CCF"/>
    <w:rsid w:val="00DC3266"/>
    <w:rsid w:val="00DC32BC"/>
    <w:rsid w:val="00DC384C"/>
    <w:rsid w:val="00DC3A5B"/>
    <w:rsid w:val="00DC3AD7"/>
    <w:rsid w:val="00DC421A"/>
    <w:rsid w:val="00DC5963"/>
    <w:rsid w:val="00DC65AC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42D2"/>
    <w:rsid w:val="00DD5F50"/>
    <w:rsid w:val="00DD60A8"/>
    <w:rsid w:val="00DD6F68"/>
    <w:rsid w:val="00DD73C3"/>
    <w:rsid w:val="00DD73D5"/>
    <w:rsid w:val="00DD7A6B"/>
    <w:rsid w:val="00DE0012"/>
    <w:rsid w:val="00DE03F4"/>
    <w:rsid w:val="00DE0EF5"/>
    <w:rsid w:val="00DE120E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94"/>
    <w:rsid w:val="00DE4428"/>
    <w:rsid w:val="00DE4CE7"/>
    <w:rsid w:val="00DE521E"/>
    <w:rsid w:val="00DE5593"/>
    <w:rsid w:val="00DE61DA"/>
    <w:rsid w:val="00DE6368"/>
    <w:rsid w:val="00DE63CE"/>
    <w:rsid w:val="00DE6793"/>
    <w:rsid w:val="00DE69DA"/>
    <w:rsid w:val="00DE6FA7"/>
    <w:rsid w:val="00DE73B9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118"/>
    <w:rsid w:val="00DF420B"/>
    <w:rsid w:val="00DF4218"/>
    <w:rsid w:val="00DF4EF9"/>
    <w:rsid w:val="00DF504D"/>
    <w:rsid w:val="00DF52AC"/>
    <w:rsid w:val="00DF551C"/>
    <w:rsid w:val="00DF56A3"/>
    <w:rsid w:val="00DF5976"/>
    <w:rsid w:val="00DF6A4D"/>
    <w:rsid w:val="00DF6EB8"/>
    <w:rsid w:val="00DF73D3"/>
    <w:rsid w:val="00DF73D4"/>
    <w:rsid w:val="00DF7414"/>
    <w:rsid w:val="00E00BCB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4A09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07DA7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4B89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3C76"/>
    <w:rsid w:val="00E3415C"/>
    <w:rsid w:val="00E34403"/>
    <w:rsid w:val="00E34816"/>
    <w:rsid w:val="00E34965"/>
    <w:rsid w:val="00E3516C"/>
    <w:rsid w:val="00E352D6"/>
    <w:rsid w:val="00E352DC"/>
    <w:rsid w:val="00E35696"/>
    <w:rsid w:val="00E358CF"/>
    <w:rsid w:val="00E35C0A"/>
    <w:rsid w:val="00E35EB2"/>
    <w:rsid w:val="00E3629F"/>
    <w:rsid w:val="00E3707F"/>
    <w:rsid w:val="00E379F3"/>
    <w:rsid w:val="00E37B04"/>
    <w:rsid w:val="00E37C3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092"/>
    <w:rsid w:val="00E465F1"/>
    <w:rsid w:val="00E46A16"/>
    <w:rsid w:val="00E47B70"/>
    <w:rsid w:val="00E5060E"/>
    <w:rsid w:val="00E508DD"/>
    <w:rsid w:val="00E509AE"/>
    <w:rsid w:val="00E50BAC"/>
    <w:rsid w:val="00E50E5E"/>
    <w:rsid w:val="00E51049"/>
    <w:rsid w:val="00E5110D"/>
    <w:rsid w:val="00E51E35"/>
    <w:rsid w:val="00E520C8"/>
    <w:rsid w:val="00E524F7"/>
    <w:rsid w:val="00E525BE"/>
    <w:rsid w:val="00E52603"/>
    <w:rsid w:val="00E53554"/>
    <w:rsid w:val="00E536ED"/>
    <w:rsid w:val="00E53846"/>
    <w:rsid w:val="00E53C2D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644E"/>
    <w:rsid w:val="00E569AC"/>
    <w:rsid w:val="00E56CA8"/>
    <w:rsid w:val="00E57031"/>
    <w:rsid w:val="00E573F5"/>
    <w:rsid w:val="00E60244"/>
    <w:rsid w:val="00E60261"/>
    <w:rsid w:val="00E60787"/>
    <w:rsid w:val="00E60AB2"/>
    <w:rsid w:val="00E617A9"/>
    <w:rsid w:val="00E61D7C"/>
    <w:rsid w:val="00E61DBF"/>
    <w:rsid w:val="00E627C1"/>
    <w:rsid w:val="00E6367E"/>
    <w:rsid w:val="00E63AAD"/>
    <w:rsid w:val="00E63CDA"/>
    <w:rsid w:val="00E64197"/>
    <w:rsid w:val="00E644FB"/>
    <w:rsid w:val="00E648D5"/>
    <w:rsid w:val="00E65373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626F"/>
    <w:rsid w:val="00E766F5"/>
    <w:rsid w:val="00E76F47"/>
    <w:rsid w:val="00E773F7"/>
    <w:rsid w:val="00E775AA"/>
    <w:rsid w:val="00E77E46"/>
    <w:rsid w:val="00E77ED0"/>
    <w:rsid w:val="00E804D8"/>
    <w:rsid w:val="00E80C66"/>
    <w:rsid w:val="00E80CB6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CFF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D6B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8D2"/>
    <w:rsid w:val="00EA48E3"/>
    <w:rsid w:val="00EA49C6"/>
    <w:rsid w:val="00EA4D8B"/>
    <w:rsid w:val="00EA4FAA"/>
    <w:rsid w:val="00EA5221"/>
    <w:rsid w:val="00EA57BF"/>
    <w:rsid w:val="00EA5881"/>
    <w:rsid w:val="00EA619C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E36"/>
    <w:rsid w:val="00EB75F3"/>
    <w:rsid w:val="00EC0340"/>
    <w:rsid w:val="00EC0441"/>
    <w:rsid w:val="00EC0CFB"/>
    <w:rsid w:val="00EC0EB7"/>
    <w:rsid w:val="00EC1631"/>
    <w:rsid w:val="00EC18E0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A93"/>
    <w:rsid w:val="00EC6D7A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5AD1"/>
    <w:rsid w:val="00ED605E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3065"/>
    <w:rsid w:val="00EE3289"/>
    <w:rsid w:val="00EE332C"/>
    <w:rsid w:val="00EE3F9E"/>
    <w:rsid w:val="00EE52BF"/>
    <w:rsid w:val="00EE54D9"/>
    <w:rsid w:val="00EE564E"/>
    <w:rsid w:val="00EE569C"/>
    <w:rsid w:val="00EE60DF"/>
    <w:rsid w:val="00EE625F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52"/>
    <w:rsid w:val="00EF6F15"/>
    <w:rsid w:val="00EF7A76"/>
    <w:rsid w:val="00EF7E53"/>
    <w:rsid w:val="00EF7EB8"/>
    <w:rsid w:val="00F003DD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3E3"/>
    <w:rsid w:val="00F078ED"/>
    <w:rsid w:val="00F100B4"/>
    <w:rsid w:val="00F1084C"/>
    <w:rsid w:val="00F10C90"/>
    <w:rsid w:val="00F10E04"/>
    <w:rsid w:val="00F1172E"/>
    <w:rsid w:val="00F11855"/>
    <w:rsid w:val="00F11C33"/>
    <w:rsid w:val="00F120B3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2BC"/>
    <w:rsid w:val="00F313E4"/>
    <w:rsid w:val="00F31728"/>
    <w:rsid w:val="00F31952"/>
    <w:rsid w:val="00F31A49"/>
    <w:rsid w:val="00F31C55"/>
    <w:rsid w:val="00F31F24"/>
    <w:rsid w:val="00F32472"/>
    <w:rsid w:val="00F32B9D"/>
    <w:rsid w:val="00F32E85"/>
    <w:rsid w:val="00F33686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BA8"/>
    <w:rsid w:val="00F35E0C"/>
    <w:rsid w:val="00F366B1"/>
    <w:rsid w:val="00F366F9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608"/>
    <w:rsid w:val="00F57ADE"/>
    <w:rsid w:val="00F605CB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9DB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685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6049"/>
    <w:rsid w:val="00F7677C"/>
    <w:rsid w:val="00F76830"/>
    <w:rsid w:val="00F76C92"/>
    <w:rsid w:val="00F76D64"/>
    <w:rsid w:val="00F77100"/>
    <w:rsid w:val="00F77338"/>
    <w:rsid w:val="00F7749E"/>
    <w:rsid w:val="00F77CCE"/>
    <w:rsid w:val="00F77DCA"/>
    <w:rsid w:val="00F77EDF"/>
    <w:rsid w:val="00F80672"/>
    <w:rsid w:val="00F8082B"/>
    <w:rsid w:val="00F808AB"/>
    <w:rsid w:val="00F813BD"/>
    <w:rsid w:val="00F81542"/>
    <w:rsid w:val="00F825BE"/>
    <w:rsid w:val="00F826F6"/>
    <w:rsid w:val="00F82A7B"/>
    <w:rsid w:val="00F83669"/>
    <w:rsid w:val="00F839BE"/>
    <w:rsid w:val="00F839E3"/>
    <w:rsid w:val="00F83C6A"/>
    <w:rsid w:val="00F83D60"/>
    <w:rsid w:val="00F84069"/>
    <w:rsid w:val="00F84B17"/>
    <w:rsid w:val="00F85468"/>
    <w:rsid w:val="00F857BD"/>
    <w:rsid w:val="00F8594E"/>
    <w:rsid w:val="00F85B26"/>
    <w:rsid w:val="00F86414"/>
    <w:rsid w:val="00F86955"/>
    <w:rsid w:val="00F86B63"/>
    <w:rsid w:val="00F86C54"/>
    <w:rsid w:val="00F873A1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4B2"/>
    <w:rsid w:val="00F92BB3"/>
    <w:rsid w:val="00F93213"/>
    <w:rsid w:val="00F937D7"/>
    <w:rsid w:val="00F93CFA"/>
    <w:rsid w:val="00F94172"/>
    <w:rsid w:val="00F9422A"/>
    <w:rsid w:val="00F945EF"/>
    <w:rsid w:val="00F9535F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414D"/>
    <w:rsid w:val="00FA4A88"/>
    <w:rsid w:val="00FA4F55"/>
    <w:rsid w:val="00FA5209"/>
    <w:rsid w:val="00FA53F4"/>
    <w:rsid w:val="00FA5483"/>
    <w:rsid w:val="00FA6008"/>
    <w:rsid w:val="00FA74A5"/>
    <w:rsid w:val="00FA786A"/>
    <w:rsid w:val="00FA78CE"/>
    <w:rsid w:val="00FB0493"/>
    <w:rsid w:val="00FB0651"/>
    <w:rsid w:val="00FB0810"/>
    <w:rsid w:val="00FB1251"/>
    <w:rsid w:val="00FB1EF4"/>
    <w:rsid w:val="00FB22B4"/>
    <w:rsid w:val="00FB2C1A"/>
    <w:rsid w:val="00FB3C75"/>
    <w:rsid w:val="00FB476D"/>
    <w:rsid w:val="00FB4987"/>
    <w:rsid w:val="00FB4BA2"/>
    <w:rsid w:val="00FB4F61"/>
    <w:rsid w:val="00FB53EA"/>
    <w:rsid w:val="00FB586B"/>
    <w:rsid w:val="00FB6330"/>
    <w:rsid w:val="00FC04B7"/>
    <w:rsid w:val="00FC0A2A"/>
    <w:rsid w:val="00FC0AB2"/>
    <w:rsid w:val="00FC0C82"/>
    <w:rsid w:val="00FC12A3"/>
    <w:rsid w:val="00FC1773"/>
    <w:rsid w:val="00FC190C"/>
    <w:rsid w:val="00FC1975"/>
    <w:rsid w:val="00FC20DC"/>
    <w:rsid w:val="00FC2917"/>
    <w:rsid w:val="00FC3A62"/>
    <w:rsid w:val="00FC3F44"/>
    <w:rsid w:val="00FC4528"/>
    <w:rsid w:val="00FC4ECE"/>
    <w:rsid w:val="00FC51B2"/>
    <w:rsid w:val="00FC54B0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F54"/>
    <w:rsid w:val="00FD4293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4AE"/>
    <w:rsid w:val="00FE05C1"/>
    <w:rsid w:val="00FE05D9"/>
    <w:rsid w:val="00FE07A0"/>
    <w:rsid w:val="00FE0ECF"/>
    <w:rsid w:val="00FE0F6F"/>
    <w:rsid w:val="00FE1811"/>
    <w:rsid w:val="00FE1DC7"/>
    <w:rsid w:val="00FE1F52"/>
    <w:rsid w:val="00FE2007"/>
    <w:rsid w:val="00FE28DB"/>
    <w:rsid w:val="00FE2B38"/>
    <w:rsid w:val="00FE31EE"/>
    <w:rsid w:val="00FE3A9D"/>
    <w:rsid w:val="00FE3AEB"/>
    <w:rsid w:val="00FE3BB7"/>
    <w:rsid w:val="00FE4791"/>
    <w:rsid w:val="00FE6017"/>
    <w:rsid w:val="00FE66F5"/>
    <w:rsid w:val="00FE710D"/>
    <w:rsid w:val="00FE7846"/>
    <w:rsid w:val="00FE7914"/>
    <w:rsid w:val="00FE7B6D"/>
    <w:rsid w:val="00FF06E8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56A0"/>
    <w:rsid w:val="00FF6142"/>
    <w:rsid w:val="00FF61C8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D4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4534FD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E4621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E4621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534FD"/>
    <w:rPr>
      <w:rFonts w:cs="Times New Roman"/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E462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462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41E74"/>
    <w:rPr>
      <w:rFonts w:cs="Times New Roman"/>
    </w:rPr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462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D4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E6A67-E552-410F-88E5-B68ACBE2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ВСеменова</cp:lastModifiedBy>
  <cp:revision>24</cp:revision>
  <cp:lastPrinted>2020-04-13T00:13:00Z</cp:lastPrinted>
  <dcterms:created xsi:type="dcterms:W3CDTF">2020-04-07T06:31:00Z</dcterms:created>
  <dcterms:modified xsi:type="dcterms:W3CDTF">2020-04-13T03:03:00Z</dcterms:modified>
</cp:coreProperties>
</file>