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A9" w:rsidRDefault="008550A9">
      <w:pPr>
        <w:pStyle w:val="ConsPlusTitlePage"/>
      </w:pPr>
      <w:r>
        <w:t xml:space="preserve">Документ предоставлен </w:t>
      </w:r>
      <w:hyperlink r:id="rId5" w:history="1">
        <w:r>
          <w:rPr>
            <w:color w:val="0000FF"/>
          </w:rPr>
          <w:t>КонсультантПлюс</w:t>
        </w:r>
      </w:hyperlink>
      <w:r>
        <w:br/>
      </w:r>
    </w:p>
    <w:p w:rsidR="008550A9" w:rsidRDefault="008550A9">
      <w:pPr>
        <w:pStyle w:val="ConsPlusNormal"/>
        <w:jc w:val="both"/>
        <w:outlineLvl w:val="0"/>
      </w:pPr>
    </w:p>
    <w:p w:rsidR="008550A9" w:rsidRDefault="008550A9">
      <w:pPr>
        <w:pStyle w:val="ConsPlusTitle"/>
        <w:jc w:val="center"/>
        <w:outlineLvl w:val="0"/>
      </w:pPr>
      <w:r>
        <w:t>ПРАВИТЕЛЬСТВО ЗАБАЙКАЛЬСКОГО КРАЯ</w:t>
      </w:r>
    </w:p>
    <w:p w:rsidR="008550A9" w:rsidRDefault="008550A9">
      <w:pPr>
        <w:pStyle w:val="ConsPlusTitle"/>
        <w:jc w:val="center"/>
      </w:pPr>
    </w:p>
    <w:p w:rsidR="008550A9" w:rsidRDefault="008550A9">
      <w:pPr>
        <w:pStyle w:val="ConsPlusTitle"/>
        <w:jc w:val="center"/>
      </w:pPr>
      <w:r>
        <w:t>ПОСТАНОВЛЕНИЕ</w:t>
      </w:r>
    </w:p>
    <w:p w:rsidR="008550A9" w:rsidRDefault="008550A9">
      <w:pPr>
        <w:pStyle w:val="ConsPlusTitle"/>
        <w:jc w:val="center"/>
      </w:pPr>
      <w:r>
        <w:t>от 9 апреля 2014 г. N 144</w:t>
      </w:r>
    </w:p>
    <w:p w:rsidR="008550A9" w:rsidRDefault="008550A9">
      <w:pPr>
        <w:pStyle w:val="ConsPlusTitle"/>
        <w:jc w:val="center"/>
      </w:pPr>
    </w:p>
    <w:p w:rsidR="008550A9" w:rsidRDefault="008550A9">
      <w:pPr>
        <w:pStyle w:val="ConsPlusTitle"/>
        <w:jc w:val="center"/>
      </w:pPr>
      <w:r>
        <w:t>ОБ УТВЕРЖДЕНИИ ПОРЯДКА ИСПОЛЬЗОВАНИЯ БЮДЖЕТНЫХ АССИГНОВАНИЙ</w:t>
      </w:r>
    </w:p>
    <w:p w:rsidR="008550A9" w:rsidRDefault="008550A9">
      <w:pPr>
        <w:pStyle w:val="ConsPlusTitle"/>
        <w:jc w:val="center"/>
      </w:pPr>
      <w:r>
        <w:t>РЕЗЕРВНОГО ФОНДА ПРАВИТЕЛЬСТВА ЗАБАЙКАЛЬСКОГО КРАЯ</w:t>
      </w:r>
    </w:p>
    <w:p w:rsidR="008550A9" w:rsidRDefault="00855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50A9">
        <w:trPr>
          <w:jc w:val="center"/>
        </w:trPr>
        <w:tc>
          <w:tcPr>
            <w:tcW w:w="9294" w:type="dxa"/>
            <w:tcBorders>
              <w:top w:val="nil"/>
              <w:left w:val="single" w:sz="24" w:space="0" w:color="CED3F1"/>
              <w:bottom w:val="nil"/>
              <w:right w:val="single" w:sz="24" w:space="0" w:color="F4F3F8"/>
            </w:tcBorders>
            <w:shd w:val="clear" w:color="auto" w:fill="F4F3F8"/>
          </w:tcPr>
          <w:p w:rsidR="008550A9" w:rsidRDefault="008550A9">
            <w:pPr>
              <w:pStyle w:val="ConsPlusNormal"/>
              <w:jc w:val="center"/>
            </w:pPr>
            <w:r>
              <w:rPr>
                <w:color w:val="392C69"/>
              </w:rPr>
              <w:t>Список изменяющих документов</w:t>
            </w:r>
          </w:p>
          <w:p w:rsidR="008550A9" w:rsidRDefault="008550A9">
            <w:pPr>
              <w:pStyle w:val="ConsPlusNormal"/>
              <w:jc w:val="center"/>
            </w:pPr>
            <w:proofErr w:type="gramStart"/>
            <w:r>
              <w:rPr>
                <w:color w:val="392C69"/>
              </w:rPr>
              <w:t>(в ред. Постановлений Правительства Забайкальского края</w:t>
            </w:r>
            <w:proofErr w:type="gramEnd"/>
          </w:p>
          <w:p w:rsidR="008550A9" w:rsidRDefault="008550A9">
            <w:pPr>
              <w:pStyle w:val="ConsPlusNormal"/>
              <w:jc w:val="center"/>
            </w:pPr>
            <w:r>
              <w:rPr>
                <w:color w:val="392C69"/>
              </w:rPr>
              <w:t xml:space="preserve">от 03.04.2015 </w:t>
            </w:r>
            <w:hyperlink r:id="rId6" w:history="1">
              <w:r>
                <w:rPr>
                  <w:color w:val="0000FF"/>
                </w:rPr>
                <w:t>N 143</w:t>
              </w:r>
            </w:hyperlink>
            <w:r>
              <w:rPr>
                <w:color w:val="392C69"/>
              </w:rPr>
              <w:t xml:space="preserve">, от 23.07.2018 </w:t>
            </w:r>
            <w:hyperlink r:id="rId7" w:history="1">
              <w:r>
                <w:rPr>
                  <w:color w:val="0000FF"/>
                </w:rPr>
                <w:t>N 288</w:t>
              </w:r>
            </w:hyperlink>
            <w:r>
              <w:rPr>
                <w:color w:val="392C69"/>
              </w:rPr>
              <w:t>)</w:t>
            </w:r>
          </w:p>
        </w:tc>
      </w:tr>
    </w:tbl>
    <w:p w:rsidR="008550A9" w:rsidRDefault="008550A9">
      <w:pPr>
        <w:pStyle w:val="ConsPlusNormal"/>
        <w:jc w:val="both"/>
      </w:pPr>
    </w:p>
    <w:p w:rsidR="008550A9" w:rsidRDefault="008550A9">
      <w:pPr>
        <w:pStyle w:val="ConsPlusNormal"/>
        <w:ind w:firstLine="540"/>
        <w:jc w:val="both"/>
      </w:pPr>
      <w:r>
        <w:t xml:space="preserve">В соответствии с </w:t>
      </w:r>
      <w:hyperlink r:id="rId8" w:history="1">
        <w:r>
          <w:rPr>
            <w:color w:val="0000FF"/>
          </w:rPr>
          <w:t>пунктом 6 статьи 81</w:t>
        </w:r>
      </w:hyperlink>
      <w:r>
        <w:t xml:space="preserve"> Бюджетного кодекса Российской Федерации, </w:t>
      </w:r>
      <w:hyperlink r:id="rId9" w:history="1">
        <w:r>
          <w:rPr>
            <w:color w:val="0000FF"/>
          </w:rPr>
          <w:t>статьей 44</w:t>
        </w:r>
      </w:hyperlink>
      <w:r>
        <w:t xml:space="preserve"> Устава Забайкальского края, в целях </w:t>
      </w:r>
      <w:proofErr w:type="gramStart"/>
      <w:r>
        <w:t>использования бюджетных ассигнований резервного фонда Правительства Забайкальского края</w:t>
      </w:r>
      <w:proofErr w:type="gramEnd"/>
      <w:r>
        <w:t xml:space="preserve"> Правительство Забайкальского края постановляет:</w:t>
      </w:r>
    </w:p>
    <w:p w:rsidR="008550A9" w:rsidRDefault="008550A9">
      <w:pPr>
        <w:pStyle w:val="ConsPlusNormal"/>
        <w:jc w:val="both"/>
      </w:pPr>
    </w:p>
    <w:p w:rsidR="008550A9" w:rsidRDefault="008550A9">
      <w:pPr>
        <w:pStyle w:val="ConsPlusNormal"/>
        <w:ind w:firstLine="540"/>
        <w:jc w:val="both"/>
      </w:pPr>
      <w:r>
        <w:t xml:space="preserve">1. Утвердить </w:t>
      </w:r>
      <w:hyperlink w:anchor="P33" w:history="1">
        <w:r>
          <w:rPr>
            <w:color w:val="0000FF"/>
          </w:rPr>
          <w:t>Порядок</w:t>
        </w:r>
      </w:hyperlink>
      <w:r>
        <w:t xml:space="preserve"> использования бюджетных ассигнований резервного фонда Правительства Забайкальского края (прилагается).</w:t>
      </w:r>
    </w:p>
    <w:p w:rsidR="008550A9" w:rsidRDefault="008550A9">
      <w:pPr>
        <w:pStyle w:val="ConsPlusNormal"/>
        <w:spacing w:before="220"/>
        <w:ind w:firstLine="540"/>
        <w:jc w:val="both"/>
      </w:pPr>
      <w:r>
        <w:t>2. Признать утратившими силу:</w:t>
      </w:r>
    </w:p>
    <w:p w:rsidR="008550A9" w:rsidRDefault="008550A9">
      <w:pPr>
        <w:pStyle w:val="ConsPlusNormal"/>
        <w:spacing w:before="220"/>
        <w:ind w:firstLine="540"/>
        <w:jc w:val="both"/>
      </w:pPr>
      <w:hyperlink r:id="rId10" w:history="1">
        <w:r>
          <w:rPr>
            <w:color w:val="0000FF"/>
          </w:rPr>
          <w:t>постановление</w:t>
        </w:r>
      </w:hyperlink>
      <w:r>
        <w:t xml:space="preserve"> Правительства Забайкальского края от 23 декабря 2008 года N 143 "Об утверждении </w:t>
      </w:r>
      <w:proofErr w:type="gramStart"/>
      <w:r>
        <w:t>Порядка использования бюджетных ассигнований резервного фонда Правительства Забайкальского края</w:t>
      </w:r>
      <w:proofErr w:type="gramEnd"/>
      <w:r>
        <w:t>";</w:t>
      </w:r>
    </w:p>
    <w:p w:rsidR="008550A9" w:rsidRDefault="008550A9">
      <w:pPr>
        <w:pStyle w:val="ConsPlusNormal"/>
        <w:spacing w:before="220"/>
        <w:ind w:firstLine="540"/>
        <w:jc w:val="both"/>
      </w:pPr>
      <w:hyperlink r:id="rId11" w:history="1">
        <w:r>
          <w:rPr>
            <w:color w:val="0000FF"/>
          </w:rPr>
          <w:t>постановление</w:t>
        </w:r>
      </w:hyperlink>
      <w:r>
        <w:t xml:space="preserve"> Правительства Забайкальского края от 12 мая 2009 года N 191 "О внесении изменений в Порядок использования бюджетных ассигнований резервного фонда Правительства Забайкальского края, утвержденный постановлением Правительства Забайкальского края от 23 декабря 2008 года N 143";</w:t>
      </w:r>
    </w:p>
    <w:p w:rsidR="008550A9" w:rsidRDefault="008550A9">
      <w:pPr>
        <w:pStyle w:val="ConsPlusNormal"/>
        <w:spacing w:before="220"/>
        <w:ind w:firstLine="540"/>
        <w:jc w:val="both"/>
      </w:pPr>
      <w:hyperlink r:id="rId12" w:history="1">
        <w:r>
          <w:rPr>
            <w:color w:val="0000FF"/>
          </w:rPr>
          <w:t>постановление</w:t>
        </w:r>
      </w:hyperlink>
      <w:r>
        <w:t xml:space="preserve"> Правительства Забайкальского края от 25 ноября 2011 года N 429 "О внесении изменений в постановление Правительства Забайкальского края от 23 декабря 2008 года N 143 "Об утверждении </w:t>
      </w:r>
      <w:proofErr w:type="gramStart"/>
      <w:r>
        <w:t>Порядка использования бюджетных ассигнований резервного фонда Правительства Забайкальского края</w:t>
      </w:r>
      <w:proofErr w:type="gramEnd"/>
      <w:r>
        <w:t>".</w:t>
      </w:r>
    </w:p>
    <w:p w:rsidR="008550A9" w:rsidRDefault="008550A9">
      <w:pPr>
        <w:pStyle w:val="ConsPlusNormal"/>
        <w:jc w:val="both"/>
      </w:pPr>
    </w:p>
    <w:p w:rsidR="008550A9" w:rsidRDefault="008550A9">
      <w:pPr>
        <w:pStyle w:val="ConsPlusNormal"/>
        <w:jc w:val="right"/>
      </w:pPr>
      <w:r>
        <w:t>Губернатор</w:t>
      </w:r>
    </w:p>
    <w:p w:rsidR="008550A9" w:rsidRDefault="008550A9">
      <w:pPr>
        <w:pStyle w:val="ConsPlusNormal"/>
        <w:jc w:val="right"/>
      </w:pPr>
      <w:r>
        <w:t>Забайкальского края</w:t>
      </w:r>
    </w:p>
    <w:p w:rsidR="008550A9" w:rsidRDefault="008550A9">
      <w:pPr>
        <w:pStyle w:val="ConsPlusNormal"/>
        <w:jc w:val="right"/>
      </w:pPr>
      <w:r>
        <w:t>К.К.ИЛЬКОВСКИЙ</w:t>
      </w:r>
    </w:p>
    <w:p w:rsidR="008550A9" w:rsidRDefault="008550A9">
      <w:pPr>
        <w:pStyle w:val="ConsPlusNormal"/>
        <w:jc w:val="both"/>
      </w:pPr>
    </w:p>
    <w:p w:rsidR="008550A9" w:rsidRDefault="008550A9">
      <w:pPr>
        <w:pStyle w:val="ConsPlusNormal"/>
        <w:jc w:val="both"/>
      </w:pPr>
    </w:p>
    <w:p w:rsidR="008550A9" w:rsidRDefault="008550A9">
      <w:pPr>
        <w:pStyle w:val="ConsPlusNormal"/>
        <w:jc w:val="both"/>
      </w:pPr>
    </w:p>
    <w:p w:rsidR="008550A9" w:rsidRDefault="008550A9">
      <w:pPr>
        <w:pStyle w:val="ConsPlusNormal"/>
        <w:jc w:val="both"/>
      </w:pPr>
    </w:p>
    <w:p w:rsidR="008550A9" w:rsidRDefault="008550A9">
      <w:pPr>
        <w:pStyle w:val="ConsPlusNormal"/>
        <w:jc w:val="both"/>
      </w:pPr>
    </w:p>
    <w:p w:rsidR="008550A9" w:rsidRDefault="008550A9">
      <w:pPr>
        <w:pStyle w:val="ConsPlusNormal"/>
        <w:jc w:val="right"/>
        <w:outlineLvl w:val="0"/>
      </w:pPr>
      <w:r>
        <w:t>Утвержден</w:t>
      </w:r>
    </w:p>
    <w:p w:rsidR="008550A9" w:rsidRDefault="008550A9">
      <w:pPr>
        <w:pStyle w:val="ConsPlusNormal"/>
        <w:jc w:val="right"/>
      </w:pPr>
      <w:r>
        <w:t>постановлением</w:t>
      </w:r>
    </w:p>
    <w:p w:rsidR="008550A9" w:rsidRDefault="008550A9">
      <w:pPr>
        <w:pStyle w:val="ConsPlusNormal"/>
        <w:jc w:val="right"/>
      </w:pPr>
      <w:r>
        <w:t>Правительства Забайкальского края</w:t>
      </w:r>
    </w:p>
    <w:p w:rsidR="008550A9" w:rsidRDefault="008550A9">
      <w:pPr>
        <w:pStyle w:val="ConsPlusNormal"/>
        <w:jc w:val="right"/>
      </w:pPr>
      <w:r>
        <w:t>от 9 апреля 2014 г. N 144</w:t>
      </w:r>
    </w:p>
    <w:p w:rsidR="008550A9" w:rsidRDefault="008550A9">
      <w:pPr>
        <w:pStyle w:val="ConsPlusNormal"/>
        <w:jc w:val="both"/>
      </w:pPr>
    </w:p>
    <w:p w:rsidR="008550A9" w:rsidRDefault="008550A9">
      <w:pPr>
        <w:pStyle w:val="ConsPlusTitle"/>
        <w:jc w:val="center"/>
      </w:pPr>
      <w:bookmarkStart w:id="0" w:name="P33"/>
      <w:bookmarkEnd w:id="0"/>
      <w:r>
        <w:t>ПОРЯДОК</w:t>
      </w:r>
    </w:p>
    <w:p w:rsidR="008550A9" w:rsidRDefault="008550A9">
      <w:pPr>
        <w:pStyle w:val="ConsPlusTitle"/>
        <w:jc w:val="center"/>
      </w:pPr>
      <w:r>
        <w:t>ИСПОЛЬЗОВАНИЯ БЮДЖЕТНЫХ АССИГНОВАНИЙ РЕЗЕРВНОГО ФОНДА</w:t>
      </w:r>
    </w:p>
    <w:p w:rsidR="008550A9" w:rsidRDefault="008550A9">
      <w:pPr>
        <w:pStyle w:val="ConsPlusTitle"/>
        <w:jc w:val="center"/>
      </w:pPr>
      <w:r>
        <w:t>ПРАВИТЕЛЬСТВА ЗАБАЙКАЛЬСКОГО КРАЯ</w:t>
      </w:r>
    </w:p>
    <w:p w:rsidR="008550A9" w:rsidRDefault="00855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50A9">
        <w:trPr>
          <w:jc w:val="center"/>
        </w:trPr>
        <w:tc>
          <w:tcPr>
            <w:tcW w:w="9294" w:type="dxa"/>
            <w:tcBorders>
              <w:top w:val="nil"/>
              <w:left w:val="single" w:sz="24" w:space="0" w:color="CED3F1"/>
              <w:bottom w:val="nil"/>
              <w:right w:val="single" w:sz="24" w:space="0" w:color="F4F3F8"/>
            </w:tcBorders>
            <w:shd w:val="clear" w:color="auto" w:fill="F4F3F8"/>
          </w:tcPr>
          <w:p w:rsidR="008550A9" w:rsidRDefault="008550A9">
            <w:pPr>
              <w:pStyle w:val="ConsPlusNormal"/>
              <w:jc w:val="center"/>
            </w:pPr>
            <w:r>
              <w:rPr>
                <w:color w:val="392C69"/>
              </w:rPr>
              <w:t>Список изменяющих документов</w:t>
            </w:r>
          </w:p>
          <w:p w:rsidR="008550A9" w:rsidRDefault="008550A9">
            <w:pPr>
              <w:pStyle w:val="ConsPlusNormal"/>
              <w:jc w:val="center"/>
            </w:pPr>
            <w:proofErr w:type="gramStart"/>
            <w:r>
              <w:rPr>
                <w:color w:val="392C69"/>
              </w:rPr>
              <w:t>(в ред. Постановлений Правительства Забайкальского края</w:t>
            </w:r>
            <w:proofErr w:type="gramEnd"/>
          </w:p>
          <w:p w:rsidR="008550A9" w:rsidRDefault="008550A9">
            <w:pPr>
              <w:pStyle w:val="ConsPlusNormal"/>
              <w:jc w:val="center"/>
            </w:pPr>
            <w:r>
              <w:rPr>
                <w:color w:val="392C69"/>
              </w:rPr>
              <w:t xml:space="preserve">от 03.04.2015 </w:t>
            </w:r>
            <w:hyperlink r:id="rId13" w:history="1">
              <w:r>
                <w:rPr>
                  <w:color w:val="0000FF"/>
                </w:rPr>
                <w:t>N 143</w:t>
              </w:r>
            </w:hyperlink>
            <w:r>
              <w:rPr>
                <w:color w:val="392C69"/>
              </w:rPr>
              <w:t xml:space="preserve">, от 23.07.2018 </w:t>
            </w:r>
            <w:hyperlink r:id="rId14" w:history="1">
              <w:r>
                <w:rPr>
                  <w:color w:val="0000FF"/>
                </w:rPr>
                <w:t>N 288</w:t>
              </w:r>
            </w:hyperlink>
            <w:r>
              <w:rPr>
                <w:color w:val="392C69"/>
              </w:rPr>
              <w:t>)</w:t>
            </w:r>
          </w:p>
        </w:tc>
      </w:tr>
    </w:tbl>
    <w:p w:rsidR="008550A9" w:rsidRDefault="008550A9">
      <w:pPr>
        <w:pStyle w:val="ConsPlusNormal"/>
        <w:jc w:val="both"/>
      </w:pPr>
    </w:p>
    <w:p w:rsidR="008550A9" w:rsidRDefault="008550A9">
      <w:pPr>
        <w:pStyle w:val="ConsPlusNormal"/>
        <w:ind w:firstLine="540"/>
        <w:jc w:val="both"/>
      </w:pPr>
      <w:r>
        <w:t>1. Настоящий Порядок определяет механизм и условия предоставления и использования бюджетных ассигнований резервного фонда Правительства Забайкальского края (далее - фонд).</w:t>
      </w:r>
    </w:p>
    <w:p w:rsidR="008550A9" w:rsidRDefault="008550A9">
      <w:pPr>
        <w:pStyle w:val="ConsPlusNormal"/>
        <w:spacing w:before="220"/>
        <w:ind w:firstLine="540"/>
        <w:jc w:val="both"/>
      </w:pPr>
      <w:r>
        <w:t>2. Средства фонда расходуются 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за исключением:</w:t>
      </w:r>
    </w:p>
    <w:p w:rsidR="008550A9" w:rsidRDefault="008550A9">
      <w:pPr>
        <w:pStyle w:val="ConsPlusNormal"/>
        <w:spacing w:before="220"/>
        <w:ind w:firstLine="540"/>
        <w:jc w:val="both"/>
      </w:pPr>
      <w:r>
        <w:t>проведения выборов, референдумов;</w:t>
      </w:r>
    </w:p>
    <w:p w:rsidR="008550A9" w:rsidRDefault="008550A9">
      <w:pPr>
        <w:pStyle w:val="ConsPlusNormal"/>
        <w:spacing w:before="220"/>
        <w:ind w:firstLine="540"/>
        <w:jc w:val="both"/>
      </w:pPr>
      <w:r>
        <w:t>освещения деятельности Правительства Забайкальского края;</w:t>
      </w:r>
    </w:p>
    <w:p w:rsidR="008550A9" w:rsidRDefault="008550A9">
      <w:pPr>
        <w:pStyle w:val="ConsPlusNormal"/>
        <w:spacing w:before="220"/>
        <w:ind w:firstLine="540"/>
        <w:jc w:val="both"/>
      </w:pPr>
      <w:r>
        <w:t>обслуживания и погашения государственного долга Забайкальского края;</w:t>
      </w:r>
    </w:p>
    <w:p w:rsidR="008550A9" w:rsidRDefault="008550A9">
      <w:pPr>
        <w:pStyle w:val="ConsPlusNormal"/>
        <w:spacing w:before="220"/>
        <w:ind w:firstLine="540"/>
        <w:jc w:val="both"/>
      </w:pPr>
      <w:r>
        <w:t>долевого участия в уставном капитале предприятий;</w:t>
      </w:r>
    </w:p>
    <w:p w:rsidR="008550A9" w:rsidRDefault="008550A9">
      <w:pPr>
        <w:pStyle w:val="ConsPlusNormal"/>
        <w:spacing w:before="220"/>
        <w:ind w:firstLine="540"/>
        <w:jc w:val="both"/>
      </w:pPr>
      <w:r>
        <w:t>компенсации дополнительных расходов, возникших в результате решений, принятых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 связанных с повышением заработной платы государственным (муниципальным) служащим и работникам государственных (муниципальных) учреждений;</w:t>
      </w:r>
    </w:p>
    <w:p w:rsidR="008550A9" w:rsidRDefault="008550A9">
      <w:pPr>
        <w:pStyle w:val="ConsPlusNormal"/>
        <w:spacing w:before="220"/>
        <w:ind w:firstLine="540"/>
        <w:jc w:val="both"/>
      </w:pPr>
      <w:r>
        <w:t>погашения кредиторской задолженности по заработной плате и другим выплатам, связанным с заработной платой;</w:t>
      </w:r>
    </w:p>
    <w:p w:rsidR="008550A9" w:rsidRDefault="008550A9">
      <w:pPr>
        <w:pStyle w:val="ConsPlusNormal"/>
        <w:spacing w:before="220"/>
        <w:ind w:firstLine="540"/>
        <w:jc w:val="both"/>
      </w:pPr>
      <w:r>
        <w:t>расходов, связанных с увеличением численности государственных (муниципальных) служащих и работников государственных (муниципальных) учреждений;</w:t>
      </w:r>
    </w:p>
    <w:p w:rsidR="008550A9" w:rsidRDefault="008550A9">
      <w:pPr>
        <w:pStyle w:val="ConsPlusNormal"/>
        <w:spacing w:before="220"/>
        <w:ind w:firstLine="540"/>
        <w:jc w:val="both"/>
      </w:pPr>
      <w:r>
        <w:t>содержания вновь создаваемых государственных (муниципальных) учреждений и расширения действующей сети.</w:t>
      </w:r>
    </w:p>
    <w:p w:rsidR="008550A9" w:rsidRDefault="008550A9">
      <w:pPr>
        <w:pStyle w:val="ConsPlusNormal"/>
        <w:spacing w:before="220"/>
        <w:ind w:firstLine="540"/>
        <w:jc w:val="both"/>
      </w:pPr>
      <w:r>
        <w:t>3. Основанием для использования бюджетных ассигнований фонда является распоряжение Правительства Забайкальского края. В проекте распоряжения определяется получатель средств, размер предоставляемых средств, цели осуществления расходов.</w:t>
      </w:r>
    </w:p>
    <w:p w:rsidR="008550A9" w:rsidRDefault="008550A9">
      <w:pPr>
        <w:pStyle w:val="ConsPlusNormal"/>
        <w:spacing w:before="220"/>
        <w:ind w:firstLine="540"/>
        <w:jc w:val="both"/>
      </w:pPr>
      <w:r>
        <w:t>4. Основанием для подготовки проекта распоряжения Правительства Забайкальского края является поручение Губернатора Забайкальского края, лица, его официально замещающего, либо лица, официально замещающего председателя Правительства Забайкальского края, данное на основании письменного мотивированного обращения руководителя исполнительного органа государственной власти Забайкальского края, являющегося главным распорядителем бюджетных средств, осуществляющим распределение выделяемых бюджетных ассигнований.</w:t>
      </w:r>
    </w:p>
    <w:p w:rsidR="008550A9" w:rsidRDefault="008550A9">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Забайкальского края от 23.07.2018 N 288)</w:t>
      </w:r>
    </w:p>
    <w:p w:rsidR="008550A9" w:rsidRDefault="008550A9">
      <w:pPr>
        <w:pStyle w:val="ConsPlusNormal"/>
        <w:spacing w:before="220"/>
        <w:ind w:firstLine="540"/>
        <w:jc w:val="both"/>
      </w:pPr>
      <w:r>
        <w:t>5. Главные распорядители бюджетных сре</w:t>
      </w:r>
      <w:proofErr w:type="gramStart"/>
      <w:r>
        <w:t>дств пр</w:t>
      </w:r>
      <w:proofErr w:type="gramEnd"/>
      <w:r>
        <w:t>едставляют в Министерство финансов Забайкальского края документы с обоснованием размера испрашиваемых средств, включая сметно-финансовые расчеты.</w:t>
      </w:r>
    </w:p>
    <w:p w:rsidR="008550A9" w:rsidRDefault="008550A9">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Забайкальского края от 23.07.2018 N 288)</w:t>
      </w:r>
    </w:p>
    <w:p w:rsidR="008550A9" w:rsidRDefault="008550A9">
      <w:pPr>
        <w:pStyle w:val="ConsPlusNormal"/>
        <w:spacing w:before="220"/>
        <w:ind w:firstLine="540"/>
        <w:jc w:val="both"/>
      </w:pPr>
      <w:r>
        <w:t>6. Министерство финансов Забайкальского края осуществляет подготовку проекта распоряжения Правительства Забайкальского края в установленном порядке.</w:t>
      </w:r>
    </w:p>
    <w:p w:rsidR="008550A9" w:rsidRDefault="008550A9">
      <w:pPr>
        <w:pStyle w:val="ConsPlusNormal"/>
        <w:spacing w:before="220"/>
        <w:ind w:firstLine="540"/>
        <w:jc w:val="both"/>
      </w:pPr>
      <w:r>
        <w:lastRenderedPageBreak/>
        <w:t>7. В соответствии с распоряжением Правительства Забайкальского края Министерство финансов Забайкальского края доводит лимиты бюджетных обязательств до соответствующих главных распорядителей бюджетных средств.</w:t>
      </w:r>
    </w:p>
    <w:p w:rsidR="008550A9" w:rsidRDefault="008550A9">
      <w:pPr>
        <w:pStyle w:val="ConsPlusNormal"/>
        <w:spacing w:before="220"/>
        <w:ind w:firstLine="540"/>
        <w:jc w:val="both"/>
      </w:pPr>
      <w:r>
        <w:t>Перечисление средств фонда осуществляется в порядке, установленном для исполнения расходов бюджета Забайкальского края:</w:t>
      </w:r>
    </w:p>
    <w:p w:rsidR="008550A9" w:rsidRDefault="008550A9">
      <w:pPr>
        <w:pStyle w:val="ConsPlusNormal"/>
        <w:spacing w:before="220"/>
        <w:ind w:firstLine="540"/>
        <w:jc w:val="both"/>
      </w:pPr>
      <w:r>
        <w:t>1) в случае, если в Министерство финансов Забайкальского края представлены документы с обоснованием размера испрашиваемых средств, включая сметно-финансовые расчеты, которые подтверждают необходимость заключения государственного (муниципального) контракта (договора), первоначально осуществляется перечисление части сре</w:t>
      </w:r>
      <w:proofErr w:type="gramStart"/>
      <w:r>
        <w:t>дств в р</w:t>
      </w:r>
      <w:proofErr w:type="gramEnd"/>
      <w:r>
        <w:t>азмере аванса, предусмотренного государственным (муниципальным) контрактом (договором). Оставшаяся часть суммы перечисляется в течение десяти рабочих дней со дня представления главным распорядителем бюджетных средств в Министерство финансов Забайкальского края сведений о поставке товара, выполнении работы (ее результатах), об оказании услуги, а также об отдельных этапах исполнения государственного (муниципального) контракта (договора);</w:t>
      </w:r>
    </w:p>
    <w:p w:rsidR="008550A9" w:rsidRDefault="008550A9">
      <w:pPr>
        <w:pStyle w:val="ConsPlusNormal"/>
        <w:spacing w:before="220"/>
        <w:ind w:firstLine="540"/>
        <w:jc w:val="both"/>
      </w:pPr>
      <w:r>
        <w:t>2) в иных случаях перечисление средств фонда осуществляется Министерством финансов Забайкальского края на основании документов, представленных главным распорядителем бюджетных средств, подтверждающих потребность в размере испрашиваемых средств.</w:t>
      </w:r>
    </w:p>
    <w:p w:rsidR="008550A9" w:rsidRDefault="008550A9">
      <w:pPr>
        <w:pStyle w:val="ConsPlusNormal"/>
        <w:jc w:val="both"/>
      </w:pPr>
      <w:r>
        <w:t xml:space="preserve">(п. 7 в ред. </w:t>
      </w:r>
      <w:hyperlink r:id="rId17" w:history="1">
        <w:r>
          <w:rPr>
            <w:color w:val="0000FF"/>
          </w:rPr>
          <w:t>Постановления</w:t>
        </w:r>
      </w:hyperlink>
      <w:r>
        <w:t xml:space="preserve"> Правительства Забайкальского края от 23.07.2018 N 288)</w:t>
      </w:r>
    </w:p>
    <w:p w:rsidR="008550A9" w:rsidRDefault="008550A9">
      <w:pPr>
        <w:pStyle w:val="ConsPlusNormal"/>
        <w:spacing w:before="220"/>
        <w:ind w:firstLine="540"/>
        <w:jc w:val="both"/>
      </w:pPr>
      <w:r>
        <w:t xml:space="preserve">8. Средства фонда, предоставленные в соответствии с распоряжением Правительства Забайкальского края, подлежат использованию получателями средств фонда в течение текущего финансового года. Средства фонда, не использованные в текущем финансовом году, подлежат возврату на единый счет бюджета в соответствии с положениями Бюджетного </w:t>
      </w:r>
      <w:hyperlink r:id="rId18" w:history="1">
        <w:r>
          <w:rPr>
            <w:color w:val="0000FF"/>
          </w:rPr>
          <w:t>кодекса</w:t>
        </w:r>
      </w:hyperlink>
      <w:r>
        <w:t xml:space="preserve"> Российской Федерации и порядком, установленным Министерством финансов Забайкальского края.</w:t>
      </w:r>
    </w:p>
    <w:p w:rsidR="008550A9" w:rsidRDefault="008550A9">
      <w:pPr>
        <w:pStyle w:val="ConsPlusNormal"/>
        <w:spacing w:before="220"/>
        <w:ind w:firstLine="540"/>
        <w:jc w:val="both"/>
      </w:pPr>
      <w:r>
        <w:t xml:space="preserve">Главные распорядители бюджетных средств обеспечивают целевой характер использования средств фонда и осуществляют </w:t>
      </w:r>
      <w:proofErr w:type="gramStart"/>
      <w:r>
        <w:t>контроль за</w:t>
      </w:r>
      <w:proofErr w:type="gramEnd"/>
      <w:r>
        <w:t xml:space="preserve"> расходованием выделенных средств.</w:t>
      </w:r>
    </w:p>
    <w:p w:rsidR="008550A9" w:rsidRDefault="008550A9">
      <w:pPr>
        <w:pStyle w:val="ConsPlusNormal"/>
        <w:jc w:val="both"/>
      </w:pPr>
      <w:r>
        <w:t>(</w:t>
      </w:r>
      <w:proofErr w:type="gramStart"/>
      <w:r>
        <w:t>п</w:t>
      </w:r>
      <w:proofErr w:type="gramEnd"/>
      <w:r>
        <w:t xml:space="preserve">. 8 в ред. </w:t>
      </w:r>
      <w:hyperlink r:id="rId19" w:history="1">
        <w:r>
          <w:rPr>
            <w:color w:val="0000FF"/>
          </w:rPr>
          <w:t>Постановления</w:t>
        </w:r>
      </w:hyperlink>
      <w:r>
        <w:t xml:space="preserve"> Правительства Забайкальского края от 23.07.2018 N 288)</w:t>
      </w:r>
    </w:p>
    <w:p w:rsidR="008550A9" w:rsidRDefault="008550A9">
      <w:pPr>
        <w:pStyle w:val="ConsPlusNormal"/>
        <w:spacing w:before="220"/>
        <w:ind w:firstLine="540"/>
        <w:jc w:val="both"/>
      </w:pPr>
      <w:r>
        <w:t>9. Министерство финансов Забайкальского края ведет учет предоставления и использования бюджетных ассигнований фонда.</w:t>
      </w:r>
    </w:p>
    <w:p w:rsidR="008550A9" w:rsidRDefault="008550A9">
      <w:pPr>
        <w:pStyle w:val="ConsPlusNormal"/>
        <w:spacing w:before="220"/>
        <w:ind w:firstLine="540"/>
        <w:jc w:val="both"/>
      </w:pPr>
      <w:r>
        <w:t xml:space="preserve">10. </w:t>
      </w:r>
      <w:proofErr w:type="gramStart"/>
      <w:r>
        <w:t>Контроль за</w:t>
      </w:r>
      <w:proofErr w:type="gramEnd"/>
      <w:r>
        <w:t xml:space="preserve"> расходованием средств фонда осуществляет Министерство финансов Забайкальского края, главный распорядитель бюджетных средств, орган государственного финансового контроля, созданный Законодательным Собранием Забайкальского края.</w:t>
      </w:r>
    </w:p>
    <w:p w:rsidR="008550A9" w:rsidRDefault="008550A9">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Забайкальского края от 03.04.2015 N 143)</w:t>
      </w:r>
    </w:p>
    <w:p w:rsidR="008550A9" w:rsidRDefault="008550A9">
      <w:pPr>
        <w:pStyle w:val="ConsPlusNormal"/>
        <w:spacing w:before="220"/>
        <w:ind w:firstLine="540"/>
        <w:jc w:val="both"/>
      </w:pPr>
      <w:r>
        <w:t>11. Получатели средств фонда, главные распорядители бюджетных сре</w:t>
      </w:r>
      <w:proofErr w:type="gramStart"/>
      <w:r>
        <w:t>дств в с</w:t>
      </w:r>
      <w:proofErr w:type="gramEnd"/>
      <w:r>
        <w:t>оответствии с действующим законодательством несут ответственность за достоверность документов, представляемых ими в Министерство финансов Забайкальского края для финансирования расходов за счет средств фонда, а также нецелевое использование данных средств.</w:t>
      </w:r>
    </w:p>
    <w:p w:rsidR="008550A9" w:rsidRDefault="008550A9">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Забайкальского края от 23.07.2018 N 288)</w:t>
      </w:r>
    </w:p>
    <w:p w:rsidR="008550A9" w:rsidRDefault="008550A9">
      <w:pPr>
        <w:pStyle w:val="ConsPlusNormal"/>
        <w:spacing w:before="220"/>
        <w:ind w:firstLine="540"/>
        <w:jc w:val="both"/>
      </w:pPr>
      <w:bookmarkStart w:id="1" w:name="P69"/>
      <w:bookmarkEnd w:id="1"/>
      <w:r>
        <w:t>12. Получатели, в распоряжение которых выделяются указанные средства, в месячный срок после дня проведения окончательных расчетов представляют подробный отчет о целевом использовании данных сре</w:t>
      </w:r>
      <w:proofErr w:type="gramStart"/>
      <w:r>
        <w:t>дств гл</w:t>
      </w:r>
      <w:proofErr w:type="gramEnd"/>
      <w:r>
        <w:t>авному распорядителю бюджетных средств, распределившему выделенные бюджетные ассигнования. Главный распорядитель бюджетных сре</w:t>
      </w:r>
      <w:proofErr w:type="gramStart"/>
      <w:r>
        <w:t>дств в т</w:t>
      </w:r>
      <w:proofErr w:type="gramEnd"/>
      <w:r>
        <w:t>ечение четырнадцати дней со дня получения отчета получателя (получателей) представляет проверенный отчет в Министерство финансов Забайкальского края.</w:t>
      </w:r>
    </w:p>
    <w:p w:rsidR="008550A9" w:rsidRDefault="008550A9">
      <w:pPr>
        <w:pStyle w:val="ConsPlusNormal"/>
        <w:spacing w:before="220"/>
        <w:ind w:firstLine="540"/>
        <w:jc w:val="both"/>
      </w:pPr>
      <w:r>
        <w:t xml:space="preserve">К отчету, указанному в </w:t>
      </w:r>
      <w:hyperlink w:anchor="P69" w:history="1">
        <w:r>
          <w:rPr>
            <w:color w:val="0000FF"/>
          </w:rPr>
          <w:t>абзаце первом</w:t>
        </w:r>
      </w:hyperlink>
      <w:r>
        <w:t xml:space="preserve"> настоящего пункта, главным распорядителем бюджетных сре</w:t>
      </w:r>
      <w:proofErr w:type="gramStart"/>
      <w:r>
        <w:t>дств пр</w:t>
      </w:r>
      <w:proofErr w:type="gramEnd"/>
      <w:r>
        <w:t>илагаются заверенные им копии следующих документов:</w:t>
      </w:r>
    </w:p>
    <w:p w:rsidR="008550A9" w:rsidRDefault="008550A9">
      <w:pPr>
        <w:pStyle w:val="ConsPlusNormal"/>
        <w:jc w:val="both"/>
      </w:pPr>
      <w:r>
        <w:t xml:space="preserve">(абзац введен </w:t>
      </w:r>
      <w:hyperlink r:id="rId22"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lastRenderedPageBreak/>
        <w:t>1) в случае заключения государственного (муниципального) контракта для поставки товара:</w:t>
      </w:r>
    </w:p>
    <w:p w:rsidR="008550A9" w:rsidRDefault="008550A9">
      <w:pPr>
        <w:pStyle w:val="ConsPlusNormal"/>
        <w:spacing w:before="220"/>
        <w:ind w:firstLine="540"/>
        <w:jc w:val="both"/>
      </w:pPr>
      <w:r>
        <w:t>государственного (муниципального) контракта (договора);</w:t>
      </w:r>
    </w:p>
    <w:p w:rsidR="008550A9" w:rsidRDefault="008550A9">
      <w:pPr>
        <w:pStyle w:val="ConsPlusNormal"/>
        <w:spacing w:before="220"/>
        <w:ind w:firstLine="540"/>
        <w:jc w:val="both"/>
      </w:pPr>
      <w:r>
        <w:t>товарной накладной;</w:t>
      </w:r>
    </w:p>
    <w:p w:rsidR="008550A9" w:rsidRDefault="008550A9">
      <w:pPr>
        <w:pStyle w:val="ConsPlusNormal"/>
        <w:spacing w:before="220"/>
        <w:ind w:firstLine="540"/>
        <w:jc w:val="both"/>
      </w:pPr>
      <w:r>
        <w:t>счета-фактуры;</w:t>
      </w:r>
    </w:p>
    <w:p w:rsidR="008550A9" w:rsidRDefault="008550A9">
      <w:pPr>
        <w:pStyle w:val="ConsPlusNormal"/>
        <w:spacing w:before="220"/>
        <w:ind w:firstLine="540"/>
        <w:jc w:val="both"/>
      </w:pPr>
      <w:r>
        <w:t>платежного поручения;</w:t>
      </w:r>
    </w:p>
    <w:p w:rsidR="008550A9" w:rsidRDefault="008550A9">
      <w:pPr>
        <w:pStyle w:val="ConsPlusNormal"/>
        <w:jc w:val="both"/>
      </w:pPr>
      <w:r>
        <w:t xml:space="preserve">(пп. 1 </w:t>
      </w:r>
      <w:proofErr w:type="gramStart"/>
      <w:r>
        <w:t>введен</w:t>
      </w:r>
      <w:proofErr w:type="gramEnd"/>
      <w:r>
        <w:t xml:space="preserve"> </w:t>
      </w:r>
      <w:hyperlink r:id="rId23"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2) в случае заключения государственного (муниципального) контракта для оказания услуги, выполнения работы:</w:t>
      </w:r>
    </w:p>
    <w:p w:rsidR="008550A9" w:rsidRDefault="008550A9">
      <w:pPr>
        <w:pStyle w:val="ConsPlusNormal"/>
        <w:spacing w:before="220"/>
        <w:ind w:firstLine="540"/>
        <w:jc w:val="both"/>
      </w:pPr>
      <w:r>
        <w:t>государственного (муниципального) контракта (договора);</w:t>
      </w:r>
    </w:p>
    <w:p w:rsidR="008550A9" w:rsidRDefault="008550A9">
      <w:pPr>
        <w:pStyle w:val="ConsPlusNormal"/>
        <w:spacing w:before="220"/>
        <w:ind w:firstLine="540"/>
        <w:jc w:val="both"/>
      </w:pPr>
      <w:r>
        <w:t>акта выполненной работы или акта оказания услуги;</w:t>
      </w:r>
    </w:p>
    <w:p w:rsidR="008550A9" w:rsidRDefault="008550A9">
      <w:pPr>
        <w:pStyle w:val="ConsPlusNormal"/>
        <w:spacing w:before="220"/>
        <w:ind w:firstLine="540"/>
        <w:jc w:val="both"/>
      </w:pPr>
      <w:r>
        <w:t>счета-фактуры;</w:t>
      </w:r>
    </w:p>
    <w:p w:rsidR="008550A9" w:rsidRDefault="008550A9">
      <w:pPr>
        <w:pStyle w:val="ConsPlusNormal"/>
        <w:spacing w:before="220"/>
        <w:ind w:firstLine="540"/>
        <w:jc w:val="both"/>
      </w:pPr>
      <w:r>
        <w:t>платежного поручения;</w:t>
      </w:r>
    </w:p>
    <w:p w:rsidR="008550A9" w:rsidRDefault="008550A9">
      <w:pPr>
        <w:pStyle w:val="ConsPlusNormal"/>
        <w:jc w:val="both"/>
      </w:pPr>
      <w:r>
        <w:t xml:space="preserve">(пп. 2 </w:t>
      </w:r>
      <w:proofErr w:type="gramStart"/>
      <w:r>
        <w:t>введен</w:t>
      </w:r>
      <w:proofErr w:type="gramEnd"/>
      <w:r>
        <w:t xml:space="preserve"> </w:t>
      </w:r>
      <w:hyperlink r:id="rId24"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3) в иных случаях - документы, подтверждающие фактически произведенные расходы.</w:t>
      </w:r>
    </w:p>
    <w:p w:rsidR="008550A9" w:rsidRDefault="008550A9">
      <w:pPr>
        <w:pStyle w:val="ConsPlusNormal"/>
        <w:jc w:val="both"/>
      </w:pPr>
      <w:r>
        <w:t xml:space="preserve">(пп. 3 </w:t>
      </w:r>
      <w:proofErr w:type="gramStart"/>
      <w:r>
        <w:t>введен</w:t>
      </w:r>
      <w:proofErr w:type="gramEnd"/>
      <w:r>
        <w:t xml:space="preserve"> </w:t>
      </w:r>
      <w:hyperlink r:id="rId25"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 xml:space="preserve">12(1). Отчет и прилагаемые к нему документы, указанные в </w:t>
      </w:r>
      <w:hyperlink w:anchor="P69" w:history="1">
        <w:r>
          <w:rPr>
            <w:color w:val="0000FF"/>
          </w:rPr>
          <w:t>пункте 12</w:t>
        </w:r>
      </w:hyperlink>
      <w:r>
        <w:t xml:space="preserve"> настоящего Порядка (далее - документы), должны быть сформированы в папку, прошиты, </w:t>
      </w:r>
      <w:proofErr w:type="gramStart"/>
      <w:r>
        <w:t>пронумерованы и скреплены</w:t>
      </w:r>
      <w:proofErr w:type="gramEnd"/>
      <w:r>
        <w:t xml:space="preserve"> печатью главного распорядителя бюджетных средств.</w:t>
      </w:r>
    </w:p>
    <w:p w:rsidR="008550A9" w:rsidRDefault="008550A9">
      <w:pPr>
        <w:pStyle w:val="ConsPlusNormal"/>
        <w:jc w:val="both"/>
      </w:pPr>
      <w:r>
        <w:t>(</w:t>
      </w:r>
      <w:proofErr w:type="gramStart"/>
      <w:r>
        <w:t>п</w:t>
      </w:r>
      <w:proofErr w:type="gramEnd"/>
      <w:r>
        <w:t xml:space="preserve">. 12(1) введен </w:t>
      </w:r>
      <w:hyperlink r:id="rId26"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 xml:space="preserve">12(2). </w:t>
      </w:r>
      <w:proofErr w:type="gramStart"/>
      <w:r>
        <w:t>Министерство финансов Забайкальского края в течение одного рабочего дня со дня представления главным распорядителем бюджетных средств документов регистрирует их, в течение пяти рабочих дней со дня регистрации документов проверяет их на соответствие требованиям настоящего Порядка и направляет главному распорядителю бюджетных средств, представившему документы, письменное уведомление о принятии документов к рассмотрению или об отказе в принятии документов к рассмотрению с указанием</w:t>
      </w:r>
      <w:proofErr w:type="gramEnd"/>
      <w:r>
        <w:t xml:space="preserve"> причин отказа и направлением их на доработку.</w:t>
      </w:r>
    </w:p>
    <w:p w:rsidR="008550A9" w:rsidRDefault="008550A9">
      <w:pPr>
        <w:pStyle w:val="ConsPlusNormal"/>
        <w:jc w:val="both"/>
      </w:pPr>
      <w:r>
        <w:t xml:space="preserve">(п. 12(2) </w:t>
      </w:r>
      <w:proofErr w:type="gramStart"/>
      <w:r>
        <w:t>введен</w:t>
      </w:r>
      <w:proofErr w:type="gramEnd"/>
      <w:r>
        <w:t xml:space="preserve"> </w:t>
      </w:r>
      <w:hyperlink r:id="rId27"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12(3). Министерство финансов Забайкальского края отказывает главному распорядителю бюджетных сре</w:t>
      </w:r>
      <w:proofErr w:type="gramStart"/>
      <w:r>
        <w:t>дств в пр</w:t>
      </w:r>
      <w:proofErr w:type="gramEnd"/>
      <w:r>
        <w:t>инятии документов к рассмотрению и направляет документы на доработку в случае:</w:t>
      </w:r>
    </w:p>
    <w:p w:rsidR="008550A9" w:rsidRDefault="008550A9">
      <w:pPr>
        <w:pStyle w:val="ConsPlusNormal"/>
        <w:spacing w:before="220"/>
        <w:ind w:firstLine="540"/>
        <w:jc w:val="both"/>
      </w:pPr>
      <w:r>
        <w:t>1) представления документов не в полном объеме, наличия в документах недостоверных сведений либо отсутствия в них необходимых сведений;</w:t>
      </w:r>
    </w:p>
    <w:p w:rsidR="008550A9" w:rsidRDefault="008550A9">
      <w:pPr>
        <w:pStyle w:val="ConsPlusNormal"/>
        <w:spacing w:before="220"/>
        <w:ind w:firstLine="540"/>
        <w:jc w:val="both"/>
      </w:pPr>
      <w:r>
        <w:t>2) представления документов, содержащих арифметические ошибки, подчистки, приписки, зачеркнутые слова и иные не оговоренные исправления, повреждения, не позволяющие однозначно истолковать их содержание;</w:t>
      </w:r>
    </w:p>
    <w:p w:rsidR="008550A9" w:rsidRDefault="008550A9">
      <w:pPr>
        <w:pStyle w:val="ConsPlusNormal"/>
        <w:spacing w:before="220"/>
        <w:ind w:firstLine="540"/>
        <w:jc w:val="both"/>
      </w:pPr>
      <w:r>
        <w:t>3) несоответствия документов условиям оформления, установленным настоящим Порядком.</w:t>
      </w:r>
    </w:p>
    <w:p w:rsidR="008550A9" w:rsidRDefault="008550A9">
      <w:pPr>
        <w:pStyle w:val="ConsPlusNormal"/>
        <w:spacing w:before="220"/>
        <w:ind w:firstLine="540"/>
        <w:jc w:val="both"/>
      </w:pPr>
      <w:r>
        <w:t>В случае принятия Министерством финансов Забайкальского края решения об отказе в принятии документов к рассмотрению и направлению их на доработку документы возвращаются главному распорядителю бюджетных средств, представившему документы, в течение пяти рабочих дней со дня их поступления в Министерство финансов Забайкальского края.</w:t>
      </w:r>
    </w:p>
    <w:p w:rsidR="008550A9" w:rsidRDefault="008550A9">
      <w:pPr>
        <w:pStyle w:val="ConsPlusNormal"/>
        <w:jc w:val="both"/>
      </w:pPr>
      <w:r>
        <w:lastRenderedPageBreak/>
        <w:t xml:space="preserve">(п. 12(3) </w:t>
      </w:r>
      <w:proofErr w:type="gramStart"/>
      <w:r>
        <w:t>введен</w:t>
      </w:r>
      <w:proofErr w:type="gramEnd"/>
      <w:r>
        <w:t xml:space="preserve"> </w:t>
      </w:r>
      <w:hyperlink r:id="rId28"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12(4). Главный распорядитель бюджетных сре</w:t>
      </w:r>
      <w:proofErr w:type="gramStart"/>
      <w:r>
        <w:t>дств пр</w:t>
      </w:r>
      <w:proofErr w:type="gramEnd"/>
      <w:r>
        <w:t>едставляет в Министерство финансов Забайкальского края доработанные документы в срок не позднее пяти рабочих дней со дня получения документов, направленных на доработку. Повторное рассмотрение указанных документов осуществляется в соответствии с настоящим Порядком.</w:t>
      </w:r>
    </w:p>
    <w:p w:rsidR="008550A9" w:rsidRDefault="008550A9">
      <w:pPr>
        <w:pStyle w:val="ConsPlusNormal"/>
        <w:jc w:val="both"/>
      </w:pPr>
      <w:r>
        <w:t xml:space="preserve">(п. 12(4) </w:t>
      </w:r>
      <w:proofErr w:type="gramStart"/>
      <w:r>
        <w:t>введен</w:t>
      </w:r>
      <w:proofErr w:type="gramEnd"/>
      <w:r>
        <w:t xml:space="preserve"> </w:t>
      </w:r>
      <w:hyperlink r:id="rId29" w:history="1">
        <w:r>
          <w:rPr>
            <w:color w:val="0000FF"/>
          </w:rPr>
          <w:t>Постановлением</w:t>
        </w:r>
      </w:hyperlink>
      <w:r>
        <w:t xml:space="preserve"> Правительства Забайкальского края от 23.07.2018 N 288)</w:t>
      </w:r>
    </w:p>
    <w:p w:rsidR="008550A9" w:rsidRDefault="008550A9">
      <w:pPr>
        <w:pStyle w:val="ConsPlusNormal"/>
        <w:spacing w:before="220"/>
        <w:ind w:firstLine="540"/>
        <w:jc w:val="both"/>
      </w:pPr>
      <w:r>
        <w:t>13. При сдаче ежеквартальной и годовой бюджетной отчетности в Министерство финансов Забайкальского края главные распорядители и получатели бюджетных сре</w:t>
      </w:r>
      <w:proofErr w:type="gramStart"/>
      <w:r>
        <w:t>дств пр</w:t>
      </w:r>
      <w:proofErr w:type="gramEnd"/>
      <w:r>
        <w:t>едставляют сведения о получении, использовании и остатках средств по каждому распоряжению Правительства Забайкальского края.</w:t>
      </w:r>
    </w:p>
    <w:p w:rsidR="008550A9" w:rsidRDefault="008550A9">
      <w:pPr>
        <w:pStyle w:val="ConsPlusNormal"/>
        <w:jc w:val="both"/>
      </w:pPr>
    </w:p>
    <w:p w:rsidR="008550A9" w:rsidRDefault="008550A9">
      <w:pPr>
        <w:pStyle w:val="ConsPlusNormal"/>
        <w:jc w:val="both"/>
      </w:pPr>
    </w:p>
    <w:p w:rsidR="008550A9" w:rsidRDefault="008550A9">
      <w:pPr>
        <w:pStyle w:val="ConsPlusNormal"/>
        <w:pBdr>
          <w:top w:val="single" w:sz="6" w:space="0" w:color="auto"/>
        </w:pBdr>
        <w:spacing w:before="100" w:after="100"/>
        <w:jc w:val="both"/>
        <w:rPr>
          <w:sz w:val="2"/>
          <w:szCs w:val="2"/>
        </w:rPr>
      </w:pPr>
    </w:p>
    <w:p w:rsidR="008811EA" w:rsidRDefault="008811EA">
      <w:bookmarkStart w:id="2" w:name="_GoBack"/>
      <w:bookmarkEnd w:id="2"/>
    </w:p>
    <w:sectPr w:rsidR="008811EA" w:rsidSect="00653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A9"/>
    <w:rsid w:val="008550A9"/>
    <w:rsid w:val="00881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50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50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01575BBBDDD913FAD6AA0EEA5A77ED5D982526377BEAD8A09674578453B816C1555DBA97181F48134C1E01F34BCB19C1B10FB408AGCH3H" TargetMode="External"/><Relationship Id="rId13" Type="http://schemas.openxmlformats.org/officeDocument/2006/relationships/hyperlink" Target="consultantplus://offline/ref=03701575BBBDDD913FAD74ADF8C9FB76D7D0DE5A6B71B7F2D358634F2D1D64D82E525CD1F936C2F2D46585B51231B0FBCD595BF4408CD459CB7110D442G6H9H" TargetMode="External"/><Relationship Id="rId18" Type="http://schemas.openxmlformats.org/officeDocument/2006/relationships/hyperlink" Target="consultantplus://offline/ref=03701575BBBDDD913FAD6AA0EEA5A77ED5D982526377BEAD8A09674578453B817E150DD7AD7298FFD37B87B513G3HDH" TargetMode="External"/><Relationship Id="rId26" Type="http://schemas.openxmlformats.org/officeDocument/2006/relationships/hyperlink" Target="consultantplus://offline/ref=03701575BBBDDD913FAD74ADF8C9FB76D7D0DE5A6B71B1FCD75C6C4F2D1D64D82E525CD1F936C2F2D46585B51137B0FBCD595BF4408CD459CB7110D442G6H9H" TargetMode="External"/><Relationship Id="rId3" Type="http://schemas.openxmlformats.org/officeDocument/2006/relationships/settings" Target="settings.xml"/><Relationship Id="rId21" Type="http://schemas.openxmlformats.org/officeDocument/2006/relationships/hyperlink" Target="consultantplus://offline/ref=03701575BBBDDD913FAD74ADF8C9FB76D7D0DE5A6B71B1FCD75C6C4F2D1D64D82E525CD1F936C2F2D46585B5133DB0FBCD595BF4408CD459CB7110D442G6H9H" TargetMode="External"/><Relationship Id="rId7" Type="http://schemas.openxmlformats.org/officeDocument/2006/relationships/hyperlink" Target="consultantplus://offline/ref=03701575BBBDDD913FAD74ADF8C9FB76D7D0DE5A6B71B1FCD75C6C4F2D1D64D82E525CD1F936C2F2D46585B51231B0FBCD595BF4408CD459CB7110D442G6H9H" TargetMode="External"/><Relationship Id="rId12" Type="http://schemas.openxmlformats.org/officeDocument/2006/relationships/hyperlink" Target="consultantplus://offline/ref=03701575BBBDDD913FAD74ADF8C9FB76D7D0DE5A6B71B4FFD75E6F4F2D1D64D82E525CD1F924C2AAD86582AB1232A5AD9C1CG0H7H" TargetMode="External"/><Relationship Id="rId17" Type="http://schemas.openxmlformats.org/officeDocument/2006/relationships/hyperlink" Target="consultantplus://offline/ref=03701575BBBDDD913FAD74ADF8C9FB76D7D0DE5A6B71B1FCD75C6C4F2D1D64D82E525CD1F936C2F2D46585B51335B0FBCD595BF4408CD459CB7110D442G6H9H" TargetMode="External"/><Relationship Id="rId25" Type="http://schemas.openxmlformats.org/officeDocument/2006/relationships/hyperlink" Target="consultantplus://offline/ref=03701575BBBDDD913FAD74ADF8C9FB76D7D0DE5A6B71B1FCD75C6C4F2D1D64D82E525CD1F936C2F2D46585B51034B0FBCD595BF4408CD459CB7110D442G6H9H" TargetMode="External"/><Relationship Id="rId2" Type="http://schemas.microsoft.com/office/2007/relationships/stylesWithEffects" Target="stylesWithEffects.xml"/><Relationship Id="rId16" Type="http://schemas.openxmlformats.org/officeDocument/2006/relationships/hyperlink" Target="consultantplus://offline/ref=03701575BBBDDD913FAD74ADF8C9FB76D7D0DE5A6B71B1FCD75C6C4F2D1D64D82E525CD1F936C2F2D46585B51334B0FBCD595BF4408CD459CB7110D442G6H9H" TargetMode="External"/><Relationship Id="rId20" Type="http://schemas.openxmlformats.org/officeDocument/2006/relationships/hyperlink" Target="consultantplus://offline/ref=03701575BBBDDD913FAD74ADF8C9FB76D7D0DE5A6B71B7F2D358634F2D1D64D82E525CD1F936C2F2D46585B51231B0FBCD595BF4408CD459CB7110D442G6H9H" TargetMode="External"/><Relationship Id="rId29" Type="http://schemas.openxmlformats.org/officeDocument/2006/relationships/hyperlink" Target="consultantplus://offline/ref=03701575BBBDDD913FAD74ADF8C9FB76D7D0DE5A6B71B1FCD75C6C4F2D1D64D82E525CD1F936C2F2D46585B51137B0FBCD595BF4408CD459CB7110D442G6H9H" TargetMode="External"/><Relationship Id="rId1" Type="http://schemas.openxmlformats.org/officeDocument/2006/relationships/styles" Target="styles.xml"/><Relationship Id="rId6" Type="http://schemas.openxmlformats.org/officeDocument/2006/relationships/hyperlink" Target="consultantplus://offline/ref=03701575BBBDDD913FAD74ADF8C9FB76D7D0DE5A6B71B7F2D358634F2D1D64D82E525CD1F936C2F2D46585B51231B0FBCD595BF4408CD459CB7110D442G6H9H" TargetMode="External"/><Relationship Id="rId11" Type="http://schemas.openxmlformats.org/officeDocument/2006/relationships/hyperlink" Target="consultantplus://offline/ref=03701575BBBDDD913FAD74ADF8C9FB76D7D0DE5A6B76B1F2D7563C182F4C31D62B5A0C8BE9208BFFD27B85B30C36BBAEG9H5H" TargetMode="External"/><Relationship Id="rId24" Type="http://schemas.openxmlformats.org/officeDocument/2006/relationships/hyperlink" Target="consultantplus://offline/ref=03701575BBBDDD913FAD74ADF8C9FB76D7D0DE5A6B71B1FCD75C6C4F2D1D64D82E525CD1F936C2F2D46585B51034B0FBCD595BF4408CD459CB7110D442G6H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3701575BBBDDD913FAD74ADF8C9FB76D7D0DE5A6B71B1FCD75C6C4F2D1D64D82E525CD1F936C2F2D46585B5123DB0FBCD595BF4408CD459CB7110D442G6H9H" TargetMode="External"/><Relationship Id="rId23" Type="http://schemas.openxmlformats.org/officeDocument/2006/relationships/hyperlink" Target="consultantplus://offline/ref=03701575BBBDDD913FAD74ADF8C9FB76D7D0DE5A6B71B1FCD75C6C4F2D1D64D82E525CD1F936C2F2D46585B51034B0FBCD595BF4408CD459CB7110D442G6H9H" TargetMode="External"/><Relationship Id="rId28" Type="http://schemas.openxmlformats.org/officeDocument/2006/relationships/hyperlink" Target="consultantplus://offline/ref=03701575BBBDDD913FAD74ADF8C9FB76D7D0DE5A6B71B1FCD75C6C4F2D1D64D82E525CD1F936C2F2D46585B51137B0FBCD595BF4408CD459CB7110D442G6H9H" TargetMode="External"/><Relationship Id="rId10" Type="http://schemas.openxmlformats.org/officeDocument/2006/relationships/hyperlink" Target="consultantplus://offline/ref=03701575BBBDDD913FAD74ADF8C9FB76D7D0DE5A6B71B4FFD5556F4F2D1D64D82E525CD1F924C2AAD86582AB1232A5AD9C1CG0H7H" TargetMode="External"/><Relationship Id="rId19" Type="http://schemas.openxmlformats.org/officeDocument/2006/relationships/hyperlink" Target="consultantplus://offline/ref=03701575BBBDDD913FAD74ADF8C9FB76D7D0DE5A6B71B1FCD75C6C4F2D1D64D82E525CD1F936C2F2D46585B51332B0FBCD595BF4408CD459CB7110D442G6H9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3701575BBBDDD913FAD74ADF8C9FB76D7D0DE5A6B71B1F2D05D684F2D1D64D82E525CD1F936C2F2D46585B71A31B0FBCD595BF4408CD459CB7110D442G6H9H" TargetMode="External"/><Relationship Id="rId14" Type="http://schemas.openxmlformats.org/officeDocument/2006/relationships/hyperlink" Target="consultantplus://offline/ref=03701575BBBDDD913FAD74ADF8C9FB76D7D0DE5A6B71B1FCD75C6C4F2D1D64D82E525CD1F936C2F2D46585B51231B0FBCD595BF4408CD459CB7110D442G6H9H" TargetMode="External"/><Relationship Id="rId22" Type="http://schemas.openxmlformats.org/officeDocument/2006/relationships/hyperlink" Target="consultantplus://offline/ref=03701575BBBDDD913FAD74ADF8C9FB76D7D0DE5A6B71B1FCD75C6C4F2D1D64D82E525CD1F936C2F2D46585B51034B0FBCD595BF4408CD459CB7110D442G6H9H" TargetMode="External"/><Relationship Id="rId27" Type="http://schemas.openxmlformats.org/officeDocument/2006/relationships/hyperlink" Target="consultantplus://offline/ref=03701575BBBDDD913FAD74ADF8C9FB76D7D0DE5A6B71B1FCD75C6C4F2D1D64D82E525CD1F936C2F2D46585B51137B0FBCD595BF4408CD459CB7110D442G6H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2349</Words>
  <Characters>13395</Characters>
  <Application>Microsoft Office Word</Application>
  <DocSecurity>0</DocSecurity>
  <Lines>111</Lines>
  <Paragraphs>31</Paragraphs>
  <ScaleCrop>false</ScaleCrop>
  <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Жигулина</dc:creator>
  <cp:lastModifiedBy>Виктория Александровна Жигулина</cp:lastModifiedBy>
  <cp:revision>1</cp:revision>
  <dcterms:created xsi:type="dcterms:W3CDTF">2019-06-07T07:07:00Z</dcterms:created>
  <dcterms:modified xsi:type="dcterms:W3CDTF">2019-06-07T07:07:00Z</dcterms:modified>
</cp:coreProperties>
</file>