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5A" w:rsidRDefault="007B155A" w:rsidP="007B155A">
      <w:pPr>
        <w:pStyle w:val="a3"/>
        <w:widowControl w:val="0"/>
        <w:ind w:left="-180" w:firstLine="18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Пояснительная записка </w:t>
      </w:r>
    </w:p>
    <w:p w:rsidR="007B155A" w:rsidRDefault="007B155A" w:rsidP="007B155A">
      <w:pPr>
        <w:pStyle w:val="a3"/>
        <w:widowControl w:val="0"/>
        <w:ind w:left="-180" w:firstLine="18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к проекту закона Забайкальского края </w:t>
      </w:r>
    </w:p>
    <w:p w:rsidR="007B155A" w:rsidRDefault="007B155A" w:rsidP="007B155A">
      <w:pPr>
        <w:pStyle w:val="a3"/>
        <w:widowControl w:val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"Об исполнении бюджета Забайкальского края за 201</w:t>
      </w:r>
      <w:r w:rsidR="0034727B">
        <w:rPr>
          <w:b/>
          <w:bCs/>
          <w:lang w:val="ru-RU"/>
        </w:rPr>
        <w:t>8</w:t>
      </w:r>
      <w:r>
        <w:rPr>
          <w:b/>
          <w:bCs/>
          <w:lang w:val="ru-RU"/>
        </w:rPr>
        <w:t xml:space="preserve"> год"</w:t>
      </w:r>
    </w:p>
    <w:p w:rsidR="007B155A" w:rsidRDefault="007B155A" w:rsidP="007B155A">
      <w:pPr>
        <w:pStyle w:val="a3"/>
        <w:widowControl w:val="0"/>
        <w:jc w:val="center"/>
        <w:rPr>
          <w:b/>
          <w:bCs/>
          <w:lang w:val="ru-RU"/>
        </w:rPr>
      </w:pPr>
    </w:p>
    <w:p w:rsidR="007B155A" w:rsidRPr="000C4156" w:rsidRDefault="007B155A" w:rsidP="007B155A">
      <w:pPr>
        <w:widowControl w:val="0"/>
        <w:suppressAutoHyphens/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 w:rsidRPr="000C4156">
        <w:rPr>
          <w:rFonts w:eastAsia="Calibri"/>
          <w:sz w:val="28"/>
          <w:szCs w:val="28"/>
        </w:rPr>
        <w:t xml:space="preserve">Согласно требованиям </w:t>
      </w:r>
      <w:r w:rsidR="00FD4293">
        <w:rPr>
          <w:rFonts w:eastAsia="Calibri"/>
          <w:sz w:val="28"/>
          <w:szCs w:val="28"/>
        </w:rPr>
        <w:t>статьи</w:t>
      </w:r>
      <w:r w:rsidRPr="000C4156">
        <w:rPr>
          <w:rFonts w:eastAsia="Calibri"/>
          <w:sz w:val="28"/>
          <w:szCs w:val="28"/>
        </w:rPr>
        <w:t xml:space="preserve"> 264</w:t>
      </w:r>
      <w:r w:rsidRPr="000C4156">
        <w:rPr>
          <w:rFonts w:eastAsia="Calibri"/>
          <w:sz w:val="28"/>
          <w:szCs w:val="28"/>
          <w:vertAlign w:val="superscript"/>
        </w:rPr>
        <w:t>5</w:t>
      </w:r>
      <w:r w:rsidRPr="000C4156">
        <w:rPr>
          <w:rFonts w:eastAsia="Calibri"/>
          <w:sz w:val="28"/>
          <w:szCs w:val="28"/>
        </w:rPr>
        <w:t xml:space="preserve"> Бюджетного кодекса Российской Федерации и статьи 36 Закона Забайкальского края от </w:t>
      </w:r>
      <w:r>
        <w:rPr>
          <w:rFonts w:eastAsia="Calibri"/>
          <w:sz w:val="28"/>
          <w:szCs w:val="28"/>
        </w:rPr>
        <w:t>0</w:t>
      </w:r>
      <w:r w:rsidRPr="000C4156">
        <w:rPr>
          <w:rFonts w:eastAsia="Calibri"/>
          <w:sz w:val="28"/>
          <w:szCs w:val="28"/>
        </w:rPr>
        <w:t>7 апреля 2009 года      № 155-ЗЗК "О бюджетном процессе в Забайкальском крае" на рассмотрение Законодательного Собрания Забайкальского края вносится проект закона Забайкальского края "Об исполнении бюджета Забайкальского края за 201</w:t>
      </w:r>
      <w:r w:rsidR="0034727B">
        <w:rPr>
          <w:rFonts w:eastAsia="Calibri"/>
          <w:sz w:val="28"/>
          <w:szCs w:val="28"/>
        </w:rPr>
        <w:t>8</w:t>
      </w:r>
      <w:r w:rsidRPr="000C4156">
        <w:rPr>
          <w:rFonts w:eastAsia="Calibri"/>
          <w:sz w:val="28"/>
          <w:szCs w:val="28"/>
        </w:rPr>
        <w:t xml:space="preserve"> год"</w:t>
      </w:r>
      <w:r w:rsidRPr="00046BAD">
        <w:rPr>
          <w:rFonts w:eastAsia="Calibri"/>
          <w:sz w:val="28"/>
          <w:szCs w:val="28"/>
        </w:rPr>
        <w:t>.</w:t>
      </w:r>
      <w:r w:rsidRPr="000C4156">
        <w:rPr>
          <w:rFonts w:eastAsia="Calibri"/>
          <w:sz w:val="28"/>
          <w:szCs w:val="28"/>
        </w:rPr>
        <w:t xml:space="preserve"> </w:t>
      </w:r>
    </w:p>
    <w:p w:rsidR="007B155A" w:rsidRDefault="007B155A" w:rsidP="007B155A">
      <w:pPr>
        <w:widowControl w:val="0"/>
        <w:suppressAutoHyphens/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Исполнение бюджета Забайкальского края за 201</w:t>
      </w:r>
      <w:r w:rsidR="0034727B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 год осуществлялось на основании принятого в установленном порядке Закона Забайкальского края от 2</w:t>
      </w:r>
      <w:r w:rsidR="0034727B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декабря 201</w:t>
      </w:r>
      <w:r w:rsidR="0034727B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 года № 1</w:t>
      </w:r>
      <w:r w:rsidR="0034727B">
        <w:rPr>
          <w:rFonts w:eastAsia="Calibri"/>
          <w:sz w:val="28"/>
          <w:szCs w:val="28"/>
        </w:rPr>
        <w:t>544</w:t>
      </w:r>
      <w:r>
        <w:rPr>
          <w:rFonts w:eastAsia="Calibri"/>
          <w:sz w:val="28"/>
          <w:szCs w:val="28"/>
        </w:rPr>
        <w:t>-ЗЗК "О бюджете Забайкальского края на 201</w:t>
      </w:r>
      <w:r w:rsidR="0034727B">
        <w:rPr>
          <w:rFonts w:eastAsia="Calibri"/>
          <w:sz w:val="28"/>
          <w:szCs w:val="28"/>
        </w:rPr>
        <w:t>8</w:t>
      </w:r>
      <w:r w:rsidR="007F0CE8">
        <w:rPr>
          <w:rFonts w:eastAsia="Calibri"/>
          <w:sz w:val="28"/>
          <w:szCs w:val="28"/>
        </w:rPr>
        <w:t xml:space="preserve"> год</w:t>
      </w:r>
      <w:r w:rsidR="00DC2276">
        <w:rPr>
          <w:rFonts w:eastAsia="Calibri"/>
          <w:sz w:val="28"/>
          <w:szCs w:val="28"/>
        </w:rPr>
        <w:t xml:space="preserve"> и плановый период 201</w:t>
      </w:r>
      <w:r w:rsidR="0034727B">
        <w:rPr>
          <w:rFonts w:eastAsia="Calibri"/>
          <w:sz w:val="28"/>
          <w:szCs w:val="28"/>
        </w:rPr>
        <w:t>9</w:t>
      </w:r>
      <w:r w:rsidR="00DC2276">
        <w:rPr>
          <w:rFonts w:eastAsia="Calibri"/>
          <w:sz w:val="28"/>
          <w:szCs w:val="28"/>
        </w:rPr>
        <w:t xml:space="preserve"> и 20</w:t>
      </w:r>
      <w:r w:rsidR="0034727B">
        <w:rPr>
          <w:rFonts w:eastAsia="Calibri"/>
          <w:sz w:val="28"/>
          <w:szCs w:val="28"/>
        </w:rPr>
        <w:t>20</w:t>
      </w:r>
      <w:r w:rsidR="00DC2276">
        <w:rPr>
          <w:rFonts w:eastAsia="Calibri"/>
          <w:sz w:val="28"/>
          <w:szCs w:val="28"/>
        </w:rPr>
        <w:t xml:space="preserve"> годов</w:t>
      </w:r>
      <w:r>
        <w:rPr>
          <w:rFonts w:eastAsia="Calibri"/>
          <w:sz w:val="28"/>
          <w:szCs w:val="28"/>
        </w:rPr>
        <w:t>"</w:t>
      </w:r>
      <w:r w:rsidR="00E648D5">
        <w:rPr>
          <w:rFonts w:eastAsia="Calibri"/>
          <w:sz w:val="28"/>
          <w:szCs w:val="28"/>
        </w:rPr>
        <w:t xml:space="preserve">, с учетом внесенных </w:t>
      </w:r>
      <w:r w:rsidR="007F0CE8">
        <w:rPr>
          <w:rFonts w:eastAsia="Calibri"/>
          <w:sz w:val="28"/>
          <w:szCs w:val="28"/>
        </w:rPr>
        <w:t xml:space="preserve">в него </w:t>
      </w:r>
      <w:r w:rsidR="00E648D5">
        <w:rPr>
          <w:rFonts w:eastAsia="Calibri"/>
          <w:sz w:val="28"/>
          <w:szCs w:val="28"/>
        </w:rPr>
        <w:t>изменений</w:t>
      </w:r>
      <w:r>
        <w:rPr>
          <w:rFonts w:eastAsia="Calibri"/>
          <w:sz w:val="28"/>
          <w:szCs w:val="28"/>
        </w:rPr>
        <w:t>.</w:t>
      </w:r>
    </w:p>
    <w:p w:rsidR="008D3D07" w:rsidRDefault="008D3D07" w:rsidP="008D3D07">
      <w:pPr>
        <w:pStyle w:val="a3"/>
        <w:widowControl w:val="0"/>
        <w:ind w:firstLine="720"/>
        <w:rPr>
          <w:lang w:val="ru-RU"/>
        </w:rPr>
      </w:pPr>
      <w:r w:rsidRPr="003E0E77">
        <w:rPr>
          <w:lang w:val="ru-RU"/>
        </w:rPr>
        <w:t>Финансирование расходов за счет сре</w:t>
      </w:r>
      <w:proofErr w:type="gramStart"/>
      <w:r w:rsidRPr="003E0E77">
        <w:rPr>
          <w:lang w:val="ru-RU"/>
        </w:rPr>
        <w:t>дств кр</w:t>
      </w:r>
      <w:proofErr w:type="gramEnd"/>
      <w:r w:rsidRPr="003E0E77">
        <w:rPr>
          <w:lang w:val="ru-RU"/>
        </w:rPr>
        <w:t>аевого бюджета в отчетном периоде производилось на основании лимитов бюджетных обязательств, доведенных в соответствии с Порядком</w:t>
      </w:r>
      <w:r w:rsidR="005C57C6">
        <w:rPr>
          <w:lang w:val="ru-RU"/>
        </w:rPr>
        <w:t xml:space="preserve"> </w:t>
      </w:r>
      <w:r w:rsidR="005C57C6" w:rsidRPr="005C57C6">
        <w:rPr>
          <w:lang w:val="ru-RU"/>
        </w:rPr>
        <w:t xml:space="preserve">составления и ведения сводной бюджетной росписи бюджета Забайкальского края и бюджетных росписей главных распорядителей (распорядителей) </w:t>
      </w:r>
      <w:r w:rsidR="002F568E">
        <w:rPr>
          <w:lang w:val="ru-RU"/>
        </w:rPr>
        <w:t xml:space="preserve">бюджетных </w:t>
      </w:r>
      <w:r w:rsidR="005C57C6" w:rsidRPr="005C57C6">
        <w:rPr>
          <w:lang w:val="ru-RU"/>
        </w:rPr>
        <w:t>средств</w:t>
      </w:r>
      <w:r w:rsidRPr="003E0E77">
        <w:rPr>
          <w:lang w:val="ru-RU"/>
        </w:rPr>
        <w:t xml:space="preserve">, утвержденным приказом Министерства финансов Забайкальского края </w:t>
      </w:r>
      <w:r w:rsidRPr="00FE2007">
        <w:rPr>
          <w:lang w:val="ru-RU"/>
        </w:rPr>
        <w:t xml:space="preserve">от </w:t>
      </w:r>
      <w:r w:rsidR="00144ADF">
        <w:rPr>
          <w:lang w:val="ru-RU"/>
        </w:rPr>
        <w:t xml:space="preserve">    </w:t>
      </w:r>
      <w:r w:rsidR="002F568E">
        <w:rPr>
          <w:lang w:val="ru-RU"/>
        </w:rPr>
        <w:t>3</w:t>
      </w:r>
      <w:r w:rsidR="00CD23C5" w:rsidRPr="005C57C6">
        <w:rPr>
          <w:lang w:val="ru-RU"/>
        </w:rPr>
        <w:t>1</w:t>
      </w:r>
      <w:r w:rsidRPr="005C57C6">
        <w:rPr>
          <w:lang w:val="ru-RU"/>
        </w:rPr>
        <w:t xml:space="preserve"> декабря 201</w:t>
      </w:r>
      <w:r w:rsidR="002F568E">
        <w:rPr>
          <w:lang w:val="ru-RU"/>
        </w:rPr>
        <w:t>4</w:t>
      </w:r>
      <w:r w:rsidRPr="005C57C6">
        <w:rPr>
          <w:lang w:val="ru-RU"/>
        </w:rPr>
        <w:t xml:space="preserve"> года №</w:t>
      </w:r>
      <w:r w:rsidR="002F568E">
        <w:rPr>
          <w:lang w:val="ru-RU"/>
        </w:rPr>
        <w:t>163-пд</w:t>
      </w:r>
      <w:r w:rsidRPr="005C57C6">
        <w:rPr>
          <w:lang w:val="ru-RU"/>
        </w:rPr>
        <w:t>.</w:t>
      </w:r>
      <w:r>
        <w:rPr>
          <w:lang w:val="ru-RU"/>
        </w:rPr>
        <w:t xml:space="preserve"> </w:t>
      </w:r>
    </w:p>
    <w:p w:rsidR="00626D45" w:rsidRPr="0066113D" w:rsidRDefault="00626D45" w:rsidP="00626D45">
      <w:pPr>
        <w:widowControl w:val="0"/>
        <w:suppressAutoHyphens/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Pr="0066113D">
        <w:rPr>
          <w:rFonts w:eastAsia="Calibri"/>
          <w:sz w:val="28"/>
          <w:szCs w:val="28"/>
        </w:rPr>
        <w:t>сновными приоритетами бюджетной политики края в отчетном периоде являлись обеспечение выплаты заработной платы, выполнение публичных нормативных обязательств, оплата за коммунальные услуги, перечисление межбюджетных трансфертов, исполнение долговых обязательств, предоставление субсидий на выполнение государственных заданий и иные цели.</w:t>
      </w:r>
    </w:p>
    <w:p w:rsidR="007B155A" w:rsidRDefault="007B155A" w:rsidP="007B155A">
      <w:pPr>
        <w:pStyle w:val="a3"/>
        <w:widowControl w:val="0"/>
        <w:ind w:firstLine="709"/>
        <w:rPr>
          <w:lang w:val="ru-RU"/>
        </w:rPr>
      </w:pPr>
      <w:r w:rsidRPr="000C7554">
        <w:rPr>
          <w:lang w:val="ru-RU"/>
        </w:rPr>
        <w:t xml:space="preserve">Исполнение бюджета Забайкальского края в отчетном периоде было ориентировано на решение задач, поставленных в </w:t>
      </w:r>
      <w:r w:rsidRPr="00A04FDE">
        <w:rPr>
          <w:lang w:val="ru-RU"/>
        </w:rPr>
        <w:t>Основных направлениях бюджетной и налоговой политики Забайкальского края на 201</w:t>
      </w:r>
      <w:r w:rsidR="0034727B">
        <w:rPr>
          <w:lang w:val="ru-RU"/>
        </w:rPr>
        <w:t>8</w:t>
      </w:r>
      <w:r w:rsidRPr="00A04FDE">
        <w:rPr>
          <w:lang w:val="ru-RU"/>
        </w:rPr>
        <w:t xml:space="preserve"> год и плановый период 201</w:t>
      </w:r>
      <w:r w:rsidR="0034727B">
        <w:rPr>
          <w:lang w:val="ru-RU"/>
        </w:rPr>
        <w:t>9</w:t>
      </w:r>
      <w:r w:rsidRPr="00A04FDE">
        <w:rPr>
          <w:lang w:val="ru-RU"/>
        </w:rPr>
        <w:t xml:space="preserve"> и 20</w:t>
      </w:r>
      <w:r w:rsidR="0034727B">
        <w:rPr>
          <w:lang w:val="ru-RU"/>
        </w:rPr>
        <w:t>20</w:t>
      </w:r>
      <w:r w:rsidRPr="00A04FDE">
        <w:rPr>
          <w:lang w:val="ru-RU"/>
        </w:rPr>
        <w:t xml:space="preserve"> годов.</w:t>
      </w:r>
    </w:p>
    <w:p w:rsidR="007B155A" w:rsidRDefault="007B155A" w:rsidP="007B155A">
      <w:pPr>
        <w:pStyle w:val="a3"/>
        <w:widowControl w:val="0"/>
        <w:ind w:firstLine="709"/>
        <w:rPr>
          <w:lang w:val="ru-RU"/>
        </w:rPr>
      </w:pPr>
      <w:r w:rsidRPr="00F003DD">
        <w:rPr>
          <w:lang w:val="ru-RU"/>
        </w:rPr>
        <w:t>Числовые значения в приложениях к данному законопроекту формируются в соответствии с формами годовой бюджетной отчетности в тыс. рублей с округлением до одного знака после запятой.</w:t>
      </w:r>
    </w:p>
    <w:p w:rsidR="004B37DD" w:rsidRDefault="004B37DD" w:rsidP="007932C8">
      <w:pPr>
        <w:widowControl w:val="0"/>
        <w:ind w:firstLine="0"/>
        <w:jc w:val="center"/>
        <w:rPr>
          <w:b/>
          <w:bCs/>
        </w:rPr>
      </w:pPr>
    </w:p>
    <w:p w:rsidR="00CB2475" w:rsidRDefault="00390299" w:rsidP="00EA0E86">
      <w:pPr>
        <w:pStyle w:val="3"/>
        <w:widowControl w:val="0"/>
        <w:spacing w:before="120" w:after="120"/>
        <w:ind w:firstLine="0"/>
        <w:jc w:val="center"/>
        <w:rPr>
          <w:b/>
          <w:bCs/>
          <w:sz w:val="24"/>
          <w:szCs w:val="24"/>
          <w:lang w:val="ru-RU"/>
        </w:rPr>
      </w:pPr>
      <w:r w:rsidRPr="00EA0E86">
        <w:rPr>
          <w:b/>
          <w:bCs/>
          <w:sz w:val="24"/>
          <w:szCs w:val="24"/>
          <w:lang w:val="ru-RU"/>
        </w:rPr>
        <w:t>ДОХОДЫ</w:t>
      </w:r>
      <w:r w:rsidR="00E509AE" w:rsidRPr="00EA0E86">
        <w:rPr>
          <w:sz w:val="24"/>
          <w:szCs w:val="24"/>
          <w:lang w:val="ru-RU"/>
        </w:rPr>
        <w:t xml:space="preserve"> </w:t>
      </w:r>
      <w:r w:rsidR="00E509AE" w:rsidRPr="00EA0E86">
        <w:rPr>
          <w:b/>
          <w:bCs/>
          <w:sz w:val="24"/>
          <w:szCs w:val="24"/>
          <w:lang w:val="ru-RU"/>
        </w:rPr>
        <w:t>КРАЕВОГО</w:t>
      </w:r>
      <w:r w:rsidR="00E509AE" w:rsidRPr="00EA0E86">
        <w:rPr>
          <w:sz w:val="24"/>
          <w:szCs w:val="24"/>
          <w:lang w:val="ru-RU"/>
        </w:rPr>
        <w:t xml:space="preserve"> </w:t>
      </w:r>
      <w:r w:rsidR="00AD1EFD" w:rsidRPr="00EA0E86">
        <w:rPr>
          <w:b/>
          <w:bCs/>
          <w:sz w:val="24"/>
          <w:szCs w:val="24"/>
          <w:lang w:val="ru-RU"/>
        </w:rPr>
        <w:t>БЮДЖЕТА</w:t>
      </w:r>
    </w:p>
    <w:p w:rsidR="000D625D" w:rsidRDefault="000D625D" w:rsidP="000D625D">
      <w:pPr>
        <w:widowControl w:val="0"/>
        <w:ind w:firstLine="720"/>
        <w:rPr>
          <w:sz w:val="28"/>
          <w:szCs w:val="28"/>
        </w:rPr>
      </w:pPr>
      <w:r w:rsidRPr="004C4CD7">
        <w:rPr>
          <w:sz w:val="28"/>
          <w:szCs w:val="28"/>
        </w:rPr>
        <w:t>Доходы за 201</w:t>
      </w:r>
      <w:r w:rsidR="0034727B">
        <w:rPr>
          <w:sz w:val="28"/>
          <w:szCs w:val="28"/>
        </w:rPr>
        <w:t>8</w:t>
      </w:r>
      <w:r w:rsidRPr="004C4CD7">
        <w:rPr>
          <w:sz w:val="28"/>
          <w:szCs w:val="28"/>
        </w:rPr>
        <w:t xml:space="preserve"> год в целом составили </w:t>
      </w:r>
      <w:r w:rsidR="0034727B">
        <w:rPr>
          <w:sz w:val="28"/>
          <w:szCs w:val="28"/>
        </w:rPr>
        <w:t>60</w:t>
      </w:r>
      <w:r>
        <w:rPr>
          <w:sz w:val="28"/>
          <w:szCs w:val="28"/>
        </w:rPr>
        <w:t> </w:t>
      </w:r>
      <w:r w:rsidR="0034727B">
        <w:rPr>
          <w:sz w:val="28"/>
          <w:szCs w:val="28"/>
        </w:rPr>
        <w:t>759 177,5</w:t>
      </w:r>
      <w:r w:rsidRPr="004C4CD7">
        <w:rPr>
          <w:sz w:val="28"/>
          <w:szCs w:val="28"/>
        </w:rPr>
        <w:t xml:space="preserve"> тыс. рублей, или </w:t>
      </w:r>
      <w:r w:rsidR="00D74C1C">
        <w:rPr>
          <w:sz w:val="28"/>
          <w:szCs w:val="28"/>
        </w:rPr>
        <w:t>10</w:t>
      </w:r>
      <w:r w:rsidR="0034727B">
        <w:rPr>
          <w:sz w:val="28"/>
          <w:szCs w:val="28"/>
        </w:rPr>
        <w:t>1,3</w:t>
      </w:r>
      <w:r w:rsidR="00D74C1C">
        <w:rPr>
          <w:sz w:val="28"/>
          <w:szCs w:val="28"/>
        </w:rPr>
        <w:t xml:space="preserve"> </w:t>
      </w:r>
      <w:r w:rsidRPr="004C4CD7">
        <w:rPr>
          <w:sz w:val="28"/>
          <w:szCs w:val="28"/>
        </w:rPr>
        <w:t>процента к уточненным годовым бюджетным назначениям.</w:t>
      </w:r>
    </w:p>
    <w:p w:rsidR="001B1C64" w:rsidRPr="00FA4ADB" w:rsidRDefault="001B1C64" w:rsidP="001B1C64">
      <w:pPr>
        <w:widowControl w:val="0"/>
        <w:ind w:firstLine="720"/>
        <w:rPr>
          <w:sz w:val="28"/>
          <w:szCs w:val="28"/>
        </w:rPr>
      </w:pPr>
      <w:proofErr w:type="gramStart"/>
      <w:r w:rsidRPr="00FA4ADB">
        <w:rPr>
          <w:sz w:val="28"/>
          <w:szCs w:val="28"/>
        </w:rPr>
        <w:t>Налоговые и неналоговые доходы краевого бюджета за 201</w:t>
      </w:r>
      <w:r w:rsidR="0034727B">
        <w:rPr>
          <w:sz w:val="28"/>
          <w:szCs w:val="28"/>
        </w:rPr>
        <w:t>8</w:t>
      </w:r>
      <w:r>
        <w:rPr>
          <w:sz w:val="28"/>
          <w:szCs w:val="28"/>
        </w:rPr>
        <w:t xml:space="preserve"> год составили</w:t>
      </w:r>
      <w:r w:rsidRPr="00FA4ADB">
        <w:rPr>
          <w:sz w:val="28"/>
          <w:szCs w:val="28"/>
        </w:rPr>
        <w:t xml:space="preserve"> 3</w:t>
      </w:r>
      <w:r w:rsidR="0034727B">
        <w:rPr>
          <w:sz w:val="28"/>
          <w:szCs w:val="28"/>
        </w:rPr>
        <w:t>4</w:t>
      </w:r>
      <w:r w:rsidR="003348B2">
        <w:rPr>
          <w:sz w:val="28"/>
          <w:szCs w:val="28"/>
        </w:rPr>
        <w:t> </w:t>
      </w:r>
      <w:r w:rsidRPr="00FA4ADB">
        <w:rPr>
          <w:sz w:val="28"/>
          <w:szCs w:val="28"/>
        </w:rPr>
        <w:t>1</w:t>
      </w:r>
      <w:r w:rsidR="0034727B">
        <w:rPr>
          <w:sz w:val="28"/>
          <w:szCs w:val="28"/>
        </w:rPr>
        <w:t>43 557,1</w:t>
      </w:r>
      <w:r>
        <w:rPr>
          <w:sz w:val="28"/>
          <w:szCs w:val="28"/>
        </w:rPr>
        <w:t xml:space="preserve"> тыс.</w:t>
      </w:r>
      <w:r w:rsidRPr="00FA4ADB">
        <w:rPr>
          <w:sz w:val="28"/>
          <w:szCs w:val="28"/>
        </w:rPr>
        <w:t xml:space="preserve"> рублей (102,</w:t>
      </w:r>
      <w:r w:rsidR="0034727B">
        <w:rPr>
          <w:sz w:val="28"/>
          <w:szCs w:val="28"/>
        </w:rPr>
        <w:t>7</w:t>
      </w:r>
      <w:r w:rsidRPr="00FA4ADB">
        <w:rPr>
          <w:sz w:val="28"/>
          <w:szCs w:val="28"/>
        </w:rPr>
        <w:t xml:space="preserve"> процента к уточненным годовым бюджетным назначениям), в том числе налоговые доходы </w:t>
      </w:r>
      <w:r w:rsidR="00D74C1C">
        <w:rPr>
          <w:sz w:val="28"/>
          <w:szCs w:val="28"/>
        </w:rPr>
        <w:t xml:space="preserve">                                </w:t>
      </w:r>
      <w:r w:rsidRPr="00FA4ADB">
        <w:rPr>
          <w:sz w:val="28"/>
          <w:szCs w:val="28"/>
        </w:rPr>
        <w:t>3</w:t>
      </w:r>
      <w:r w:rsidR="0034727B">
        <w:rPr>
          <w:sz w:val="28"/>
          <w:szCs w:val="28"/>
        </w:rPr>
        <w:t>3 04</w:t>
      </w:r>
      <w:r w:rsidRPr="00FA4ADB">
        <w:rPr>
          <w:sz w:val="28"/>
          <w:szCs w:val="28"/>
        </w:rPr>
        <w:t>6</w:t>
      </w:r>
      <w:r w:rsidR="0034727B">
        <w:rPr>
          <w:sz w:val="28"/>
          <w:szCs w:val="28"/>
        </w:rPr>
        <w:t> 862,4</w:t>
      </w:r>
      <w:r>
        <w:rPr>
          <w:sz w:val="28"/>
          <w:szCs w:val="28"/>
        </w:rPr>
        <w:t xml:space="preserve"> тыс.</w:t>
      </w:r>
      <w:r w:rsidRPr="00FA4ADB">
        <w:rPr>
          <w:sz w:val="28"/>
          <w:szCs w:val="28"/>
        </w:rPr>
        <w:t xml:space="preserve"> рублей (102,</w:t>
      </w:r>
      <w:r w:rsidR="0034727B">
        <w:rPr>
          <w:sz w:val="28"/>
          <w:szCs w:val="28"/>
        </w:rPr>
        <w:t>8</w:t>
      </w:r>
      <w:r w:rsidRPr="00FA4ADB">
        <w:rPr>
          <w:sz w:val="28"/>
          <w:szCs w:val="28"/>
        </w:rPr>
        <w:t xml:space="preserve"> процента к уточненным годовым бюджетным назначениям), неналоговые доходы </w:t>
      </w:r>
      <w:r w:rsidR="0034727B">
        <w:rPr>
          <w:sz w:val="28"/>
          <w:szCs w:val="28"/>
        </w:rPr>
        <w:t>1 096</w:t>
      </w:r>
      <w:r>
        <w:rPr>
          <w:sz w:val="28"/>
          <w:szCs w:val="28"/>
        </w:rPr>
        <w:t> </w:t>
      </w:r>
      <w:r w:rsidR="0034727B">
        <w:rPr>
          <w:sz w:val="28"/>
          <w:szCs w:val="28"/>
        </w:rPr>
        <w:t>694</w:t>
      </w:r>
      <w:r>
        <w:rPr>
          <w:sz w:val="28"/>
          <w:szCs w:val="28"/>
        </w:rPr>
        <w:t>,7 тыс.</w:t>
      </w:r>
      <w:r w:rsidRPr="00FA4ADB">
        <w:rPr>
          <w:sz w:val="28"/>
          <w:szCs w:val="28"/>
        </w:rPr>
        <w:t xml:space="preserve"> рублей (</w:t>
      </w:r>
      <w:r w:rsidR="0034727B">
        <w:rPr>
          <w:sz w:val="28"/>
          <w:szCs w:val="28"/>
        </w:rPr>
        <w:t xml:space="preserve">99,6 </w:t>
      </w:r>
      <w:r w:rsidRPr="00FA4ADB">
        <w:rPr>
          <w:sz w:val="28"/>
          <w:szCs w:val="28"/>
        </w:rPr>
        <w:t xml:space="preserve">процента к </w:t>
      </w:r>
      <w:r w:rsidRPr="00FA4ADB">
        <w:rPr>
          <w:sz w:val="28"/>
          <w:szCs w:val="28"/>
        </w:rPr>
        <w:lastRenderedPageBreak/>
        <w:t>уточненным годовым бюджетным назначениям).</w:t>
      </w:r>
      <w:proofErr w:type="gramEnd"/>
    </w:p>
    <w:p w:rsidR="001B1C64" w:rsidRDefault="001B1C64" w:rsidP="001B1C64">
      <w:pPr>
        <w:widowControl w:val="0"/>
        <w:ind w:firstLine="720"/>
        <w:rPr>
          <w:sz w:val="28"/>
          <w:szCs w:val="28"/>
        </w:rPr>
      </w:pPr>
      <w:proofErr w:type="gramStart"/>
      <w:r w:rsidRPr="00FA4ADB">
        <w:rPr>
          <w:sz w:val="28"/>
          <w:szCs w:val="28"/>
        </w:rPr>
        <w:t xml:space="preserve">По сравнению с аналогичным периодом прошлого года налоговых и неналоговых доходов поступило больше на </w:t>
      </w:r>
      <w:r w:rsidR="0034727B">
        <w:rPr>
          <w:sz w:val="28"/>
          <w:szCs w:val="28"/>
        </w:rPr>
        <w:t>3 042 714,7</w:t>
      </w:r>
      <w:r>
        <w:rPr>
          <w:sz w:val="28"/>
          <w:szCs w:val="28"/>
        </w:rPr>
        <w:t xml:space="preserve"> тыс.</w:t>
      </w:r>
      <w:r w:rsidRPr="00FA4ADB">
        <w:rPr>
          <w:sz w:val="28"/>
          <w:szCs w:val="28"/>
        </w:rPr>
        <w:t xml:space="preserve"> рублей, или на </w:t>
      </w:r>
      <w:r w:rsidR="0034727B">
        <w:rPr>
          <w:sz w:val="28"/>
          <w:szCs w:val="28"/>
        </w:rPr>
        <w:t xml:space="preserve">9,8 </w:t>
      </w:r>
      <w:r w:rsidRPr="00FA4ADB">
        <w:rPr>
          <w:sz w:val="28"/>
          <w:szCs w:val="28"/>
        </w:rPr>
        <w:t>процента, в том числе объем налоговых доходов увеличился к уровню 201</w:t>
      </w:r>
      <w:r w:rsidR="0034727B">
        <w:rPr>
          <w:sz w:val="28"/>
          <w:szCs w:val="28"/>
        </w:rPr>
        <w:t>7</w:t>
      </w:r>
      <w:r w:rsidRPr="00FA4ADB">
        <w:rPr>
          <w:sz w:val="28"/>
          <w:szCs w:val="28"/>
        </w:rPr>
        <w:t xml:space="preserve"> года на </w:t>
      </w:r>
      <w:r w:rsidR="00355C78">
        <w:rPr>
          <w:sz w:val="28"/>
          <w:szCs w:val="28"/>
        </w:rPr>
        <w:t>2 750 195,7</w:t>
      </w:r>
      <w:r>
        <w:rPr>
          <w:sz w:val="28"/>
          <w:szCs w:val="28"/>
        </w:rPr>
        <w:t>тыс.</w:t>
      </w:r>
      <w:r w:rsidRPr="00FA4ADB">
        <w:rPr>
          <w:sz w:val="28"/>
          <w:szCs w:val="28"/>
        </w:rPr>
        <w:t xml:space="preserve"> рублей, или на </w:t>
      </w:r>
      <w:r w:rsidR="00355C78">
        <w:rPr>
          <w:sz w:val="28"/>
          <w:szCs w:val="28"/>
        </w:rPr>
        <w:t>9,1</w:t>
      </w:r>
      <w:r w:rsidRPr="00FA4ADB">
        <w:rPr>
          <w:sz w:val="28"/>
          <w:szCs w:val="28"/>
        </w:rPr>
        <w:t xml:space="preserve"> процент</w:t>
      </w:r>
      <w:r w:rsidR="00355C78">
        <w:rPr>
          <w:sz w:val="28"/>
          <w:szCs w:val="28"/>
        </w:rPr>
        <w:t>а</w:t>
      </w:r>
      <w:r w:rsidRPr="00FA4ADB">
        <w:rPr>
          <w:sz w:val="28"/>
          <w:szCs w:val="28"/>
        </w:rPr>
        <w:t xml:space="preserve">, неналоговых доходов </w:t>
      </w:r>
      <w:r>
        <w:rPr>
          <w:sz w:val="28"/>
          <w:szCs w:val="28"/>
        </w:rPr>
        <w:t>увеличился</w:t>
      </w:r>
      <w:r w:rsidRPr="00FA4ADB">
        <w:rPr>
          <w:sz w:val="28"/>
          <w:szCs w:val="28"/>
        </w:rPr>
        <w:t xml:space="preserve"> на</w:t>
      </w:r>
      <w:r w:rsidR="0034727B">
        <w:rPr>
          <w:sz w:val="28"/>
          <w:szCs w:val="28"/>
        </w:rPr>
        <w:t xml:space="preserve"> </w:t>
      </w:r>
      <w:r w:rsidR="00355C78">
        <w:rPr>
          <w:sz w:val="28"/>
          <w:szCs w:val="28"/>
        </w:rPr>
        <w:t>292 519,0</w:t>
      </w:r>
      <w:r>
        <w:rPr>
          <w:sz w:val="28"/>
          <w:szCs w:val="28"/>
        </w:rPr>
        <w:t xml:space="preserve"> тыс.</w:t>
      </w:r>
      <w:r w:rsidRPr="00FA4ADB">
        <w:rPr>
          <w:sz w:val="28"/>
          <w:szCs w:val="28"/>
        </w:rPr>
        <w:t xml:space="preserve"> рублей, или на </w:t>
      </w:r>
      <w:r w:rsidR="00355C78">
        <w:rPr>
          <w:sz w:val="28"/>
          <w:szCs w:val="28"/>
        </w:rPr>
        <w:t xml:space="preserve">36,4 </w:t>
      </w:r>
      <w:r>
        <w:rPr>
          <w:sz w:val="28"/>
          <w:szCs w:val="28"/>
        </w:rPr>
        <w:t>процента.</w:t>
      </w:r>
      <w:proofErr w:type="gramEnd"/>
    </w:p>
    <w:p w:rsidR="00355C78" w:rsidRPr="00FA4ADB" w:rsidRDefault="00355C78" w:rsidP="00355C78">
      <w:pPr>
        <w:widowControl w:val="0"/>
        <w:ind w:firstLine="720"/>
        <w:rPr>
          <w:sz w:val="28"/>
          <w:szCs w:val="28"/>
        </w:rPr>
      </w:pPr>
      <w:r w:rsidRPr="00FA4ADB">
        <w:rPr>
          <w:sz w:val="28"/>
          <w:szCs w:val="28"/>
        </w:rPr>
        <w:t>Наиболее существенный рост фактических поступлений к аналогичному периоду прошлого года обеспечен следующими налогами:</w:t>
      </w:r>
    </w:p>
    <w:p w:rsidR="00355C78" w:rsidRDefault="00355C78" w:rsidP="00355C78">
      <w:pPr>
        <w:widowControl w:val="0"/>
        <w:ind w:firstLine="720"/>
        <w:rPr>
          <w:sz w:val="28"/>
          <w:szCs w:val="28"/>
        </w:rPr>
      </w:pPr>
      <w:r w:rsidRPr="00FA4ADB">
        <w:rPr>
          <w:sz w:val="28"/>
          <w:szCs w:val="28"/>
        </w:rPr>
        <w:t xml:space="preserve">налогом на доходы физических лиц (на </w:t>
      </w:r>
      <w:r>
        <w:rPr>
          <w:sz w:val="28"/>
          <w:szCs w:val="28"/>
        </w:rPr>
        <w:t>1 463 830,0 тыс.</w:t>
      </w:r>
      <w:r w:rsidRPr="00FA4ADB">
        <w:rPr>
          <w:sz w:val="28"/>
          <w:szCs w:val="28"/>
        </w:rPr>
        <w:t xml:space="preserve"> рублей, или на </w:t>
      </w:r>
      <w:r>
        <w:rPr>
          <w:sz w:val="28"/>
          <w:szCs w:val="28"/>
        </w:rPr>
        <w:t>11,8</w:t>
      </w:r>
      <w:r w:rsidRPr="00FA4ADB">
        <w:rPr>
          <w:sz w:val="28"/>
          <w:szCs w:val="28"/>
        </w:rPr>
        <w:t xml:space="preserve"> процента),</w:t>
      </w:r>
      <w:r w:rsidRPr="00FA4ADB">
        <w:t xml:space="preserve"> </w:t>
      </w:r>
      <w:r w:rsidRPr="003C1FB2">
        <w:rPr>
          <w:sz w:val="28"/>
          <w:szCs w:val="28"/>
        </w:rPr>
        <w:t>в связи с</w:t>
      </w:r>
      <w:r>
        <w:rPr>
          <w:sz w:val="28"/>
          <w:szCs w:val="28"/>
        </w:rPr>
        <w:t xml:space="preserve"> увеличением с 1 января и с 1 мая 2018 года минимального </w:t>
      </w:r>
      <w:proofErr w:type="gramStart"/>
      <w:r>
        <w:rPr>
          <w:sz w:val="28"/>
          <w:szCs w:val="28"/>
        </w:rPr>
        <w:t>размера оплаты труда</w:t>
      </w:r>
      <w:proofErr w:type="gramEnd"/>
      <w:r w:rsidRPr="003C1FB2">
        <w:rPr>
          <w:sz w:val="28"/>
          <w:szCs w:val="28"/>
        </w:rPr>
        <w:t xml:space="preserve">, </w:t>
      </w:r>
      <w:r w:rsidRPr="00C638AA">
        <w:rPr>
          <w:sz w:val="28"/>
          <w:szCs w:val="28"/>
        </w:rPr>
        <w:t xml:space="preserve">темпом роста среднемесячной начисленной заработной платы за январь-ноябрь 2018 года  </w:t>
      </w:r>
      <w:r w:rsidRPr="00FC0470">
        <w:rPr>
          <w:sz w:val="28"/>
          <w:szCs w:val="28"/>
        </w:rPr>
        <w:t>к аналогичному периоду 2017 года в размере 13,2%;</w:t>
      </w:r>
    </w:p>
    <w:p w:rsidR="00355C78" w:rsidRDefault="00355C78" w:rsidP="00355C78">
      <w:pPr>
        <w:widowControl w:val="0"/>
        <w:ind w:firstLine="720"/>
        <w:rPr>
          <w:sz w:val="28"/>
          <w:szCs w:val="28"/>
        </w:rPr>
      </w:pPr>
      <w:r w:rsidRPr="00FA4ADB">
        <w:rPr>
          <w:sz w:val="28"/>
          <w:szCs w:val="28"/>
        </w:rPr>
        <w:t xml:space="preserve">налогом, взимаемым в связи с применением упрощенной системой налогообложения (на </w:t>
      </w:r>
      <w:r>
        <w:rPr>
          <w:sz w:val="28"/>
          <w:szCs w:val="28"/>
        </w:rPr>
        <w:t>119 127,9 тыс.</w:t>
      </w:r>
      <w:r w:rsidRPr="00FA4ADB">
        <w:rPr>
          <w:sz w:val="28"/>
          <w:szCs w:val="28"/>
        </w:rPr>
        <w:t xml:space="preserve"> рублей, или на </w:t>
      </w:r>
      <w:r>
        <w:rPr>
          <w:sz w:val="28"/>
          <w:szCs w:val="28"/>
        </w:rPr>
        <w:t>9,1</w:t>
      </w:r>
      <w:r w:rsidRPr="00FA4ADB">
        <w:rPr>
          <w:sz w:val="28"/>
          <w:szCs w:val="28"/>
        </w:rPr>
        <w:t xml:space="preserve"> процента), в связи с увеличением налогоплательщиков, выбравших в качестве объекта налогообложения доходы;</w:t>
      </w:r>
    </w:p>
    <w:p w:rsidR="00355C78" w:rsidRPr="00FA4ADB" w:rsidRDefault="00355C78" w:rsidP="00355C78">
      <w:pPr>
        <w:widowControl w:val="0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налогом на имущество организаций (на 1 469 459,1 тыс. рублей, или на 35,3 процента), в связи с </w:t>
      </w:r>
      <w:r w:rsidRPr="00694AE5">
        <w:rPr>
          <w:sz w:val="28"/>
          <w:szCs w:val="28"/>
        </w:rPr>
        <w:t xml:space="preserve">введением с 01 января 2018 года </w:t>
      </w:r>
      <w:r w:rsidR="00E53C2D">
        <w:rPr>
          <w:sz w:val="28"/>
          <w:szCs w:val="28"/>
        </w:rPr>
        <w:t>в объекты налогообложения</w:t>
      </w:r>
      <w:r w:rsidRPr="00694AE5">
        <w:rPr>
          <w:sz w:val="28"/>
          <w:szCs w:val="28"/>
        </w:rPr>
        <w:t xml:space="preserve"> движимо</w:t>
      </w:r>
      <w:r w:rsidR="00614BEA">
        <w:rPr>
          <w:sz w:val="28"/>
          <w:szCs w:val="28"/>
        </w:rPr>
        <w:t>го</w:t>
      </w:r>
      <w:r w:rsidRPr="00694AE5">
        <w:rPr>
          <w:sz w:val="28"/>
          <w:szCs w:val="28"/>
        </w:rPr>
        <w:t xml:space="preserve"> имуществ</w:t>
      </w:r>
      <w:r w:rsidR="00614BEA">
        <w:rPr>
          <w:sz w:val="28"/>
          <w:szCs w:val="28"/>
        </w:rPr>
        <w:t>а с налоговой ставкой</w:t>
      </w:r>
      <w:r w:rsidRPr="00694AE5">
        <w:rPr>
          <w:sz w:val="28"/>
          <w:szCs w:val="28"/>
        </w:rPr>
        <w:t xml:space="preserve"> в размере 1,1 процента, а также увеличение</w:t>
      </w:r>
      <w:r w:rsidR="00614BEA">
        <w:rPr>
          <w:sz w:val="28"/>
          <w:szCs w:val="28"/>
        </w:rPr>
        <w:t>м</w:t>
      </w:r>
      <w:r w:rsidRPr="00694AE5">
        <w:rPr>
          <w:sz w:val="28"/>
          <w:szCs w:val="28"/>
        </w:rPr>
        <w:t xml:space="preserve"> ставок в отношении имущества железнодорожных путей общего пользования с 1,0 % до 1,3 % и линий </w:t>
      </w:r>
      <w:proofErr w:type="spellStart"/>
      <w:r w:rsidRPr="00694AE5">
        <w:rPr>
          <w:sz w:val="28"/>
          <w:szCs w:val="28"/>
        </w:rPr>
        <w:t>энергопередач</w:t>
      </w:r>
      <w:proofErr w:type="spellEnd"/>
      <w:r w:rsidRPr="00694AE5">
        <w:rPr>
          <w:sz w:val="28"/>
          <w:szCs w:val="28"/>
        </w:rPr>
        <w:t xml:space="preserve"> с 1,6 % до 1,9 %</w:t>
      </w:r>
      <w:r>
        <w:rPr>
          <w:sz w:val="28"/>
          <w:szCs w:val="28"/>
        </w:rPr>
        <w:t>;</w:t>
      </w:r>
      <w:proofErr w:type="gramEnd"/>
    </w:p>
    <w:p w:rsidR="00355C78" w:rsidRDefault="00355C78" w:rsidP="00355C78">
      <w:pPr>
        <w:widowControl w:val="0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налогом на игорный бизнес (на 709,5 тыс. рублей, или на 60,2 процента), в связи </w:t>
      </w:r>
      <w:r w:rsidRPr="00601D05">
        <w:rPr>
          <w:sz w:val="28"/>
          <w:szCs w:val="28"/>
        </w:rPr>
        <w:t xml:space="preserve">с </w:t>
      </w:r>
      <w:r w:rsidRPr="002945B8">
        <w:rPr>
          <w:sz w:val="28"/>
          <w:szCs w:val="28"/>
        </w:rPr>
        <w:t>увеличен</w:t>
      </w:r>
      <w:r>
        <w:rPr>
          <w:sz w:val="28"/>
          <w:szCs w:val="28"/>
        </w:rPr>
        <w:t>ием</w:t>
      </w:r>
      <w:r w:rsidRPr="002945B8">
        <w:rPr>
          <w:sz w:val="28"/>
          <w:szCs w:val="28"/>
        </w:rPr>
        <w:t xml:space="preserve"> с 1 июня 2018 года размер</w:t>
      </w:r>
      <w:r>
        <w:rPr>
          <w:sz w:val="28"/>
          <w:szCs w:val="28"/>
        </w:rPr>
        <w:t>ов</w:t>
      </w:r>
      <w:r w:rsidRPr="002945B8">
        <w:rPr>
          <w:sz w:val="28"/>
          <w:szCs w:val="28"/>
        </w:rPr>
        <w:t xml:space="preserve"> налоговых ставок по налогу на игорный бизнес в два раза</w:t>
      </w:r>
      <w:r>
        <w:rPr>
          <w:sz w:val="28"/>
          <w:szCs w:val="28"/>
        </w:rPr>
        <w:t>, в соответствии с</w:t>
      </w:r>
      <w:r w:rsidRPr="00601D05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601D0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601D05">
        <w:rPr>
          <w:sz w:val="28"/>
          <w:szCs w:val="28"/>
        </w:rPr>
        <w:t xml:space="preserve"> от 27 ноября 2017 года № 354-ФЗ </w:t>
      </w:r>
      <w:r w:rsidR="00614BEA" w:rsidRPr="000C4156">
        <w:rPr>
          <w:rFonts w:eastAsia="Calibri"/>
          <w:sz w:val="28"/>
          <w:szCs w:val="28"/>
        </w:rPr>
        <w:t>"</w:t>
      </w:r>
      <w:r w:rsidRPr="00601D05">
        <w:rPr>
          <w:sz w:val="28"/>
          <w:szCs w:val="28"/>
        </w:rPr>
        <w:t>О внесении изменений в часть вторую Налогового кодекса Российской Федерации</w:t>
      </w:r>
      <w:r w:rsidR="009B3275" w:rsidRPr="000C4156">
        <w:rPr>
          <w:rFonts w:eastAsia="Calibri"/>
          <w:sz w:val="28"/>
          <w:szCs w:val="28"/>
        </w:rPr>
        <w:t>"</w:t>
      </w:r>
      <w:r>
        <w:rPr>
          <w:sz w:val="28"/>
          <w:szCs w:val="28"/>
        </w:rPr>
        <w:t>;</w:t>
      </w:r>
      <w:r w:rsidRPr="00601D05">
        <w:rPr>
          <w:sz w:val="28"/>
          <w:szCs w:val="28"/>
        </w:rPr>
        <w:t xml:space="preserve"> </w:t>
      </w:r>
      <w:proofErr w:type="gramEnd"/>
    </w:p>
    <w:p w:rsidR="00355C78" w:rsidRPr="003E1E7F" w:rsidRDefault="00355C78" w:rsidP="00355C78">
      <w:pPr>
        <w:widowControl w:val="0"/>
        <w:ind w:firstLine="720"/>
        <w:rPr>
          <w:sz w:val="28"/>
          <w:szCs w:val="28"/>
        </w:rPr>
      </w:pPr>
      <w:r w:rsidRPr="00FA4ADB">
        <w:rPr>
          <w:sz w:val="28"/>
          <w:szCs w:val="28"/>
        </w:rPr>
        <w:t>сбор</w:t>
      </w:r>
      <w:r>
        <w:rPr>
          <w:sz w:val="28"/>
          <w:szCs w:val="28"/>
        </w:rPr>
        <w:t>ами</w:t>
      </w:r>
      <w:r w:rsidRPr="00FA4ADB">
        <w:rPr>
          <w:sz w:val="28"/>
          <w:szCs w:val="28"/>
        </w:rPr>
        <w:t xml:space="preserve"> за пользование объектами животного мира (на </w:t>
      </w:r>
      <w:r>
        <w:rPr>
          <w:sz w:val="28"/>
          <w:szCs w:val="28"/>
        </w:rPr>
        <w:t>2</w:t>
      </w:r>
      <w:r w:rsidR="009B3275">
        <w:rPr>
          <w:sz w:val="28"/>
          <w:szCs w:val="28"/>
        </w:rPr>
        <w:t> 084,8</w:t>
      </w:r>
      <w:r>
        <w:rPr>
          <w:sz w:val="28"/>
          <w:szCs w:val="28"/>
        </w:rPr>
        <w:t xml:space="preserve"> тыс.</w:t>
      </w:r>
      <w:r w:rsidRPr="00FA4ADB">
        <w:rPr>
          <w:sz w:val="28"/>
          <w:szCs w:val="28"/>
        </w:rPr>
        <w:t xml:space="preserve"> рублей, или </w:t>
      </w:r>
      <w:r w:rsidR="009B3275">
        <w:rPr>
          <w:sz w:val="28"/>
          <w:szCs w:val="28"/>
        </w:rPr>
        <w:t>21,2</w:t>
      </w:r>
      <w:r w:rsidRPr="00FA4ADB">
        <w:rPr>
          <w:sz w:val="28"/>
          <w:szCs w:val="28"/>
        </w:rPr>
        <w:t xml:space="preserve"> процента), в связи с увеличением количества выданных разрешений на </w:t>
      </w:r>
      <w:r w:rsidRPr="003E1E7F">
        <w:rPr>
          <w:sz w:val="28"/>
          <w:szCs w:val="28"/>
        </w:rPr>
        <w:t>добычу объектов животного мира в указанный период;</w:t>
      </w:r>
    </w:p>
    <w:p w:rsidR="00355C78" w:rsidRDefault="00355C78" w:rsidP="00355C78">
      <w:pPr>
        <w:widowControl w:val="0"/>
        <w:ind w:firstLine="720"/>
        <w:rPr>
          <w:sz w:val="28"/>
          <w:szCs w:val="28"/>
        </w:rPr>
      </w:pPr>
      <w:r w:rsidRPr="003E1E7F">
        <w:rPr>
          <w:sz w:val="28"/>
          <w:szCs w:val="28"/>
        </w:rPr>
        <w:t>государственной пошлиной (на 8 206,8 тыс. рублей, или на 7,6 процента), в связи с увеличением</w:t>
      </w:r>
      <w:r w:rsidRPr="003E1E7F">
        <w:t xml:space="preserve"> </w:t>
      </w:r>
      <w:r w:rsidRPr="003E1E7F">
        <w:rPr>
          <w:sz w:val="28"/>
          <w:szCs w:val="28"/>
        </w:rPr>
        <w:t>государственной пошлины за выдачу и обмен паспорта гражданина Российской Федерации, увеличением</w:t>
      </w:r>
      <w:r>
        <w:rPr>
          <w:sz w:val="28"/>
          <w:szCs w:val="28"/>
        </w:rPr>
        <w:t xml:space="preserve"> </w:t>
      </w:r>
      <w:r w:rsidRPr="006C2EBA">
        <w:rPr>
          <w:sz w:val="28"/>
          <w:szCs w:val="28"/>
        </w:rPr>
        <w:t>количества действий за государственную регистрацию транспортных средств</w:t>
      </w:r>
      <w:r>
        <w:rPr>
          <w:sz w:val="28"/>
          <w:szCs w:val="28"/>
        </w:rPr>
        <w:t xml:space="preserve">, </w:t>
      </w:r>
      <w:r w:rsidRPr="006C2E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увеличением </w:t>
      </w:r>
      <w:r w:rsidRPr="006C2EBA">
        <w:rPr>
          <w:sz w:val="28"/>
          <w:szCs w:val="28"/>
        </w:rPr>
        <w:t>выдач</w:t>
      </w:r>
      <w:r>
        <w:rPr>
          <w:sz w:val="28"/>
          <w:szCs w:val="28"/>
        </w:rPr>
        <w:t>и</w:t>
      </w:r>
      <w:r w:rsidRPr="006C2EBA">
        <w:rPr>
          <w:sz w:val="28"/>
          <w:szCs w:val="28"/>
        </w:rPr>
        <w:t xml:space="preserve"> разрешения на выброс вредных (загрязняющих) веществ в атмосферный воздух</w:t>
      </w:r>
      <w:r>
        <w:rPr>
          <w:sz w:val="28"/>
          <w:szCs w:val="28"/>
        </w:rPr>
        <w:t>,</w:t>
      </w:r>
      <w:r w:rsidRPr="006C2EBA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увеличением</w:t>
      </w:r>
      <w:r w:rsidRPr="006C2EBA">
        <w:rPr>
          <w:sz w:val="28"/>
          <w:szCs w:val="28"/>
        </w:rPr>
        <w:t xml:space="preserve"> выдач</w:t>
      </w:r>
      <w:r>
        <w:rPr>
          <w:sz w:val="28"/>
          <w:szCs w:val="28"/>
        </w:rPr>
        <w:t>и</w:t>
      </w:r>
      <w:r w:rsidRPr="006C2EBA">
        <w:rPr>
          <w:sz w:val="28"/>
          <w:szCs w:val="28"/>
        </w:rPr>
        <w:t xml:space="preserve">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</w:t>
      </w:r>
      <w:r>
        <w:rPr>
          <w:sz w:val="28"/>
          <w:szCs w:val="28"/>
        </w:rPr>
        <w:t xml:space="preserve">, а также увеличением количества </w:t>
      </w:r>
      <w:r w:rsidRPr="006C2EBA">
        <w:rPr>
          <w:sz w:val="28"/>
          <w:szCs w:val="28"/>
        </w:rPr>
        <w:t>действи</w:t>
      </w:r>
      <w:r>
        <w:rPr>
          <w:sz w:val="28"/>
          <w:szCs w:val="28"/>
        </w:rPr>
        <w:t>й</w:t>
      </w:r>
      <w:r w:rsidRPr="006C2EBA">
        <w:rPr>
          <w:sz w:val="28"/>
          <w:szCs w:val="28"/>
        </w:rPr>
        <w:t xml:space="preserve"> уполномоченных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</w:t>
      </w:r>
      <w:r>
        <w:rPr>
          <w:sz w:val="28"/>
          <w:szCs w:val="28"/>
        </w:rPr>
        <w:t>;</w:t>
      </w:r>
    </w:p>
    <w:p w:rsidR="00355C78" w:rsidRDefault="00355C78" w:rsidP="00355C78">
      <w:pPr>
        <w:widowControl w:val="0"/>
        <w:ind w:firstLine="720"/>
        <w:rPr>
          <w:sz w:val="28"/>
          <w:szCs w:val="28"/>
        </w:rPr>
      </w:pPr>
      <w:r w:rsidRPr="007A1ED4">
        <w:rPr>
          <w:sz w:val="28"/>
          <w:szCs w:val="28"/>
        </w:rPr>
        <w:t>задолженностью и перерасчетами по отмененным доходам (на 30</w:t>
      </w:r>
      <w:r>
        <w:rPr>
          <w:sz w:val="28"/>
          <w:szCs w:val="28"/>
        </w:rPr>
        <w:t xml:space="preserve">,8 тыс. рублей, или на 45,2 процента), </w:t>
      </w:r>
      <w:r w:rsidRPr="00542168">
        <w:t xml:space="preserve"> </w:t>
      </w:r>
      <w:r w:rsidRPr="00542168">
        <w:rPr>
          <w:sz w:val="28"/>
          <w:szCs w:val="28"/>
        </w:rPr>
        <w:t>обусловлено поступлением задолженности по отмененным налогам на имущество, земельному</w:t>
      </w:r>
      <w:r>
        <w:rPr>
          <w:sz w:val="28"/>
          <w:szCs w:val="28"/>
        </w:rPr>
        <w:t xml:space="preserve"> налогу</w:t>
      </w:r>
      <w:r w:rsidR="00686F4E">
        <w:rPr>
          <w:sz w:val="28"/>
          <w:szCs w:val="28"/>
        </w:rPr>
        <w:t>.</w:t>
      </w:r>
    </w:p>
    <w:p w:rsidR="00355C78" w:rsidRPr="00FA4ADB" w:rsidRDefault="00355C78" w:rsidP="00355C78">
      <w:pPr>
        <w:widowControl w:val="0"/>
        <w:rPr>
          <w:sz w:val="28"/>
          <w:szCs w:val="28"/>
        </w:rPr>
      </w:pPr>
      <w:r w:rsidRPr="008E6EEF">
        <w:rPr>
          <w:sz w:val="28"/>
          <w:szCs w:val="28"/>
        </w:rPr>
        <w:lastRenderedPageBreak/>
        <w:t>Сниж</w:t>
      </w:r>
      <w:r w:rsidRPr="00FA4ADB">
        <w:rPr>
          <w:sz w:val="28"/>
          <w:szCs w:val="28"/>
        </w:rPr>
        <w:t xml:space="preserve">ение фактических поступлений к </w:t>
      </w:r>
      <w:r>
        <w:rPr>
          <w:sz w:val="28"/>
          <w:szCs w:val="28"/>
        </w:rPr>
        <w:t>уровню</w:t>
      </w:r>
      <w:r w:rsidRPr="00FA4ADB">
        <w:rPr>
          <w:sz w:val="28"/>
          <w:szCs w:val="28"/>
        </w:rPr>
        <w:t xml:space="preserve"> прошлого года отмечено по следующим налогам:</w:t>
      </w:r>
    </w:p>
    <w:p w:rsidR="00355C78" w:rsidRDefault="00355C78" w:rsidP="00355C78">
      <w:pPr>
        <w:widowControl w:val="0"/>
        <w:rPr>
          <w:sz w:val="28"/>
          <w:szCs w:val="28"/>
        </w:rPr>
      </w:pPr>
      <w:r w:rsidRPr="00FA4ADB">
        <w:rPr>
          <w:sz w:val="28"/>
          <w:szCs w:val="28"/>
        </w:rPr>
        <w:t xml:space="preserve">налогом </w:t>
      </w:r>
      <w:r>
        <w:rPr>
          <w:sz w:val="28"/>
          <w:szCs w:val="28"/>
        </w:rPr>
        <w:t xml:space="preserve">на прибыль организаций </w:t>
      </w:r>
      <w:r w:rsidRPr="00FA4ADB">
        <w:rPr>
          <w:sz w:val="28"/>
          <w:szCs w:val="28"/>
        </w:rPr>
        <w:t xml:space="preserve">(на </w:t>
      </w:r>
      <w:r>
        <w:rPr>
          <w:sz w:val="28"/>
          <w:szCs w:val="28"/>
        </w:rPr>
        <w:t>467 746,2 тыс.</w:t>
      </w:r>
      <w:r w:rsidRPr="00FA4ADB">
        <w:rPr>
          <w:sz w:val="28"/>
          <w:szCs w:val="28"/>
        </w:rPr>
        <w:t xml:space="preserve"> рублей, или на </w:t>
      </w:r>
      <w:r>
        <w:rPr>
          <w:sz w:val="28"/>
          <w:szCs w:val="28"/>
        </w:rPr>
        <w:t>5,7</w:t>
      </w:r>
      <w:r w:rsidRPr="00FA4ADB">
        <w:rPr>
          <w:sz w:val="28"/>
          <w:szCs w:val="28"/>
        </w:rPr>
        <w:t xml:space="preserve"> процента), </w:t>
      </w:r>
      <w:r w:rsidRPr="00381348">
        <w:rPr>
          <w:sz w:val="28"/>
          <w:szCs w:val="28"/>
        </w:rPr>
        <w:t>что обусловлено снижением поступлений от организаций железнодорожного транспорта</w:t>
      </w:r>
      <w:r>
        <w:rPr>
          <w:sz w:val="28"/>
          <w:szCs w:val="28"/>
        </w:rPr>
        <w:t>;</w:t>
      </w:r>
    </w:p>
    <w:p w:rsidR="00355C78" w:rsidRDefault="00355C78" w:rsidP="00355C78">
      <w:pPr>
        <w:widowControl w:val="0"/>
        <w:rPr>
          <w:sz w:val="28"/>
          <w:szCs w:val="28"/>
        </w:rPr>
      </w:pPr>
      <w:r w:rsidRPr="00E51BFA">
        <w:rPr>
          <w:sz w:val="28"/>
          <w:szCs w:val="28"/>
        </w:rPr>
        <w:t xml:space="preserve">налогу на добычу полезных ископаемых </w:t>
      </w:r>
      <w:r>
        <w:rPr>
          <w:sz w:val="28"/>
          <w:szCs w:val="28"/>
        </w:rPr>
        <w:t>(на 107 755,2</w:t>
      </w:r>
      <w:r w:rsidRPr="00E51BFA">
        <w:rPr>
          <w:sz w:val="28"/>
          <w:szCs w:val="28"/>
        </w:rPr>
        <w:t xml:space="preserve"> тыс. рублей, или  </w:t>
      </w:r>
      <w:r>
        <w:rPr>
          <w:sz w:val="28"/>
          <w:szCs w:val="28"/>
        </w:rPr>
        <w:t>на 9,6</w:t>
      </w:r>
      <w:r w:rsidRPr="00E51BFA">
        <w:rPr>
          <w:sz w:val="28"/>
          <w:szCs w:val="28"/>
        </w:rPr>
        <w:t xml:space="preserve"> процента</w:t>
      </w:r>
      <w:r>
        <w:rPr>
          <w:sz w:val="28"/>
          <w:szCs w:val="28"/>
        </w:rPr>
        <w:t>)</w:t>
      </w:r>
      <w:r w:rsidRPr="00E51BFA">
        <w:rPr>
          <w:sz w:val="28"/>
          <w:szCs w:val="28"/>
        </w:rPr>
        <w:t>, в связи с уменьшением объема добычи угля на 3,8 процента, а также применением налоговой льготы участниками региональных инвестиционных проектов;</w:t>
      </w:r>
    </w:p>
    <w:p w:rsidR="00355C78" w:rsidRDefault="00355C78" w:rsidP="00355C78">
      <w:pPr>
        <w:widowControl w:val="0"/>
        <w:rPr>
          <w:sz w:val="28"/>
          <w:szCs w:val="28"/>
        </w:rPr>
      </w:pPr>
      <w:r w:rsidRPr="000C6CBF">
        <w:rPr>
          <w:sz w:val="28"/>
          <w:szCs w:val="28"/>
        </w:rPr>
        <w:t xml:space="preserve">доходам от использования имущества, находящегося в государственной и муниципальной собственности </w:t>
      </w:r>
      <w:r>
        <w:rPr>
          <w:sz w:val="28"/>
          <w:szCs w:val="28"/>
        </w:rPr>
        <w:t>(на 4 853,4</w:t>
      </w:r>
      <w:r w:rsidRPr="000C6CBF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или на 20,7 процента), </w:t>
      </w:r>
      <w:r w:rsidRPr="000C6CBF">
        <w:rPr>
          <w:sz w:val="28"/>
          <w:szCs w:val="28"/>
        </w:rPr>
        <w:t>что обусловлено снижением количества договоров аренды земельных участков, значительным спадом строительной отрасли, а также ростом количества недобросовестных арендаторов;</w:t>
      </w:r>
    </w:p>
    <w:p w:rsidR="00355C78" w:rsidRDefault="00355C78" w:rsidP="00355C78">
      <w:pPr>
        <w:widowControl w:val="0"/>
        <w:rPr>
          <w:sz w:val="28"/>
          <w:szCs w:val="28"/>
        </w:rPr>
      </w:pPr>
      <w:r w:rsidRPr="00A02A3A">
        <w:rPr>
          <w:sz w:val="28"/>
          <w:szCs w:val="28"/>
        </w:rPr>
        <w:t xml:space="preserve">доходам от оказания платных услуг (работ) и компенсации затрат государства </w:t>
      </w:r>
      <w:r>
        <w:rPr>
          <w:sz w:val="28"/>
          <w:szCs w:val="28"/>
        </w:rPr>
        <w:t>(на 59 380,5</w:t>
      </w:r>
      <w:r w:rsidRPr="00A02A3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или на 48,5 </w:t>
      </w:r>
      <w:r w:rsidRPr="00A02A3A">
        <w:rPr>
          <w:sz w:val="28"/>
          <w:szCs w:val="28"/>
        </w:rPr>
        <w:t>процента</w:t>
      </w:r>
      <w:r>
        <w:rPr>
          <w:sz w:val="28"/>
          <w:szCs w:val="28"/>
        </w:rPr>
        <w:t xml:space="preserve">), </w:t>
      </w:r>
      <w:r w:rsidRPr="00A02A3A">
        <w:rPr>
          <w:sz w:val="28"/>
          <w:szCs w:val="28"/>
        </w:rPr>
        <w:t xml:space="preserve">что </w:t>
      </w:r>
      <w:r w:rsidRPr="00DD48F1">
        <w:rPr>
          <w:sz w:val="28"/>
          <w:szCs w:val="28"/>
        </w:rPr>
        <w:t>обусловлено снижением объема платных услуг, оказываемых казенными учреждениями, поступлений доходов от компенсации затрат государства</w:t>
      </w:r>
      <w:r>
        <w:rPr>
          <w:sz w:val="28"/>
          <w:szCs w:val="28"/>
        </w:rPr>
        <w:t>;</w:t>
      </w:r>
    </w:p>
    <w:p w:rsidR="00355C78" w:rsidRDefault="00355C78" w:rsidP="00355C78">
      <w:pPr>
        <w:widowControl w:val="0"/>
        <w:rPr>
          <w:sz w:val="28"/>
          <w:szCs w:val="28"/>
        </w:rPr>
      </w:pPr>
      <w:r w:rsidRPr="007B6F30">
        <w:rPr>
          <w:sz w:val="28"/>
          <w:szCs w:val="28"/>
        </w:rPr>
        <w:t xml:space="preserve">доходам от продажи материальных и нематериальных активов </w:t>
      </w:r>
      <w:r>
        <w:rPr>
          <w:sz w:val="28"/>
          <w:szCs w:val="28"/>
        </w:rPr>
        <w:t xml:space="preserve">(на 2 015,6 </w:t>
      </w:r>
      <w:r w:rsidRPr="007B6F30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или на 12,2 </w:t>
      </w:r>
      <w:r w:rsidRPr="007B6F30">
        <w:rPr>
          <w:sz w:val="28"/>
          <w:szCs w:val="28"/>
        </w:rPr>
        <w:t>процента</w:t>
      </w:r>
      <w:r>
        <w:rPr>
          <w:sz w:val="28"/>
          <w:szCs w:val="28"/>
        </w:rPr>
        <w:t xml:space="preserve">), </w:t>
      </w:r>
      <w:r w:rsidRPr="007B6F30">
        <w:rPr>
          <w:sz w:val="28"/>
          <w:szCs w:val="28"/>
        </w:rPr>
        <w:t xml:space="preserve">что обусловлено </w:t>
      </w:r>
      <w:r>
        <w:rPr>
          <w:sz w:val="28"/>
          <w:szCs w:val="28"/>
        </w:rPr>
        <w:t xml:space="preserve">снижением количества </w:t>
      </w:r>
      <w:r w:rsidRPr="007B6F30">
        <w:rPr>
          <w:sz w:val="28"/>
          <w:szCs w:val="28"/>
        </w:rPr>
        <w:t>заявок на участие в аукционах;</w:t>
      </w:r>
    </w:p>
    <w:p w:rsidR="00355C78" w:rsidRDefault="00355C78" w:rsidP="00355C78">
      <w:pPr>
        <w:widowControl w:val="0"/>
        <w:rPr>
          <w:sz w:val="28"/>
          <w:szCs w:val="28"/>
        </w:rPr>
      </w:pPr>
      <w:r w:rsidRPr="00580FB1">
        <w:rPr>
          <w:sz w:val="28"/>
          <w:szCs w:val="28"/>
        </w:rPr>
        <w:t xml:space="preserve">административным платежам и сборам </w:t>
      </w:r>
      <w:r>
        <w:rPr>
          <w:sz w:val="28"/>
          <w:szCs w:val="28"/>
        </w:rPr>
        <w:t xml:space="preserve">(на 93,4 тыс. рублей, или на 7,4 </w:t>
      </w:r>
      <w:r w:rsidRPr="00580FB1">
        <w:rPr>
          <w:sz w:val="28"/>
          <w:szCs w:val="28"/>
        </w:rPr>
        <w:t xml:space="preserve"> процента</w:t>
      </w:r>
      <w:r>
        <w:rPr>
          <w:sz w:val="28"/>
          <w:szCs w:val="28"/>
        </w:rPr>
        <w:t>), чт</w:t>
      </w:r>
      <w:r w:rsidRPr="00580FB1">
        <w:rPr>
          <w:sz w:val="28"/>
          <w:szCs w:val="28"/>
        </w:rPr>
        <w:t>о обусловлено уменьшением административных платежей, взимаемых за выполнение определенных функций</w:t>
      </w:r>
      <w:r>
        <w:rPr>
          <w:sz w:val="28"/>
          <w:szCs w:val="28"/>
        </w:rPr>
        <w:t>.</w:t>
      </w:r>
    </w:p>
    <w:p w:rsidR="00355C78" w:rsidRPr="00FA4ADB" w:rsidRDefault="00355C78" w:rsidP="00355C78">
      <w:pPr>
        <w:widowControl w:val="0"/>
        <w:ind w:firstLine="720"/>
        <w:rPr>
          <w:sz w:val="28"/>
          <w:szCs w:val="28"/>
        </w:rPr>
      </w:pPr>
      <w:r w:rsidRPr="00FA4ADB">
        <w:rPr>
          <w:sz w:val="28"/>
          <w:szCs w:val="28"/>
        </w:rPr>
        <w:t>В структуре доходов бюджета Забайкальского края удельный вес налоговых доходов составил 9</w:t>
      </w:r>
      <w:r>
        <w:rPr>
          <w:sz w:val="28"/>
          <w:szCs w:val="28"/>
        </w:rPr>
        <w:t>6,8</w:t>
      </w:r>
      <w:r w:rsidRPr="00FA4ADB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 xml:space="preserve">33 046 862,4 тыс. </w:t>
      </w:r>
      <w:r w:rsidRPr="00FA4ADB">
        <w:rPr>
          <w:sz w:val="28"/>
          <w:szCs w:val="28"/>
        </w:rPr>
        <w:t xml:space="preserve">рублей), неналоговых доходов </w:t>
      </w:r>
      <w:r>
        <w:rPr>
          <w:sz w:val="28"/>
          <w:szCs w:val="28"/>
        </w:rPr>
        <w:t>3,2</w:t>
      </w:r>
      <w:r w:rsidRPr="00FA4ADB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процента (1 096 694,7 тыс. рублей).</w:t>
      </w:r>
    </w:p>
    <w:p w:rsidR="00355C78" w:rsidRPr="00FA4ADB" w:rsidRDefault="00355C78" w:rsidP="00355C78">
      <w:pPr>
        <w:widowControl w:val="0"/>
        <w:ind w:firstLine="720"/>
        <w:rPr>
          <w:sz w:val="28"/>
          <w:szCs w:val="28"/>
        </w:rPr>
      </w:pPr>
      <w:r w:rsidRPr="00FA4ADB">
        <w:rPr>
          <w:sz w:val="28"/>
          <w:szCs w:val="28"/>
        </w:rPr>
        <w:t xml:space="preserve">Основными источниками поступлений налоговых и неналоговых доходов бюджета края являются: </w:t>
      </w:r>
      <w:r w:rsidR="005372E4">
        <w:rPr>
          <w:sz w:val="28"/>
          <w:szCs w:val="28"/>
        </w:rPr>
        <w:t>налог на доходы физических лиц -</w:t>
      </w:r>
      <w:r w:rsidRPr="00FA4ADB">
        <w:rPr>
          <w:sz w:val="28"/>
          <w:szCs w:val="28"/>
        </w:rPr>
        <w:t xml:space="preserve"> </w:t>
      </w:r>
      <w:r>
        <w:rPr>
          <w:sz w:val="28"/>
          <w:szCs w:val="28"/>
        </w:rPr>
        <w:t>40,5</w:t>
      </w:r>
      <w:r w:rsidRPr="00FA4ADB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13 837 721,3 тыс.</w:t>
      </w:r>
      <w:r w:rsidRPr="00FA4ADB">
        <w:rPr>
          <w:sz w:val="28"/>
          <w:szCs w:val="28"/>
        </w:rPr>
        <w:t xml:space="preserve"> рублей)</w:t>
      </w:r>
      <w:r w:rsidR="005372E4">
        <w:rPr>
          <w:sz w:val="28"/>
          <w:szCs w:val="28"/>
        </w:rPr>
        <w:t>; налог на прибыль организаций -</w:t>
      </w:r>
      <w:r w:rsidRPr="00FA4ADB">
        <w:rPr>
          <w:sz w:val="28"/>
          <w:szCs w:val="28"/>
        </w:rPr>
        <w:t xml:space="preserve"> </w:t>
      </w:r>
      <w:r>
        <w:rPr>
          <w:sz w:val="28"/>
          <w:szCs w:val="28"/>
        </w:rPr>
        <w:t>22,8</w:t>
      </w:r>
      <w:r w:rsidRPr="00FA4ADB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7 801 486,8 тыс.</w:t>
      </w:r>
      <w:r w:rsidRPr="00FA4ADB">
        <w:rPr>
          <w:sz w:val="28"/>
          <w:szCs w:val="28"/>
        </w:rPr>
        <w:t xml:space="preserve"> рублей); </w:t>
      </w:r>
      <w:r w:rsidR="005372E4">
        <w:rPr>
          <w:sz w:val="28"/>
          <w:szCs w:val="28"/>
        </w:rPr>
        <w:t>налог на имущество организаций -</w:t>
      </w:r>
      <w:r w:rsidRPr="00FA4ADB">
        <w:rPr>
          <w:sz w:val="28"/>
          <w:szCs w:val="28"/>
        </w:rPr>
        <w:t xml:space="preserve"> </w:t>
      </w:r>
      <w:r>
        <w:rPr>
          <w:sz w:val="28"/>
          <w:szCs w:val="28"/>
        </w:rPr>
        <w:t>16,5</w:t>
      </w:r>
      <w:r w:rsidRPr="00FA4ADB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5 635 473,1 тыс.</w:t>
      </w:r>
      <w:r w:rsidRPr="00FA4ADB">
        <w:rPr>
          <w:sz w:val="28"/>
          <w:szCs w:val="28"/>
        </w:rPr>
        <w:t xml:space="preserve"> рублей).</w:t>
      </w:r>
    </w:p>
    <w:p w:rsidR="00355C78" w:rsidRPr="00FA4ADB" w:rsidRDefault="00355C78" w:rsidP="00355C7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 2018</w:t>
      </w:r>
      <w:r w:rsidRPr="00FA4ADB">
        <w:rPr>
          <w:sz w:val="28"/>
          <w:szCs w:val="28"/>
        </w:rPr>
        <w:t xml:space="preserve"> году объем налоговых и неналоговых доходов краевого бюджета, администрируемых территориальными органами (подразделениями) федеральных органов государственной власти составил </w:t>
      </w:r>
      <w:r>
        <w:rPr>
          <w:sz w:val="28"/>
          <w:szCs w:val="28"/>
        </w:rPr>
        <w:t>33 484 067,1 тыс.</w:t>
      </w:r>
      <w:r w:rsidRPr="00FA4ADB">
        <w:rPr>
          <w:sz w:val="28"/>
          <w:szCs w:val="28"/>
        </w:rPr>
        <w:t xml:space="preserve"> рублей (98,</w:t>
      </w:r>
      <w:r>
        <w:rPr>
          <w:sz w:val="28"/>
          <w:szCs w:val="28"/>
        </w:rPr>
        <w:t>1</w:t>
      </w:r>
      <w:r w:rsidRPr="00FA4ADB">
        <w:rPr>
          <w:sz w:val="28"/>
          <w:szCs w:val="28"/>
        </w:rPr>
        <w:t xml:space="preserve"> процента), администрируемых органами государственной власти Забайкальского края </w:t>
      </w:r>
      <w:r>
        <w:rPr>
          <w:sz w:val="28"/>
          <w:szCs w:val="28"/>
        </w:rPr>
        <w:t>659 490,0 тыс.</w:t>
      </w:r>
      <w:r w:rsidRPr="00FA4ADB">
        <w:rPr>
          <w:sz w:val="28"/>
          <w:szCs w:val="28"/>
        </w:rPr>
        <w:t xml:space="preserve"> рублей (</w:t>
      </w:r>
      <w:r>
        <w:rPr>
          <w:sz w:val="28"/>
          <w:szCs w:val="28"/>
        </w:rPr>
        <w:t xml:space="preserve">1,9 </w:t>
      </w:r>
      <w:r w:rsidRPr="00FA4ADB">
        <w:rPr>
          <w:sz w:val="28"/>
          <w:szCs w:val="28"/>
        </w:rPr>
        <w:t>процента).</w:t>
      </w:r>
    </w:p>
    <w:p w:rsidR="00355C78" w:rsidRPr="00FA4ADB" w:rsidRDefault="00355C78" w:rsidP="00355C78">
      <w:pPr>
        <w:ind w:firstLine="720"/>
        <w:rPr>
          <w:sz w:val="28"/>
          <w:szCs w:val="28"/>
        </w:rPr>
      </w:pPr>
      <w:r w:rsidRPr="00CC50D4">
        <w:rPr>
          <w:sz w:val="28"/>
          <w:szCs w:val="28"/>
        </w:rPr>
        <w:t>Осн</w:t>
      </w:r>
      <w:r w:rsidRPr="00FA4ADB">
        <w:rPr>
          <w:sz w:val="28"/>
          <w:szCs w:val="28"/>
        </w:rPr>
        <w:t>овную долю поступлений налоговых и неналоговых доходов краевого бюджета составляют доходы, администрируемые:</w:t>
      </w:r>
    </w:p>
    <w:p w:rsidR="00355C78" w:rsidRPr="00FA4ADB" w:rsidRDefault="00355C78" w:rsidP="00355C78">
      <w:pPr>
        <w:ind w:firstLine="720"/>
        <w:rPr>
          <w:sz w:val="28"/>
          <w:szCs w:val="28"/>
        </w:rPr>
      </w:pPr>
      <w:r w:rsidRPr="00FA4ADB">
        <w:rPr>
          <w:sz w:val="28"/>
          <w:szCs w:val="28"/>
        </w:rPr>
        <w:t>- Управлением Федеральной налоговой</w:t>
      </w:r>
      <w:r>
        <w:rPr>
          <w:sz w:val="28"/>
          <w:szCs w:val="28"/>
        </w:rPr>
        <w:t xml:space="preserve"> службы по Забайкальскому краю -</w:t>
      </w:r>
      <w:r w:rsidRPr="00FA4ADB">
        <w:rPr>
          <w:sz w:val="28"/>
          <w:szCs w:val="28"/>
        </w:rPr>
        <w:t xml:space="preserve"> </w:t>
      </w:r>
      <w:r>
        <w:rPr>
          <w:sz w:val="28"/>
          <w:szCs w:val="28"/>
        </w:rPr>
        <w:t>88,9</w:t>
      </w:r>
      <w:r w:rsidRPr="00FA4ADB">
        <w:rPr>
          <w:sz w:val="28"/>
          <w:szCs w:val="28"/>
        </w:rPr>
        <w:t xml:space="preserve"> процента, или </w:t>
      </w:r>
      <w:r>
        <w:rPr>
          <w:sz w:val="28"/>
          <w:szCs w:val="28"/>
        </w:rPr>
        <w:t>30 370 736,</w:t>
      </w:r>
      <w:r w:rsidR="009B3275">
        <w:rPr>
          <w:sz w:val="28"/>
          <w:szCs w:val="28"/>
        </w:rPr>
        <w:t xml:space="preserve">6 </w:t>
      </w:r>
      <w:r>
        <w:rPr>
          <w:sz w:val="28"/>
          <w:szCs w:val="28"/>
        </w:rPr>
        <w:t>тыс.</w:t>
      </w:r>
      <w:r w:rsidRPr="00FA4ADB">
        <w:rPr>
          <w:sz w:val="28"/>
          <w:szCs w:val="28"/>
        </w:rPr>
        <w:t xml:space="preserve"> рублей (</w:t>
      </w:r>
      <w:r>
        <w:rPr>
          <w:sz w:val="28"/>
          <w:szCs w:val="28"/>
        </w:rPr>
        <w:t>102,7</w:t>
      </w:r>
      <w:r w:rsidRPr="00FA4ADB">
        <w:rPr>
          <w:sz w:val="28"/>
          <w:szCs w:val="28"/>
        </w:rPr>
        <w:t xml:space="preserve"> процента к уточненным годовым бюджетным назначениям);</w:t>
      </w:r>
    </w:p>
    <w:p w:rsidR="00355C78" w:rsidRPr="00FA4ADB" w:rsidRDefault="00355C78" w:rsidP="00355C78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A4ADB">
        <w:rPr>
          <w:bCs/>
          <w:sz w:val="28"/>
          <w:szCs w:val="28"/>
        </w:rPr>
        <w:t>-</w:t>
      </w:r>
      <w:r w:rsidR="005372E4">
        <w:rPr>
          <w:bCs/>
          <w:sz w:val="28"/>
          <w:szCs w:val="28"/>
        </w:rPr>
        <w:t xml:space="preserve"> </w:t>
      </w:r>
      <w:r w:rsidRPr="00FA4ADB">
        <w:rPr>
          <w:bCs/>
          <w:sz w:val="28"/>
          <w:szCs w:val="28"/>
        </w:rPr>
        <w:t>Управлением Федерального казна</w:t>
      </w:r>
      <w:r w:rsidR="00553E64">
        <w:rPr>
          <w:bCs/>
          <w:sz w:val="28"/>
          <w:szCs w:val="28"/>
        </w:rPr>
        <w:t>чейства по Забайкальскому краю -</w:t>
      </w:r>
      <w:r w:rsidRPr="00FA4ADB">
        <w:rPr>
          <w:bCs/>
          <w:sz w:val="28"/>
          <w:szCs w:val="28"/>
        </w:rPr>
        <w:t xml:space="preserve"> 7,</w:t>
      </w:r>
      <w:r>
        <w:rPr>
          <w:bCs/>
          <w:sz w:val="28"/>
          <w:szCs w:val="28"/>
        </w:rPr>
        <w:t>5</w:t>
      </w:r>
      <w:r w:rsidRPr="00FA4ADB">
        <w:rPr>
          <w:bCs/>
          <w:sz w:val="28"/>
          <w:szCs w:val="28"/>
        </w:rPr>
        <w:t xml:space="preserve"> процента, или 2</w:t>
      </w:r>
      <w:r>
        <w:rPr>
          <w:bCs/>
          <w:sz w:val="28"/>
          <w:szCs w:val="28"/>
        </w:rPr>
        <w:t> 569 030,5 тыс.</w:t>
      </w:r>
      <w:r w:rsidRPr="00FA4ADB">
        <w:rPr>
          <w:bCs/>
          <w:sz w:val="28"/>
          <w:szCs w:val="28"/>
        </w:rPr>
        <w:t xml:space="preserve"> рублей (</w:t>
      </w:r>
      <w:r>
        <w:rPr>
          <w:bCs/>
          <w:sz w:val="28"/>
          <w:szCs w:val="28"/>
        </w:rPr>
        <w:t>104,2</w:t>
      </w:r>
      <w:r w:rsidRPr="00FA4ADB">
        <w:rPr>
          <w:bCs/>
          <w:sz w:val="28"/>
          <w:szCs w:val="28"/>
        </w:rPr>
        <w:t xml:space="preserve"> процента к уточненным годовым бюджетным назначениям);</w:t>
      </w:r>
    </w:p>
    <w:p w:rsidR="00355C78" w:rsidRPr="00FA4ADB" w:rsidRDefault="00355C78" w:rsidP="00355C78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A4ADB">
        <w:rPr>
          <w:bCs/>
          <w:sz w:val="28"/>
          <w:szCs w:val="28"/>
        </w:rPr>
        <w:lastRenderedPageBreak/>
        <w:t>- остальными главными администраторами доходов краевого бюджета - органами государственной власти Российской Ф</w:t>
      </w:r>
      <w:r w:rsidR="005372E4">
        <w:rPr>
          <w:bCs/>
          <w:sz w:val="28"/>
          <w:szCs w:val="28"/>
        </w:rPr>
        <w:t>едерации и Забайкальского края -</w:t>
      </w:r>
      <w:r>
        <w:rPr>
          <w:bCs/>
          <w:sz w:val="28"/>
          <w:szCs w:val="28"/>
        </w:rPr>
        <w:t xml:space="preserve"> 3,5</w:t>
      </w:r>
      <w:r w:rsidRPr="00FA4ADB">
        <w:rPr>
          <w:bCs/>
          <w:sz w:val="28"/>
          <w:szCs w:val="28"/>
        </w:rPr>
        <w:t xml:space="preserve"> процента, или  </w:t>
      </w:r>
      <w:r>
        <w:rPr>
          <w:bCs/>
          <w:sz w:val="28"/>
          <w:szCs w:val="28"/>
        </w:rPr>
        <w:t>1 203</w:t>
      </w:r>
      <w:r w:rsidR="009B3275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79</w:t>
      </w:r>
      <w:r w:rsidR="009B3275">
        <w:rPr>
          <w:bCs/>
          <w:sz w:val="28"/>
          <w:szCs w:val="28"/>
        </w:rPr>
        <w:t>0,0</w:t>
      </w:r>
      <w:r>
        <w:rPr>
          <w:bCs/>
          <w:sz w:val="28"/>
          <w:szCs w:val="28"/>
        </w:rPr>
        <w:t xml:space="preserve"> тыс.</w:t>
      </w:r>
      <w:r w:rsidRPr="00FA4ADB">
        <w:rPr>
          <w:bCs/>
          <w:sz w:val="28"/>
          <w:szCs w:val="28"/>
        </w:rPr>
        <w:t xml:space="preserve"> рублей (</w:t>
      </w:r>
      <w:r>
        <w:rPr>
          <w:bCs/>
          <w:sz w:val="28"/>
          <w:szCs w:val="28"/>
        </w:rPr>
        <w:t>99,8</w:t>
      </w:r>
      <w:r w:rsidRPr="00FA4ADB">
        <w:rPr>
          <w:bCs/>
          <w:sz w:val="28"/>
          <w:szCs w:val="28"/>
        </w:rPr>
        <w:t xml:space="preserve"> процента к уточненным годовым бюджетным назначениям).</w:t>
      </w:r>
    </w:p>
    <w:p w:rsidR="00355C78" w:rsidRPr="00E854AA" w:rsidRDefault="00355C78" w:rsidP="00355C78">
      <w:pPr>
        <w:widowControl w:val="0"/>
        <w:ind w:firstLine="720"/>
        <w:rPr>
          <w:sz w:val="28"/>
          <w:szCs w:val="28"/>
        </w:rPr>
      </w:pPr>
      <w:r w:rsidRPr="00CC50D4">
        <w:rPr>
          <w:sz w:val="28"/>
          <w:szCs w:val="28"/>
        </w:rPr>
        <w:t>Неис</w:t>
      </w:r>
      <w:r w:rsidRPr="00E854AA">
        <w:rPr>
          <w:sz w:val="28"/>
          <w:szCs w:val="28"/>
        </w:rPr>
        <w:t>полнение уточненных годовых бюджетных назначений по налоговым и неналоговым доходам отмечается по следующим основным видам налогов и сборов (ниже 95,0 процента к уточненным годовым бюджетным назначениям):</w:t>
      </w:r>
    </w:p>
    <w:p w:rsidR="00355C78" w:rsidRPr="00FA4ADB" w:rsidRDefault="00355C78" w:rsidP="00355C78">
      <w:pPr>
        <w:widowControl w:val="0"/>
        <w:ind w:firstLine="720"/>
        <w:rPr>
          <w:sz w:val="28"/>
          <w:szCs w:val="28"/>
        </w:rPr>
      </w:pPr>
      <w:r w:rsidRPr="00FA4ADB">
        <w:rPr>
          <w:sz w:val="28"/>
          <w:szCs w:val="28"/>
        </w:rPr>
        <w:t>адми</w:t>
      </w:r>
      <w:r w:rsidR="005372E4">
        <w:rPr>
          <w:sz w:val="28"/>
          <w:szCs w:val="28"/>
        </w:rPr>
        <w:t>нистративным платежам и сборам -</w:t>
      </w:r>
      <w:r w:rsidRPr="00FA4ADB">
        <w:rPr>
          <w:sz w:val="28"/>
          <w:szCs w:val="28"/>
        </w:rPr>
        <w:t xml:space="preserve"> </w:t>
      </w:r>
      <w:r>
        <w:rPr>
          <w:sz w:val="28"/>
          <w:szCs w:val="28"/>
        </w:rPr>
        <w:t>1 166,1 тыс.</w:t>
      </w:r>
      <w:r w:rsidRPr="00FA4ADB">
        <w:rPr>
          <w:sz w:val="28"/>
          <w:szCs w:val="28"/>
        </w:rPr>
        <w:t xml:space="preserve"> рублей (8</w:t>
      </w:r>
      <w:r>
        <w:rPr>
          <w:sz w:val="28"/>
          <w:szCs w:val="28"/>
        </w:rPr>
        <w:t>3,3</w:t>
      </w:r>
      <w:r w:rsidRPr="00FA4ADB">
        <w:rPr>
          <w:sz w:val="28"/>
          <w:szCs w:val="28"/>
        </w:rPr>
        <w:t xml:space="preserve"> процента к </w:t>
      </w:r>
      <w:r w:rsidR="009B3275">
        <w:rPr>
          <w:sz w:val="28"/>
          <w:szCs w:val="28"/>
        </w:rPr>
        <w:t xml:space="preserve">уточненным </w:t>
      </w:r>
      <w:r w:rsidRPr="00FA4ADB">
        <w:rPr>
          <w:sz w:val="28"/>
          <w:szCs w:val="28"/>
        </w:rPr>
        <w:t>годовым бюджетным назначениям), что обусловлено уменьшением административных платежей, взимаемых за выполнение определенных функций</w:t>
      </w:r>
      <w:r>
        <w:rPr>
          <w:sz w:val="28"/>
          <w:szCs w:val="28"/>
        </w:rPr>
        <w:t>.</w:t>
      </w:r>
    </w:p>
    <w:p w:rsidR="00355C78" w:rsidRPr="00FA4ADB" w:rsidRDefault="00355C78" w:rsidP="00355C78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FA4ADB">
        <w:rPr>
          <w:sz w:val="28"/>
          <w:szCs w:val="28"/>
        </w:rPr>
        <w:t>В тоже время, исполнение фактических поступлений налоговых и неналоговых доходов свыше 100,0 процент</w:t>
      </w:r>
      <w:r w:rsidR="009B3275">
        <w:rPr>
          <w:sz w:val="28"/>
          <w:szCs w:val="28"/>
        </w:rPr>
        <w:t>а</w:t>
      </w:r>
      <w:r w:rsidRPr="00FA4ADB">
        <w:rPr>
          <w:sz w:val="28"/>
          <w:szCs w:val="28"/>
        </w:rPr>
        <w:t xml:space="preserve"> к уточненным годовым бюджетным назначениям обеспечено следующими налогами и сборами: </w:t>
      </w:r>
    </w:p>
    <w:p w:rsidR="00355C78" w:rsidRDefault="00355C78" w:rsidP="00355C78">
      <w:pPr>
        <w:widowControl w:val="0"/>
        <w:ind w:firstLine="720"/>
        <w:rPr>
          <w:sz w:val="28"/>
          <w:szCs w:val="28"/>
        </w:rPr>
      </w:pPr>
      <w:r w:rsidRPr="008E6EEF">
        <w:rPr>
          <w:sz w:val="28"/>
          <w:szCs w:val="28"/>
        </w:rPr>
        <w:t>налогом</w:t>
      </w:r>
      <w:r w:rsidR="005372E4">
        <w:rPr>
          <w:sz w:val="28"/>
          <w:szCs w:val="28"/>
        </w:rPr>
        <w:t xml:space="preserve"> на прибыль организаций -</w:t>
      </w:r>
      <w:r w:rsidR="00686F4E">
        <w:rPr>
          <w:sz w:val="28"/>
          <w:szCs w:val="28"/>
        </w:rPr>
        <w:t xml:space="preserve"> </w:t>
      </w:r>
      <w:r>
        <w:rPr>
          <w:sz w:val="28"/>
          <w:szCs w:val="28"/>
        </w:rPr>
        <w:t>7 801 486,8 тыс.</w:t>
      </w:r>
      <w:r w:rsidRPr="00FA4ADB">
        <w:rPr>
          <w:sz w:val="28"/>
          <w:szCs w:val="28"/>
        </w:rPr>
        <w:t xml:space="preserve"> рублей (10</w:t>
      </w:r>
      <w:r>
        <w:rPr>
          <w:sz w:val="28"/>
          <w:szCs w:val="28"/>
        </w:rPr>
        <w:t>7,1</w:t>
      </w:r>
      <w:r w:rsidRPr="00FA4ADB">
        <w:rPr>
          <w:sz w:val="28"/>
          <w:szCs w:val="28"/>
        </w:rPr>
        <w:t xml:space="preserve"> процента к уточненным годовым бюджетным назначениям), </w:t>
      </w:r>
      <w:r w:rsidRPr="006A31EB">
        <w:rPr>
          <w:sz w:val="28"/>
          <w:szCs w:val="28"/>
        </w:rPr>
        <w:t>что обусловлено увеличением  поступлений налога от кредитных организаций и организаций, осуществляющих добычу полезных ископаемых;</w:t>
      </w:r>
    </w:p>
    <w:p w:rsidR="00355C78" w:rsidRPr="008E6EEF" w:rsidRDefault="00355C78" w:rsidP="00355C78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8E6EEF">
        <w:rPr>
          <w:sz w:val="28"/>
          <w:szCs w:val="28"/>
        </w:rPr>
        <w:t>акцизами по подакцизным товарам (продукции), производимым на т</w:t>
      </w:r>
      <w:r w:rsidR="005372E4">
        <w:rPr>
          <w:sz w:val="28"/>
          <w:szCs w:val="28"/>
        </w:rPr>
        <w:t>ерритории Российской Федерации -</w:t>
      </w:r>
      <w:r w:rsidRPr="008E6EEF">
        <w:rPr>
          <w:sz w:val="28"/>
          <w:szCs w:val="28"/>
        </w:rPr>
        <w:t xml:space="preserve"> 2 622</w:t>
      </w:r>
      <w:r>
        <w:rPr>
          <w:sz w:val="28"/>
          <w:szCs w:val="28"/>
        </w:rPr>
        <w:t> </w:t>
      </w:r>
      <w:r w:rsidRPr="008E6EEF">
        <w:rPr>
          <w:sz w:val="28"/>
          <w:szCs w:val="28"/>
        </w:rPr>
        <w:t>751</w:t>
      </w:r>
      <w:r>
        <w:rPr>
          <w:sz w:val="28"/>
          <w:szCs w:val="28"/>
        </w:rPr>
        <w:t>,2 тыс.</w:t>
      </w:r>
      <w:r w:rsidRPr="008E6EEF">
        <w:rPr>
          <w:sz w:val="28"/>
          <w:szCs w:val="28"/>
        </w:rPr>
        <w:t xml:space="preserve"> рублей, или 104,1 процент</w:t>
      </w:r>
      <w:r w:rsidR="009B3275">
        <w:rPr>
          <w:sz w:val="28"/>
          <w:szCs w:val="28"/>
        </w:rPr>
        <w:t>а</w:t>
      </w:r>
      <w:r w:rsidRPr="008E6EEF">
        <w:rPr>
          <w:sz w:val="28"/>
          <w:szCs w:val="28"/>
        </w:rPr>
        <w:t>, в связи с фактическим перечислением доходов от уплаты акцизов на нефтепродукты через Межрегиональное операционное управление Федерального казначейства;</w:t>
      </w:r>
    </w:p>
    <w:p w:rsidR="00355C78" w:rsidRDefault="00355C78" w:rsidP="00355C78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8E6EEF">
        <w:rPr>
          <w:sz w:val="28"/>
          <w:szCs w:val="28"/>
        </w:rPr>
        <w:t>налогом</w:t>
      </w:r>
      <w:r>
        <w:rPr>
          <w:sz w:val="28"/>
          <w:szCs w:val="28"/>
        </w:rPr>
        <w:t xml:space="preserve"> на добычу полезных ископаемых</w:t>
      </w:r>
      <w:r w:rsidR="005372E4">
        <w:rPr>
          <w:sz w:val="28"/>
          <w:szCs w:val="28"/>
        </w:rPr>
        <w:t xml:space="preserve"> -</w:t>
      </w:r>
      <w:r w:rsidRPr="008E6EEF">
        <w:rPr>
          <w:sz w:val="28"/>
          <w:szCs w:val="28"/>
        </w:rPr>
        <w:t xml:space="preserve"> 1</w:t>
      </w:r>
      <w:r>
        <w:rPr>
          <w:sz w:val="28"/>
          <w:szCs w:val="28"/>
        </w:rPr>
        <w:t> </w:t>
      </w:r>
      <w:r w:rsidRPr="008E6EEF">
        <w:rPr>
          <w:sz w:val="28"/>
          <w:szCs w:val="28"/>
        </w:rPr>
        <w:t>0</w:t>
      </w:r>
      <w:r>
        <w:rPr>
          <w:sz w:val="28"/>
          <w:szCs w:val="28"/>
        </w:rPr>
        <w:t>12 547,3 тыс.</w:t>
      </w:r>
      <w:r w:rsidRPr="008E6EEF">
        <w:rPr>
          <w:sz w:val="28"/>
          <w:szCs w:val="28"/>
        </w:rPr>
        <w:t xml:space="preserve"> рублей, или 106,6 процент</w:t>
      </w:r>
      <w:r w:rsidR="009B3275">
        <w:rPr>
          <w:sz w:val="28"/>
          <w:szCs w:val="28"/>
        </w:rPr>
        <w:t>а</w:t>
      </w:r>
      <w:r w:rsidRPr="008E6EEF">
        <w:rPr>
          <w:sz w:val="28"/>
          <w:szCs w:val="28"/>
        </w:rPr>
        <w:t>, в связи с увеличением объема добычи угля, а так же уплатой налога по уточненным налоговым декларациям за предыдущие налоговые периоды;</w:t>
      </w:r>
    </w:p>
    <w:p w:rsidR="00355C78" w:rsidRPr="0043218F" w:rsidRDefault="00355C78" w:rsidP="00355C78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43218F">
        <w:rPr>
          <w:sz w:val="28"/>
          <w:szCs w:val="28"/>
        </w:rPr>
        <w:t>задолженность</w:t>
      </w:r>
      <w:r w:rsidR="009B3275">
        <w:rPr>
          <w:sz w:val="28"/>
          <w:szCs w:val="28"/>
        </w:rPr>
        <w:t>ю</w:t>
      </w:r>
      <w:r w:rsidRPr="0043218F">
        <w:rPr>
          <w:sz w:val="28"/>
          <w:szCs w:val="28"/>
        </w:rPr>
        <w:t xml:space="preserve"> и перерасчет</w:t>
      </w:r>
      <w:r w:rsidR="00BA5CB7">
        <w:rPr>
          <w:sz w:val="28"/>
          <w:szCs w:val="28"/>
        </w:rPr>
        <w:t>ами</w:t>
      </w:r>
      <w:r w:rsidRPr="0043218F">
        <w:rPr>
          <w:sz w:val="28"/>
          <w:szCs w:val="28"/>
        </w:rPr>
        <w:t xml:space="preserve"> по отмененным налогам</w:t>
      </w:r>
      <w:r w:rsidR="005372E4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98,9 </w:t>
      </w:r>
      <w:r w:rsidRPr="0043218F">
        <w:rPr>
          <w:sz w:val="28"/>
          <w:szCs w:val="28"/>
        </w:rPr>
        <w:t>тыс. рублей</w:t>
      </w:r>
      <w:r>
        <w:rPr>
          <w:sz w:val="28"/>
          <w:szCs w:val="28"/>
        </w:rPr>
        <w:t>, или 116,4</w:t>
      </w:r>
      <w:r w:rsidRPr="0043218F">
        <w:rPr>
          <w:sz w:val="28"/>
          <w:szCs w:val="28"/>
        </w:rPr>
        <w:t xml:space="preserve"> процент</w:t>
      </w:r>
      <w:r w:rsidR="00BA5CB7">
        <w:rPr>
          <w:sz w:val="28"/>
          <w:szCs w:val="28"/>
        </w:rPr>
        <w:t>а</w:t>
      </w:r>
      <w:r>
        <w:rPr>
          <w:sz w:val="28"/>
          <w:szCs w:val="28"/>
        </w:rPr>
        <w:t xml:space="preserve">, что </w:t>
      </w:r>
      <w:r w:rsidRPr="0043218F">
        <w:rPr>
          <w:sz w:val="28"/>
          <w:szCs w:val="28"/>
        </w:rPr>
        <w:t>обусловлено поступлением задолженности по отмененным налогам на имущество</w:t>
      </w:r>
      <w:r>
        <w:rPr>
          <w:sz w:val="28"/>
          <w:szCs w:val="28"/>
        </w:rPr>
        <w:t>, по прочим налогам и сборам</w:t>
      </w:r>
      <w:r w:rsidRPr="0043218F">
        <w:rPr>
          <w:sz w:val="28"/>
          <w:szCs w:val="28"/>
        </w:rPr>
        <w:t>;</w:t>
      </w:r>
    </w:p>
    <w:p w:rsidR="00355C78" w:rsidRDefault="00355C78" w:rsidP="00355C78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132264">
        <w:rPr>
          <w:sz w:val="28"/>
          <w:szCs w:val="28"/>
        </w:rPr>
        <w:t>доход</w:t>
      </w:r>
      <w:r>
        <w:rPr>
          <w:sz w:val="28"/>
          <w:szCs w:val="28"/>
        </w:rPr>
        <w:t xml:space="preserve">ами </w:t>
      </w:r>
      <w:r w:rsidRPr="00132264">
        <w:rPr>
          <w:sz w:val="28"/>
          <w:szCs w:val="28"/>
        </w:rPr>
        <w:t xml:space="preserve">от использования имущества, находящегося в государственной и муниципальной собственности </w:t>
      </w:r>
      <w:r w:rsidR="005372E4">
        <w:rPr>
          <w:sz w:val="28"/>
          <w:szCs w:val="28"/>
        </w:rPr>
        <w:t>-</w:t>
      </w:r>
      <w:r>
        <w:rPr>
          <w:sz w:val="28"/>
          <w:szCs w:val="28"/>
        </w:rPr>
        <w:t xml:space="preserve"> 18 630,3 </w:t>
      </w:r>
      <w:r w:rsidRPr="00132264">
        <w:rPr>
          <w:sz w:val="28"/>
          <w:szCs w:val="28"/>
        </w:rPr>
        <w:t>тыс. рублей</w:t>
      </w:r>
      <w:r>
        <w:rPr>
          <w:sz w:val="28"/>
          <w:szCs w:val="28"/>
        </w:rPr>
        <w:t>, или 105,0 процент</w:t>
      </w:r>
      <w:r w:rsidR="00BA5CB7">
        <w:rPr>
          <w:sz w:val="28"/>
          <w:szCs w:val="28"/>
        </w:rPr>
        <w:t>а</w:t>
      </w:r>
      <w:r w:rsidRPr="00132264">
        <w:rPr>
          <w:sz w:val="28"/>
          <w:szCs w:val="28"/>
        </w:rPr>
        <w:t xml:space="preserve">, что обусловлено </w:t>
      </w:r>
      <w:r>
        <w:rPr>
          <w:sz w:val="28"/>
          <w:szCs w:val="28"/>
        </w:rPr>
        <w:t>увеличением</w:t>
      </w:r>
      <w:r w:rsidRPr="00132264">
        <w:rPr>
          <w:sz w:val="28"/>
          <w:szCs w:val="28"/>
        </w:rPr>
        <w:t xml:space="preserve">  количества договоров аренды земельных участков, </w:t>
      </w:r>
      <w:r>
        <w:rPr>
          <w:sz w:val="28"/>
          <w:szCs w:val="28"/>
        </w:rPr>
        <w:t xml:space="preserve">снижением </w:t>
      </w:r>
      <w:r w:rsidRPr="00132264">
        <w:rPr>
          <w:sz w:val="28"/>
          <w:szCs w:val="28"/>
        </w:rPr>
        <w:t xml:space="preserve"> задолженности  арендаторов</w:t>
      </w:r>
      <w:r>
        <w:rPr>
          <w:sz w:val="28"/>
          <w:szCs w:val="28"/>
        </w:rPr>
        <w:t>;</w:t>
      </w:r>
    </w:p>
    <w:p w:rsidR="00355C78" w:rsidRPr="008E6EEF" w:rsidRDefault="00355C78" w:rsidP="00355C78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proofErr w:type="gramStart"/>
      <w:r w:rsidRPr="008E6EEF">
        <w:rPr>
          <w:sz w:val="28"/>
          <w:szCs w:val="28"/>
        </w:rPr>
        <w:t xml:space="preserve">доходами от оказания платных услуг (работ) и </w:t>
      </w:r>
      <w:r w:rsidR="005372E4">
        <w:rPr>
          <w:sz w:val="28"/>
          <w:szCs w:val="28"/>
        </w:rPr>
        <w:t>компенсации затрат государства -</w:t>
      </w:r>
      <w:r w:rsidRPr="008E6EEF">
        <w:rPr>
          <w:sz w:val="28"/>
          <w:szCs w:val="28"/>
        </w:rPr>
        <w:t xml:space="preserve"> 63</w:t>
      </w:r>
      <w:r>
        <w:rPr>
          <w:sz w:val="28"/>
          <w:szCs w:val="28"/>
        </w:rPr>
        <w:t> </w:t>
      </w:r>
      <w:r w:rsidRPr="008E6EEF">
        <w:rPr>
          <w:sz w:val="28"/>
          <w:szCs w:val="28"/>
        </w:rPr>
        <w:t>142</w:t>
      </w:r>
      <w:r>
        <w:rPr>
          <w:sz w:val="28"/>
          <w:szCs w:val="28"/>
        </w:rPr>
        <w:t>,</w:t>
      </w:r>
      <w:r w:rsidRPr="008E6EEF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тыс. </w:t>
      </w:r>
      <w:r w:rsidRPr="008E6EEF">
        <w:rPr>
          <w:sz w:val="28"/>
          <w:szCs w:val="28"/>
        </w:rPr>
        <w:t>рублей, или 114,5 процентов, что обусловлено увеличением платы за предоставление сведений и документов, содержащихся в Единых государственных реестрах юридических лиц и индивидуальных предпринимателей, платы за оказание услуг по присоединению объектов дорожного сервиса к автомобильным дорогам общего пользования, а также увеличением объема поступлений доходов от оказания платных услуг</w:t>
      </w:r>
      <w:proofErr w:type="gramEnd"/>
      <w:r w:rsidRPr="008E6EEF">
        <w:rPr>
          <w:sz w:val="28"/>
          <w:szCs w:val="28"/>
        </w:rPr>
        <w:t xml:space="preserve"> казенны</w:t>
      </w:r>
      <w:r w:rsidR="00BA5CB7">
        <w:rPr>
          <w:sz w:val="28"/>
          <w:szCs w:val="28"/>
        </w:rPr>
        <w:t>ми</w:t>
      </w:r>
      <w:r w:rsidRPr="008E6EEF">
        <w:rPr>
          <w:sz w:val="28"/>
          <w:szCs w:val="28"/>
        </w:rPr>
        <w:t xml:space="preserve"> учреждени</w:t>
      </w:r>
      <w:r w:rsidR="00BA5CB7">
        <w:rPr>
          <w:sz w:val="28"/>
          <w:szCs w:val="28"/>
        </w:rPr>
        <w:t>ями</w:t>
      </w:r>
      <w:r w:rsidRPr="008E6EEF">
        <w:rPr>
          <w:sz w:val="28"/>
          <w:szCs w:val="28"/>
        </w:rPr>
        <w:t>, подведомственны</w:t>
      </w:r>
      <w:r w:rsidR="00BA5CB7">
        <w:rPr>
          <w:sz w:val="28"/>
          <w:szCs w:val="28"/>
        </w:rPr>
        <w:t>ми</w:t>
      </w:r>
      <w:r w:rsidRPr="008E6EEF">
        <w:rPr>
          <w:sz w:val="28"/>
          <w:szCs w:val="28"/>
        </w:rPr>
        <w:t xml:space="preserve"> Министерству здравоохранения Забайкальского края, Департаменту управления делами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Забайкальского края</w:t>
      </w:r>
      <w:r w:rsidRPr="008E6EEF">
        <w:rPr>
          <w:sz w:val="28"/>
          <w:szCs w:val="28"/>
        </w:rPr>
        <w:t>, а также увеличением возврата дебиторской задолженности  прошлых лет;</w:t>
      </w:r>
    </w:p>
    <w:p w:rsidR="00355C78" w:rsidRPr="008E6EEF" w:rsidRDefault="00355C78" w:rsidP="00355C78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8E6EEF">
        <w:rPr>
          <w:sz w:val="28"/>
          <w:szCs w:val="28"/>
        </w:rPr>
        <w:t xml:space="preserve">доходами от продажи материальных и нематериальных активов </w:t>
      </w:r>
      <w:r w:rsidR="00553E6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E6EEF">
        <w:rPr>
          <w:sz w:val="28"/>
          <w:szCs w:val="28"/>
        </w:rPr>
        <w:t>14</w:t>
      </w:r>
      <w:r>
        <w:rPr>
          <w:sz w:val="28"/>
          <w:szCs w:val="28"/>
        </w:rPr>
        <w:t> </w:t>
      </w:r>
      <w:r w:rsidRPr="008E6EEF">
        <w:rPr>
          <w:sz w:val="28"/>
          <w:szCs w:val="28"/>
        </w:rPr>
        <w:t>566</w:t>
      </w:r>
      <w:r>
        <w:rPr>
          <w:sz w:val="28"/>
          <w:szCs w:val="28"/>
        </w:rPr>
        <w:t>,6 тыс.</w:t>
      </w:r>
      <w:r w:rsidRPr="008E6EEF">
        <w:rPr>
          <w:sz w:val="28"/>
          <w:szCs w:val="28"/>
        </w:rPr>
        <w:t xml:space="preserve"> рублей, или 134,6 процента, что обусловлено увеличением количества проданных земельных участков, находящихся в</w:t>
      </w:r>
      <w:r>
        <w:rPr>
          <w:sz w:val="28"/>
          <w:szCs w:val="28"/>
        </w:rPr>
        <w:t xml:space="preserve"> государственной собственности.</w:t>
      </w:r>
    </w:p>
    <w:p w:rsidR="00D74C1C" w:rsidRPr="00FA4ADB" w:rsidRDefault="00D74C1C" w:rsidP="001B1C64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proofErr w:type="gramStart"/>
      <w:r w:rsidRPr="00F873A1">
        <w:rPr>
          <w:sz w:val="28"/>
          <w:szCs w:val="28"/>
        </w:rPr>
        <w:t xml:space="preserve">Безвозмездные поступления составили </w:t>
      </w:r>
      <w:r w:rsidR="005372E4" w:rsidRPr="00F873A1">
        <w:rPr>
          <w:sz w:val="28"/>
          <w:szCs w:val="28"/>
        </w:rPr>
        <w:t>26</w:t>
      </w:r>
      <w:r w:rsidRPr="00F873A1">
        <w:rPr>
          <w:sz w:val="28"/>
          <w:szCs w:val="28"/>
        </w:rPr>
        <w:t> </w:t>
      </w:r>
      <w:r w:rsidR="005372E4" w:rsidRPr="00F873A1">
        <w:rPr>
          <w:sz w:val="28"/>
          <w:szCs w:val="28"/>
        </w:rPr>
        <w:t>615</w:t>
      </w:r>
      <w:r w:rsidRPr="00F873A1">
        <w:rPr>
          <w:sz w:val="28"/>
          <w:szCs w:val="28"/>
        </w:rPr>
        <w:t> </w:t>
      </w:r>
      <w:r w:rsidR="005372E4" w:rsidRPr="00F873A1">
        <w:rPr>
          <w:sz w:val="28"/>
          <w:szCs w:val="28"/>
        </w:rPr>
        <w:t>620</w:t>
      </w:r>
      <w:r w:rsidRPr="00F873A1">
        <w:rPr>
          <w:sz w:val="28"/>
          <w:szCs w:val="28"/>
        </w:rPr>
        <w:t>,</w:t>
      </w:r>
      <w:r w:rsidR="005372E4" w:rsidRPr="00F873A1">
        <w:rPr>
          <w:sz w:val="28"/>
          <w:szCs w:val="28"/>
        </w:rPr>
        <w:t>4</w:t>
      </w:r>
      <w:r w:rsidRPr="00F873A1">
        <w:rPr>
          <w:sz w:val="28"/>
          <w:szCs w:val="28"/>
        </w:rPr>
        <w:t xml:space="preserve"> тыс. рублей </w:t>
      </w:r>
      <w:r w:rsidR="009927AE" w:rsidRPr="00F873A1">
        <w:rPr>
          <w:sz w:val="28"/>
          <w:szCs w:val="28"/>
        </w:rPr>
        <w:t xml:space="preserve">       </w:t>
      </w:r>
      <w:r w:rsidRPr="00F873A1">
        <w:rPr>
          <w:sz w:val="28"/>
          <w:szCs w:val="28"/>
        </w:rPr>
        <w:t>(9</w:t>
      </w:r>
      <w:r w:rsidR="005372E4" w:rsidRPr="00F873A1">
        <w:rPr>
          <w:sz w:val="28"/>
          <w:szCs w:val="28"/>
        </w:rPr>
        <w:t>9,6</w:t>
      </w:r>
      <w:r w:rsidRPr="00F873A1">
        <w:rPr>
          <w:sz w:val="28"/>
          <w:szCs w:val="28"/>
        </w:rPr>
        <w:t xml:space="preserve"> процента к уточненным годовым бюджетным назначениям), что выше поступлений за 201</w:t>
      </w:r>
      <w:r w:rsidR="00553E64" w:rsidRPr="00F873A1">
        <w:rPr>
          <w:sz w:val="28"/>
          <w:szCs w:val="28"/>
        </w:rPr>
        <w:t>7</w:t>
      </w:r>
      <w:r w:rsidRPr="00F873A1">
        <w:rPr>
          <w:sz w:val="28"/>
          <w:szCs w:val="28"/>
        </w:rPr>
        <w:t xml:space="preserve"> год на </w:t>
      </w:r>
      <w:r w:rsidR="00553E64" w:rsidRPr="00F873A1">
        <w:rPr>
          <w:sz w:val="28"/>
          <w:szCs w:val="28"/>
        </w:rPr>
        <w:t>8</w:t>
      </w:r>
      <w:r w:rsidRPr="00F873A1">
        <w:rPr>
          <w:sz w:val="28"/>
          <w:szCs w:val="28"/>
        </w:rPr>
        <w:t> </w:t>
      </w:r>
      <w:r w:rsidR="00553E64" w:rsidRPr="00F873A1">
        <w:rPr>
          <w:sz w:val="28"/>
          <w:szCs w:val="28"/>
        </w:rPr>
        <w:t>453 489,4</w:t>
      </w:r>
      <w:r w:rsidRPr="00F873A1">
        <w:rPr>
          <w:sz w:val="28"/>
          <w:szCs w:val="28"/>
        </w:rPr>
        <w:t xml:space="preserve"> тыс. рублей, или на </w:t>
      </w:r>
      <w:r w:rsidR="00553E64" w:rsidRPr="00F873A1">
        <w:rPr>
          <w:sz w:val="28"/>
          <w:szCs w:val="28"/>
        </w:rPr>
        <w:t xml:space="preserve">46,5 </w:t>
      </w:r>
      <w:r w:rsidRPr="00F873A1">
        <w:rPr>
          <w:sz w:val="28"/>
          <w:szCs w:val="28"/>
        </w:rPr>
        <w:t>процент</w:t>
      </w:r>
      <w:r w:rsidR="00553E64" w:rsidRPr="00F873A1">
        <w:rPr>
          <w:sz w:val="28"/>
          <w:szCs w:val="28"/>
        </w:rPr>
        <w:t>а,</w:t>
      </w:r>
      <w:r w:rsidR="00553E64">
        <w:rPr>
          <w:sz w:val="28"/>
          <w:szCs w:val="28"/>
        </w:rPr>
        <w:t xml:space="preserve"> в основном за счет </w:t>
      </w:r>
      <w:r w:rsidR="00F873A1">
        <w:rPr>
          <w:sz w:val="28"/>
          <w:szCs w:val="28"/>
        </w:rPr>
        <w:t>увеличения дотации на поддержку мер по обеспечению сбалансированности бюджетов на 3</w:t>
      </w:r>
      <w:r w:rsidR="00F873A1">
        <w:rPr>
          <w:bCs/>
          <w:sz w:val="28"/>
          <w:szCs w:val="28"/>
        </w:rPr>
        <w:t> </w:t>
      </w:r>
      <w:r w:rsidR="00F873A1">
        <w:rPr>
          <w:sz w:val="28"/>
          <w:szCs w:val="28"/>
        </w:rPr>
        <w:t>825</w:t>
      </w:r>
      <w:r w:rsidR="00F873A1">
        <w:rPr>
          <w:bCs/>
          <w:sz w:val="28"/>
          <w:szCs w:val="28"/>
        </w:rPr>
        <w:t> </w:t>
      </w:r>
      <w:r w:rsidR="00F873A1">
        <w:rPr>
          <w:sz w:val="28"/>
          <w:szCs w:val="28"/>
        </w:rPr>
        <w:t>440,0 тыс. рублей и на частичную компенсацию дополнительных расходов на повышени</w:t>
      </w:r>
      <w:r w:rsidR="00403A27">
        <w:rPr>
          <w:sz w:val="28"/>
          <w:szCs w:val="28"/>
        </w:rPr>
        <w:t>е оплаты труда</w:t>
      </w:r>
      <w:proofErr w:type="gramEnd"/>
      <w:r w:rsidR="00403A27">
        <w:rPr>
          <w:sz w:val="28"/>
          <w:szCs w:val="28"/>
        </w:rPr>
        <w:t xml:space="preserve"> -</w:t>
      </w:r>
      <w:r w:rsidR="00F873A1">
        <w:rPr>
          <w:sz w:val="28"/>
          <w:szCs w:val="28"/>
        </w:rPr>
        <w:t xml:space="preserve"> 3</w:t>
      </w:r>
      <w:r w:rsidR="00F873A1">
        <w:rPr>
          <w:bCs/>
          <w:sz w:val="28"/>
          <w:szCs w:val="28"/>
        </w:rPr>
        <w:t> </w:t>
      </w:r>
      <w:r w:rsidR="00BA5CB7">
        <w:rPr>
          <w:bCs/>
          <w:sz w:val="28"/>
          <w:szCs w:val="28"/>
        </w:rPr>
        <w:t>17</w:t>
      </w:r>
      <w:r w:rsidR="00F873A1">
        <w:rPr>
          <w:sz w:val="28"/>
          <w:szCs w:val="28"/>
        </w:rPr>
        <w:t>3</w:t>
      </w:r>
      <w:r w:rsidR="00403A27">
        <w:rPr>
          <w:bCs/>
          <w:sz w:val="28"/>
          <w:szCs w:val="28"/>
        </w:rPr>
        <w:t> 784,4</w:t>
      </w:r>
      <w:r w:rsidR="00F873A1">
        <w:rPr>
          <w:sz w:val="28"/>
          <w:szCs w:val="28"/>
        </w:rPr>
        <w:t xml:space="preserve"> тыс. рублей.</w:t>
      </w:r>
    </w:p>
    <w:p w:rsidR="00CB6230" w:rsidRDefault="00CB6230" w:rsidP="00EA0E86">
      <w:pPr>
        <w:widowControl w:val="0"/>
        <w:ind w:firstLine="0"/>
        <w:jc w:val="center"/>
        <w:rPr>
          <w:b/>
          <w:bCs/>
        </w:rPr>
      </w:pPr>
    </w:p>
    <w:p w:rsidR="00F32B9D" w:rsidRDefault="00486EB6" w:rsidP="00B466B8">
      <w:pPr>
        <w:widowControl w:val="0"/>
        <w:ind w:firstLine="0"/>
        <w:jc w:val="center"/>
        <w:rPr>
          <w:b/>
          <w:bCs/>
        </w:rPr>
      </w:pPr>
      <w:r w:rsidRPr="00EA0E86">
        <w:rPr>
          <w:b/>
          <w:bCs/>
        </w:rPr>
        <w:t>РАСХОДЫ КРАЕВОГО БЮДЖЕТА</w:t>
      </w:r>
    </w:p>
    <w:p w:rsidR="004C56DB" w:rsidRPr="00907561" w:rsidRDefault="0038789B" w:rsidP="00907561">
      <w:pPr>
        <w:rPr>
          <w:sz w:val="28"/>
          <w:szCs w:val="28"/>
        </w:rPr>
      </w:pPr>
      <w:r w:rsidRPr="00907561">
        <w:rPr>
          <w:sz w:val="28"/>
          <w:szCs w:val="28"/>
        </w:rPr>
        <w:t xml:space="preserve">За </w:t>
      </w:r>
      <w:r w:rsidR="00DA3F9F" w:rsidRPr="00907561">
        <w:rPr>
          <w:sz w:val="28"/>
          <w:szCs w:val="28"/>
        </w:rPr>
        <w:t>201</w:t>
      </w:r>
      <w:r w:rsidR="00C51274">
        <w:rPr>
          <w:sz w:val="28"/>
          <w:szCs w:val="28"/>
        </w:rPr>
        <w:t>8</w:t>
      </w:r>
      <w:r w:rsidR="00DA3F9F" w:rsidRPr="00907561">
        <w:rPr>
          <w:sz w:val="28"/>
          <w:szCs w:val="28"/>
        </w:rPr>
        <w:t xml:space="preserve"> год р</w:t>
      </w:r>
      <w:r w:rsidR="00486EB6" w:rsidRPr="00907561">
        <w:rPr>
          <w:sz w:val="28"/>
          <w:szCs w:val="28"/>
        </w:rPr>
        <w:t xml:space="preserve">асходы краевого бюджета </w:t>
      </w:r>
      <w:r w:rsidR="00DA3F9F" w:rsidRPr="00907561">
        <w:rPr>
          <w:sz w:val="28"/>
          <w:szCs w:val="28"/>
        </w:rPr>
        <w:t xml:space="preserve">исполнены </w:t>
      </w:r>
      <w:r w:rsidR="00486EB6" w:rsidRPr="00907561">
        <w:rPr>
          <w:sz w:val="28"/>
          <w:szCs w:val="28"/>
        </w:rPr>
        <w:t>в сумме</w:t>
      </w:r>
      <w:r w:rsidR="00907561" w:rsidRPr="00907561">
        <w:rPr>
          <w:sz w:val="28"/>
          <w:szCs w:val="28"/>
        </w:rPr>
        <w:t xml:space="preserve"> </w:t>
      </w:r>
      <w:r w:rsidR="00F7749E">
        <w:rPr>
          <w:sz w:val="28"/>
          <w:szCs w:val="28"/>
        </w:rPr>
        <w:t xml:space="preserve">                  </w:t>
      </w:r>
      <w:r w:rsidR="00907561" w:rsidRPr="00907561">
        <w:rPr>
          <w:b/>
          <w:bCs/>
          <w:sz w:val="20"/>
          <w:szCs w:val="20"/>
        </w:rPr>
        <w:t xml:space="preserve">  </w:t>
      </w:r>
      <w:r w:rsidR="00D735B7" w:rsidRPr="00D735B7">
        <w:rPr>
          <w:b/>
          <w:bCs/>
          <w:color w:val="000000"/>
          <w:sz w:val="20"/>
          <w:szCs w:val="20"/>
        </w:rPr>
        <w:t xml:space="preserve">    </w:t>
      </w:r>
      <w:r w:rsidR="00E775AA" w:rsidRPr="00E775AA">
        <w:rPr>
          <w:sz w:val="28"/>
          <w:szCs w:val="28"/>
        </w:rPr>
        <w:t>5</w:t>
      </w:r>
      <w:r w:rsidR="00C51274">
        <w:rPr>
          <w:sz w:val="28"/>
          <w:szCs w:val="28"/>
        </w:rPr>
        <w:t>9</w:t>
      </w:r>
      <w:r w:rsidR="00D735B7">
        <w:rPr>
          <w:sz w:val="28"/>
          <w:szCs w:val="28"/>
        </w:rPr>
        <w:t> </w:t>
      </w:r>
      <w:r w:rsidR="00C51274">
        <w:rPr>
          <w:sz w:val="28"/>
          <w:szCs w:val="28"/>
        </w:rPr>
        <w:t>964</w:t>
      </w:r>
      <w:r w:rsidR="00E775AA">
        <w:rPr>
          <w:sz w:val="28"/>
          <w:szCs w:val="28"/>
        </w:rPr>
        <w:t> </w:t>
      </w:r>
      <w:r w:rsidR="00C51274">
        <w:rPr>
          <w:sz w:val="28"/>
          <w:szCs w:val="28"/>
        </w:rPr>
        <w:t>658</w:t>
      </w:r>
      <w:r w:rsidR="00E775AA">
        <w:rPr>
          <w:sz w:val="28"/>
          <w:szCs w:val="28"/>
        </w:rPr>
        <w:t>,1</w:t>
      </w:r>
      <w:r w:rsidR="00D735B7" w:rsidRPr="00D735B7">
        <w:rPr>
          <w:sz w:val="28"/>
          <w:szCs w:val="28"/>
        </w:rPr>
        <w:t xml:space="preserve"> </w:t>
      </w:r>
      <w:r w:rsidR="00486EB6" w:rsidRPr="00907561">
        <w:rPr>
          <w:sz w:val="28"/>
          <w:szCs w:val="28"/>
        </w:rPr>
        <w:t xml:space="preserve">тыс. рублей, или </w:t>
      </w:r>
      <w:r w:rsidR="00907561">
        <w:rPr>
          <w:sz w:val="28"/>
          <w:szCs w:val="28"/>
        </w:rPr>
        <w:t>9</w:t>
      </w:r>
      <w:r w:rsidR="00C51274">
        <w:rPr>
          <w:sz w:val="28"/>
          <w:szCs w:val="28"/>
        </w:rPr>
        <w:t>9</w:t>
      </w:r>
      <w:r w:rsidR="00CB7B10" w:rsidRPr="00907561">
        <w:rPr>
          <w:sz w:val="28"/>
          <w:szCs w:val="28"/>
        </w:rPr>
        <w:t>,</w:t>
      </w:r>
      <w:r w:rsidR="004827D6">
        <w:rPr>
          <w:sz w:val="28"/>
          <w:szCs w:val="28"/>
        </w:rPr>
        <w:t>2</w:t>
      </w:r>
      <w:r w:rsidR="00DA3F9F" w:rsidRPr="00907561">
        <w:rPr>
          <w:sz w:val="28"/>
          <w:szCs w:val="28"/>
        </w:rPr>
        <w:t xml:space="preserve"> </w:t>
      </w:r>
      <w:r w:rsidR="00486EB6" w:rsidRPr="00907561">
        <w:rPr>
          <w:sz w:val="28"/>
          <w:szCs w:val="28"/>
        </w:rPr>
        <w:t xml:space="preserve">процента к уточненным </w:t>
      </w:r>
      <w:r w:rsidR="00E775AA">
        <w:rPr>
          <w:sz w:val="28"/>
          <w:szCs w:val="28"/>
        </w:rPr>
        <w:t>годовым бюджетным ассигнованиям, с ростом к 201</w:t>
      </w:r>
      <w:r w:rsidR="00C51274">
        <w:rPr>
          <w:sz w:val="28"/>
          <w:szCs w:val="28"/>
        </w:rPr>
        <w:t>7</w:t>
      </w:r>
      <w:r w:rsidR="00E775AA">
        <w:rPr>
          <w:sz w:val="28"/>
          <w:szCs w:val="28"/>
        </w:rPr>
        <w:t xml:space="preserve"> году на 1</w:t>
      </w:r>
      <w:r w:rsidR="00C51274">
        <w:rPr>
          <w:sz w:val="28"/>
          <w:szCs w:val="28"/>
        </w:rPr>
        <w:t>6,3</w:t>
      </w:r>
      <w:r w:rsidR="00E775AA">
        <w:rPr>
          <w:sz w:val="28"/>
          <w:szCs w:val="28"/>
        </w:rPr>
        <w:t xml:space="preserve"> процента.</w:t>
      </w:r>
    </w:p>
    <w:p w:rsidR="003328C6" w:rsidRDefault="00EF6A52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D62884">
        <w:rPr>
          <w:sz w:val="28"/>
          <w:szCs w:val="28"/>
        </w:rPr>
        <w:t>а также</w:t>
      </w:r>
      <w:r w:rsidR="00D62884" w:rsidRPr="00D62884">
        <w:rPr>
          <w:sz w:val="28"/>
          <w:szCs w:val="28"/>
        </w:rPr>
        <w:t xml:space="preserve"> </w:t>
      </w:r>
      <w:r w:rsidR="00D62884">
        <w:rPr>
          <w:sz w:val="28"/>
          <w:szCs w:val="28"/>
        </w:rPr>
        <w:t xml:space="preserve">для достижения целевых показателей в отраслях бюджетной сферы и </w:t>
      </w:r>
      <w:r>
        <w:rPr>
          <w:sz w:val="28"/>
          <w:szCs w:val="28"/>
        </w:rPr>
        <w:t xml:space="preserve">наиболее эффективного использования бюджетных </w:t>
      </w:r>
      <w:r w:rsidR="00104D77">
        <w:rPr>
          <w:sz w:val="28"/>
          <w:szCs w:val="28"/>
        </w:rPr>
        <w:t>средств</w:t>
      </w:r>
      <w:r w:rsidR="00D62884">
        <w:rPr>
          <w:sz w:val="28"/>
          <w:szCs w:val="28"/>
        </w:rPr>
        <w:t xml:space="preserve">, </w:t>
      </w:r>
      <w:r>
        <w:rPr>
          <w:sz w:val="28"/>
          <w:szCs w:val="28"/>
        </w:rPr>
        <w:t>б</w:t>
      </w:r>
      <w:r w:rsidR="003328C6">
        <w:rPr>
          <w:sz w:val="28"/>
          <w:szCs w:val="28"/>
        </w:rPr>
        <w:t>юджет 201</w:t>
      </w:r>
      <w:r w:rsidR="00C51274">
        <w:rPr>
          <w:sz w:val="28"/>
          <w:szCs w:val="28"/>
        </w:rPr>
        <w:t>8</w:t>
      </w:r>
      <w:r w:rsidR="003328C6">
        <w:rPr>
          <w:sz w:val="28"/>
          <w:szCs w:val="28"/>
        </w:rPr>
        <w:t xml:space="preserve"> года</w:t>
      </w:r>
      <w:r w:rsidR="008650AA">
        <w:rPr>
          <w:sz w:val="28"/>
          <w:szCs w:val="28"/>
        </w:rPr>
        <w:t xml:space="preserve"> составлен в </w:t>
      </w:r>
      <w:r w:rsidR="00342547">
        <w:t>"</w:t>
      </w:r>
      <w:r w:rsidR="008650AA">
        <w:rPr>
          <w:sz w:val="28"/>
          <w:szCs w:val="28"/>
        </w:rPr>
        <w:t>программном</w:t>
      </w:r>
      <w:r w:rsidR="00342547">
        <w:t>"</w:t>
      </w:r>
      <w:r w:rsidR="008650AA">
        <w:rPr>
          <w:sz w:val="28"/>
          <w:szCs w:val="28"/>
        </w:rPr>
        <w:t xml:space="preserve"> формате. </w:t>
      </w:r>
      <w:r w:rsidR="008650AA" w:rsidRPr="008650AA">
        <w:rPr>
          <w:sz w:val="28"/>
          <w:szCs w:val="28"/>
        </w:rPr>
        <w:t>Всего законом о бюджете на 201</w:t>
      </w:r>
      <w:r w:rsidR="00C51274">
        <w:rPr>
          <w:sz w:val="28"/>
          <w:szCs w:val="28"/>
        </w:rPr>
        <w:t>8</w:t>
      </w:r>
      <w:r w:rsidR="008650AA" w:rsidRPr="008650AA">
        <w:rPr>
          <w:sz w:val="28"/>
          <w:szCs w:val="28"/>
        </w:rPr>
        <w:t xml:space="preserve"> год было предусмотрено 2</w:t>
      </w:r>
      <w:r w:rsidR="00912604">
        <w:rPr>
          <w:sz w:val="28"/>
          <w:szCs w:val="28"/>
        </w:rPr>
        <w:t>9</w:t>
      </w:r>
      <w:r w:rsidR="008650AA" w:rsidRPr="008650AA">
        <w:rPr>
          <w:sz w:val="28"/>
          <w:szCs w:val="28"/>
        </w:rPr>
        <w:t xml:space="preserve"> государственных программ</w:t>
      </w:r>
      <w:r w:rsidR="00BC7813">
        <w:rPr>
          <w:sz w:val="28"/>
          <w:szCs w:val="28"/>
        </w:rPr>
        <w:t xml:space="preserve"> Забайкальского края (далее </w:t>
      </w:r>
      <w:r w:rsidR="00BC7813" w:rsidRPr="008D76A9">
        <w:rPr>
          <w:sz w:val="28"/>
          <w:szCs w:val="28"/>
        </w:rPr>
        <w:t>-</w:t>
      </w:r>
      <w:r w:rsidR="00BC7813">
        <w:rPr>
          <w:sz w:val="28"/>
          <w:szCs w:val="28"/>
        </w:rPr>
        <w:t xml:space="preserve"> государственные программы)</w:t>
      </w:r>
      <w:r w:rsidR="008650AA" w:rsidRPr="008650AA">
        <w:rPr>
          <w:sz w:val="28"/>
          <w:szCs w:val="28"/>
        </w:rPr>
        <w:t xml:space="preserve">, на реализацию которых направлено </w:t>
      </w:r>
      <w:r w:rsidR="00912604">
        <w:rPr>
          <w:sz w:val="28"/>
          <w:szCs w:val="28"/>
        </w:rPr>
        <w:t>57</w:t>
      </w:r>
      <w:r w:rsidR="00F312BC">
        <w:rPr>
          <w:sz w:val="28"/>
          <w:szCs w:val="28"/>
        </w:rPr>
        <w:t> </w:t>
      </w:r>
      <w:r w:rsidR="00912604">
        <w:rPr>
          <w:sz w:val="28"/>
          <w:szCs w:val="28"/>
        </w:rPr>
        <w:t>433 328,8</w:t>
      </w:r>
      <w:r w:rsidR="008650AA" w:rsidRPr="008650AA">
        <w:rPr>
          <w:sz w:val="28"/>
          <w:szCs w:val="28"/>
        </w:rPr>
        <w:t xml:space="preserve"> </w:t>
      </w:r>
      <w:r w:rsidR="007708D1">
        <w:rPr>
          <w:sz w:val="28"/>
          <w:szCs w:val="28"/>
        </w:rPr>
        <w:t xml:space="preserve">тыс. </w:t>
      </w:r>
      <w:r w:rsidR="008650AA" w:rsidRPr="008650AA">
        <w:rPr>
          <w:sz w:val="28"/>
          <w:szCs w:val="28"/>
        </w:rPr>
        <w:t>рублей, что составило 9</w:t>
      </w:r>
      <w:r w:rsidR="00912604">
        <w:rPr>
          <w:sz w:val="28"/>
          <w:szCs w:val="28"/>
        </w:rPr>
        <w:t>5,8</w:t>
      </w:r>
      <w:r w:rsidR="008650AA" w:rsidRPr="008650AA">
        <w:rPr>
          <w:sz w:val="28"/>
          <w:szCs w:val="28"/>
        </w:rPr>
        <w:t xml:space="preserve"> </w:t>
      </w:r>
      <w:r w:rsidR="00104D77">
        <w:rPr>
          <w:sz w:val="28"/>
          <w:szCs w:val="28"/>
        </w:rPr>
        <w:t>процента</w:t>
      </w:r>
      <w:r w:rsidR="008650AA" w:rsidRPr="008650AA">
        <w:rPr>
          <w:sz w:val="28"/>
          <w:szCs w:val="28"/>
        </w:rPr>
        <w:t xml:space="preserve"> от общего объема расходов краевого бюджета.</w:t>
      </w:r>
      <w:r w:rsidR="00F813BD">
        <w:rPr>
          <w:sz w:val="28"/>
          <w:szCs w:val="28"/>
        </w:rPr>
        <w:t xml:space="preserve"> </w:t>
      </w:r>
      <w:r w:rsidR="009F4618">
        <w:rPr>
          <w:sz w:val="28"/>
          <w:szCs w:val="28"/>
        </w:rPr>
        <w:t>Исполнение по основным из них сложилось следующим образом:</w:t>
      </w:r>
    </w:p>
    <w:p w:rsidR="00F813BD" w:rsidRDefault="00F813BD" w:rsidP="008D76A9">
      <w:pPr>
        <w:widowControl w:val="0"/>
        <w:ind w:firstLine="720"/>
        <w:rPr>
          <w:sz w:val="28"/>
          <w:szCs w:val="28"/>
        </w:rPr>
      </w:pPr>
      <w:r w:rsidRPr="008D76A9">
        <w:rPr>
          <w:sz w:val="28"/>
          <w:szCs w:val="28"/>
        </w:rPr>
        <w:t xml:space="preserve">В рамках государственной программы </w:t>
      </w:r>
      <w:r w:rsidR="008D76A9">
        <w:t>"</w:t>
      </w:r>
      <w:r w:rsidRPr="008D76A9">
        <w:rPr>
          <w:sz w:val="28"/>
          <w:szCs w:val="28"/>
        </w:rPr>
        <w:t>Развитие образования Забайкальского края на 2014-202</w:t>
      </w:r>
      <w:r w:rsidR="000A6C25">
        <w:rPr>
          <w:sz w:val="28"/>
          <w:szCs w:val="28"/>
        </w:rPr>
        <w:t>5</w:t>
      </w:r>
      <w:r w:rsidRPr="008D76A9">
        <w:rPr>
          <w:sz w:val="28"/>
          <w:szCs w:val="28"/>
        </w:rPr>
        <w:t xml:space="preserve"> годы</w:t>
      </w:r>
      <w:r w:rsidR="008D76A9">
        <w:t>"</w:t>
      </w:r>
      <w:r w:rsidRPr="008D76A9">
        <w:rPr>
          <w:sz w:val="28"/>
          <w:szCs w:val="28"/>
        </w:rPr>
        <w:t xml:space="preserve"> расходы за 201</w:t>
      </w:r>
      <w:r w:rsidR="007C0604">
        <w:rPr>
          <w:sz w:val="28"/>
          <w:szCs w:val="28"/>
        </w:rPr>
        <w:t>8</w:t>
      </w:r>
      <w:r w:rsidRPr="008D76A9">
        <w:rPr>
          <w:sz w:val="28"/>
          <w:szCs w:val="28"/>
        </w:rPr>
        <w:t xml:space="preserve"> год составили 1</w:t>
      </w:r>
      <w:r w:rsidR="007C0604">
        <w:rPr>
          <w:sz w:val="28"/>
          <w:szCs w:val="28"/>
        </w:rPr>
        <w:t>4</w:t>
      </w:r>
      <w:r w:rsidR="009F4618">
        <w:rPr>
          <w:sz w:val="28"/>
          <w:szCs w:val="28"/>
        </w:rPr>
        <w:t> </w:t>
      </w:r>
      <w:r w:rsidR="007C0604">
        <w:rPr>
          <w:sz w:val="28"/>
          <w:szCs w:val="28"/>
        </w:rPr>
        <w:t>708 </w:t>
      </w:r>
      <w:r w:rsidR="00736CB6">
        <w:rPr>
          <w:sz w:val="28"/>
          <w:szCs w:val="28"/>
        </w:rPr>
        <w:t>5</w:t>
      </w:r>
      <w:r w:rsidR="007C0604">
        <w:rPr>
          <w:sz w:val="28"/>
          <w:szCs w:val="28"/>
        </w:rPr>
        <w:t>37,1</w:t>
      </w:r>
      <w:r w:rsidRPr="008D76A9">
        <w:rPr>
          <w:sz w:val="28"/>
          <w:szCs w:val="28"/>
        </w:rPr>
        <w:t xml:space="preserve"> </w:t>
      </w:r>
      <w:r w:rsidR="00DC384C">
        <w:rPr>
          <w:sz w:val="28"/>
          <w:szCs w:val="28"/>
        </w:rPr>
        <w:t>тыс</w:t>
      </w:r>
      <w:r w:rsidRPr="008D76A9">
        <w:rPr>
          <w:sz w:val="28"/>
          <w:szCs w:val="28"/>
        </w:rPr>
        <w:t>. рублей</w:t>
      </w:r>
      <w:r w:rsidR="009F4618">
        <w:rPr>
          <w:sz w:val="28"/>
          <w:szCs w:val="28"/>
        </w:rPr>
        <w:t xml:space="preserve"> </w:t>
      </w:r>
      <w:r w:rsidR="009F4618" w:rsidRPr="00E02704">
        <w:rPr>
          <w:sz w:val="28"/>
          <w:szCs w:val="28"/>
        </w:rPr>
        <w:t>(</w:t>
      </w:r>
      <w:r w:rsidR="009F4618">
        <w:rPr>
          <w:sz w:val="28"/>
          <w:szCs w:val="28"/>
        </w:rPr>
        <w:t>99,</w:t>
      </w:r>
      <w:r w:rsidR="007C0604">
        <w:rPr>
          <w:sz w:val="28"/>
          <w:szCs w:val="28"/>
        </w:rPr>
        <w:t>3</w:t>
      </w:r>
      <w:r w:rsidR="009F4618" w:rsidRPr="00E02704">
        <w:rPr>
          <w:sz w:val="28"/>
          <w:szCs w:val="28"/>
        </w:rPr>
        <w:t xml:space="preserve"> процента к </w:t>
      </w:r>
      <w:r w:rsidR="009F4618">
        <w:rPr>
          <w:sz w:val="28"/>
          <w:szCs w:val="28"/>
        </w:rPr>
        <w:t xml:space="preserve">уточненным </w:t>
      </w:r>
      <w:r w:rsidR="009F4618" w:rsidRPr="00E02704">
        <w:rPr>
          <w:sz w:val="28"/>
          <w:szCs w:val="28"/>
        </w:rPr>
        <w:t>годовым бюджетным</w:t>
      </w:r>
      <w:r w:rsidR="003636A8">
        <w:rPr>
          <w:sz w:val="28"/>
          <w:szCs w:val="28"/>
        </w:rPr>
        <w:t xml:space="preserve"> ассигнованиям</w:t>
      </w:r>
      <w:r w:rsidR="009F4618" w:rsidRPr="00E02704">
        <w:rPr>
          <w:sz w:val="28"/>
          <w:szCs w:val="28"/>
        </w:rPr>
        <w:t>)</w:t>
      </w:r>
      <w:r w:rsidRPr="008D76A9">
        <w:rPr>
          <w:sz w:val="28"/>
          <w:szCs w:val="28"/>
        </w:rPr>
        <w:t>.</w:t>
      </w:r>
      <w:bookmarkStart w:id="0" w:name="_GoBack"/>
      <w:bookmarkEnd w:id="0"/>
    </w:p>
    <w:p w:rsidR="00610B35" w:rsidRPr="00610B35" w:rsidRDefault="00610B35" w:rsidP="00610B35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610B35">
        <w:rPr>
          <w:sz w:val="28"/>
          <w:szCs w:val="28"/>
        </w:rPr>
        <w:t>В соответствии с основными мероприятиями государственной программы определены 7 основных целевых показателей, вып</w:t>
      </w:r>
      <w:r w:rsidR="00403A27">
        <w:rPr>
          <w:sz w:val="28"/>
          <w:szCs w:val="28"/>
        </w:rPr>
        <w:t>олнено 5 показателей, из них 1 -</w:t>
      </w:r>
      <w:r w:rsidRPr="00610B35">
        <w:rPr>
          <w:sz w:val="28"/>
          <w:szCs w:val="28"/>
        </w:rPr>
        <w:t xml:space="preserve"> превышает плановый целевой показатель на 4,0 </w:t>
      </w:r>
      <w:r w:rsidR="00B752EB">
        <w:rPr>
          <w:sz w:val="28"/>
          <w:szCs w:val="28"/>
        </w:rPr>
        <w:t>процента</w:t>
      </w:r>
      <w:r w:rsidRPr="00610B35">
        <w:rPr>
          <w:sz w:val="28"/>
          <w:szCs w:val="28"/>
        </w:rPr>
        <w:t>.</w:t>
      </w:r>
      <w:proofErr w:type="gramEnd"/>
    </w:p>
    <w:p w:rsidR="00610B35" w:rsidRPr="00610B35" w:rsidRDefault="00610B35" w:rsidP="00610B35">
      <w:pPr>
        <w:autoSpaceDE w:val="0"/>
        <w:autoSpaceDN w:val="0"/>
        <w:adjustRightInd w:val="0"/>
        <w:rPr>
          <w:sz w:val="28"/>
          <w:szCs w:val="28"/>
        </w:rPr>
      </w:pPr>
      <w:r w:rsidRPr="00610B35">
        <w:rPr>
          <w:sz w:val="28"/>
          <w:szCs w:val="28"/>
        </w:rPr>
        <w:t xml:space="preserve">Не исполнены 2 </w:t>
      </w:r>
      <w:proofErr w:type="gramStart"/>
      <w:r w:rsidRPr="00610B35">
        <w:rPr>
          <w:sz w:val="28"/>
          <w:szCs w:val="28"/>
        </w:rPr>
        <w:t>целевых</w:t>
      </w:r>
      <w:proofErr w:type="gramEnd"/>
      <w:r w:rsidRPr="00610B35">
        <w:rPr>
          <w:sz w:val="28"/>
          <w:szCs w:val="28"/>
        </w:rPr>
        <w:t xml:space="preserve"> показателя государственной программы:</w:t>
      </w:r>
    </w:p>
    <w:p w:rsidR="00610B35" w:rsidRPr="00610B35" w:rsidRDefault="00610B35" w:rsidP="00610B35">
      <w:pPr>
        <w:autoSpaceDE w:val="0"/>
        <w:autoSpaceDN w:val="0"/>
        <w:adjustRightInd w:val="0"/>
        <w:rPr>
          <w:sz w:val="28"/>
          <w:szCs w:val="28"/>
        </w:rPr>
      </w:pPr>
      <w:r w:rsidRPr="00610B35">
        <w:rPr>
          <w:sz w:val="28"/>
          <w:szCs w:val="28"/>
        </w:rPr>
        <w:t xml:space="preserve">- охват детей в возрасте от 3 до 7 лет, получающих дошкольное образование. Исполнение составило 95,0 </w:t>
      </w:r>
      <w:r w:rsidR="00B752EB">
        <w:rPr>
          <w:sz w:val="28"/>
          <w:szCs w:val="28"/>
        </w:rPr>
        <w:t>процента</w:t>
      </w:r>
      <w:r w:rsidRPr="00610B35">
        <w:rPr>
          <w:sz w:val="28"/>
          <w:szCs w:val="28"/>
        </w:rPr>
        <w:t xml:space="preserve"> из 100,0 </w:t>
      </w:r>
      <w:r w:rsidR="00B752EB">
        <w:rPr>
          <w:sz w:val="28"/>
          <w:szCs w:val="28"/>
        </w:rPr>
        <w:t xml:space="preserve">процента </w:t>
      </w:r>
      <w:proofErr w:type="gramStart"/>
      <w:r w:rsidRPr="00610B35">
        <w:rPr>
          <w:sz w:val="28"/>
          <w:szCs w:val="28"/>
        </w:rPr>
        <w:t>запланированных</w:t>
      </w:r>
      <w:proofErr w:type="gramEnd"/>
      <w:r w:rsidRPr="00610B35">
        <w:rPr>
          <w:sz w:val="28"/>
          <w:szCs w:val="28"/>
        </w:rPr>
        <w:t>;</w:t>
      </w:r>
    </w:p>
    <w:p w:rsidR="00610B35" w:rsidRPr="00610B35" w:rsidRDefault="00610B35" w:rsidP="00610B35">
      <w:pPr>
        <w:autoSpaceDE w:val="0"/>
        <w:autoSpaceDN w:val="0"/>
        <w:adjustRightInd w:val="0"/>
        <w:rPr>
          <w:sz w:val="28"/>
          <w:szCs w:val="28"/>
        </w:rPr>
      </w:pPr>
      <w:r w:rsidRPr="00610B35">
        <w:rPr>
          <w:sz w:val="28"/>
          <w:szCs w:val="28"/>
        </w:rPr>
        <w:t xml:space="preserve">- доля профессиональных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образования, в общем количестве профессиональных образовательных организаций. Исполнение 58,0 </w:t>
      </w:r>
      <w:r w:rsidR="00B752EB">
        <w:rPr>
          <w:sz w:val="28"/>
          <w:szCs w:val="28"/>
        </w:rPr>
        <w:t>процента</w:t>
      </w:r>
      <w:r w:rsidRPr="00610B35">
        <w:rPr>
          <w:sz w:val="28"/>
          <w:szCs w:val="28"/>
        </w:rPr>
        <w:t xml:space="preserve"> из 67,0 </w:t>
      </w:r>
      <w:r w:rsidR="00B752EB">
        <w:rPr>
          <w:sz w:val="28"/>
          <w:szCs w:val="28"/>
        </w:rPr>
        <w:t>процента</w:t>
      </w:r>
      <w:r w:rsidRPr="00610B35">
        <w:rPr>
          <w:sz w:val="28"/>
          <w:szCs w:val="28"/>
        </w:rPr>
        <w:t xml:space="preserve"> </w:t>
      </w:r>
      <w:proofErr w:type="gramStart"/>
      <w:r w:rsidRPr="00610B35">
        <w:rPr>
          <w:sz w:val="28"/>
          <w:szCs w:val="28"/>
        </w:rPr>
        <w:t>запланированных</w:t>
      </w:r>
      <w:proofErr w:type="gramEnd"/>
      <w:r w:rsidRPr="00610B35">
        <w:rPr>
          <w:sz w:val="28"/>
          <w:szCs w:val="28"/>
        </w:rPr>
        <w:t>.</w:t>
      </w:r>
    </w:p>
    <w:p w:rsidR="00610B35" w:rsidRPr="00610B35" w:rsidRDefault="00610B35" w:rsidP="00610B35">
      <w:pPr>
        <w:autoSpaceDE w:val="0"/>
        <w:autoSpaceDN w:val="0"/>
        <w:adjustRightInd w:val="0"/>
        <w:rPr>
          <w:sz w:val="28"/>
          <w:szCs w:val="28"/>
        </w:rPr>
      </w:pPr>
      <w:r w:rsidRPr="00610B35">
        <w:rPr>
          <w:sz w:val="28"/>
          <w:szCs w:val="28"/>
        </w:rPr>
        <w:lastRenderedPageBreak/>
        <w:t xml:space="preserve">Полностью ликвидирована очередь детей в возрасте от 3 до 7 лет в 14 муниципальных образованиях края. </w:t>
      </w:r>
    </w:p>
    <w:p w:rsidR="00DC384C" w:rsidRPr="00DC384C" w:rsidRDefault="00DC384C" w:rsidP="00DC384C">
      <w:pPr>
        <w:widowControl w:val="0"/>
        <w:ind w:firstLine="720"/>
        <w:rPr>
          <w:sz w:val="28"/>
          <w:szCs w:val="28"/>
        </w:rPr>
      </w:pPr>
      <w:r w:rsidRPr="00DC384C">
        <w:rPr>
          <w:sz w:val="28"/>
          <w:szCs w:val="28"/>
        </w:rPr>
        <w:t xml:space="preserve">В рамках государственной программы </w:t>
      </w:r>
      <w:r>
        <w:t>"</w:t>
      </w:r>
      <w:r w:rsidRPr="00DC384C">
        <w:rPr>
          <w:sz w:val="28"/>
          <w:szCs w:val="28"/>
        </w:rPr>
        <w:t>Развитие здравоохранения Забайкальского края</w:t>
      </w:r>
      <w:r>
        <w:t>"</w:t>
      </w:r>
      <w:r w:rsidRPr="00DC384C">
        <w:rPr>
          <w:sz w:val="28"/>
          <w:szCs w:val="28"/>
        </w:rPr>
        <w:t xml:space="preserve"> исполнение составило </w:t>
      </w:r>
      <w:r w:rsidR="002F1AC2">
        <w:rPr>
          <w:sz w:val="28"/>
          <w:szCs w:val="28"/>
        </w:rPr>
        <w:t>10</w:t>
      </w:r>
      <w:r>
        <w:rPr>
          <w:sz w:val="28"/>
          <w:szCs w:val="28"/>
        </w:rPr>
        <w:t> </w:t>
      </w:r>
      <w:r w:rsidR="002F1AC2">
        <w:rPr>
          <w:sz w:val="28"/>
          <w:szCs w:val="28"/>
        </w:rPr>
        <w:t>629 770,0</w:t>
      </w:r>
      <w:r w:rsidRPr="00DC384C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Pr="00DC384C">
        <w:rPr>
          <w:sz w:val="28"/>
          <w:szCs w:val="28"/>
        </w:rPr>
        <w:t xml:space="preserve">. рублей </w:t>
      </w:r>
      <w:r w:rsidRPr="00E02704">
        <w:rPr>
          <w:sz w:val="28"/>
          <w:szCs w:val="28"/>
        </w:rPr>
        <w:t>(</w:t>
      </w:r>
      <w:r w:rsidR="00F83C6A">
        <w:rPr>
          <w:sz w:val="28"/>
          <w:szCs w:val="28"/>
        </w:rPr>
        <w:t>99,</w:t>
      </w:r>
      <w:r w:rsidR="002F1AC2">
        <w:rPr>
          <w:sz w:val="28"/>
          <w:szCs w:val="28"/>
        </w:rPr>
        <w:t>9</w:t>
      </w:r>
      <w:r w:rsidRPr="00E02704">
        <w:rPr>
          <w:sz w:val="28"/>
          <w:szCs w:val="28"/>
        </w:rPr>
        <w:t xml:space="preserve"> процента к </w:t>
      </w:r>
      <w:r>
        <w:rPr>
          <w:sz w:val="28"/>
          <w:szCs w:val="28"/>
        </w:rPr>
        <w:t xml:space="preserve">уточненным </w:t>
      </w:r>
      <w:r w:rsidRPr="00E02704">
        <w:rPr>
          <w:sz w:val="28"/>
          <w:szCs w:val="28"/>
        </w:rPr>
        <w:t xml:space="preserve">годовым бюджетным </w:t>
      </w:r>
      <w:r w:rsidR="003636A8">
        <w:rPr>
          <w:sz w:val="28"/>
          <w:szCs w:val="28"/>
        </w:rPr>
        <w:t>ассигнова</w:t>
      </w:r>
      <w:r w:rsidRPr="00E02704">
        <w:rPr>
          <w:sz w:val="28"/>
          <w:szCs w:val="28"/>
        </w:rPr>
        <w:t>ниям</w:t>
      </w:r>
      <w:r w:rsidR="003636A8">
        <w:rPr>
          <w:sz w:val="28"/>
          <w:szCs w:val="28"/>
        </w:rPr>
        <w:t>)</w:t>
      </w:r>
      <w:r w:rsidRPr="00DC384C">
        <w:rPr>
          <w:sz w:val="28"/>
          <w:szCs w:val="28"/>
        </w:rPr>
        <w:t>.</w:t>
      </w:r>
    </w:p>
    <w:p w:rsidR="002F1AC2" w:rsidRDefault="002F1AC2" w:rsidP="002F1AC2">
      <w:pPr>
        <w:autoSpaceDE w:val="0"/>
        <w:autoSpaceDN w:val="0"/>
        <w:adjustRightInd w:val="0"/>
        <w:rPr>
          <w:sz w:val="28"/>
          <w:szCs w:val="28"/>
        </w:rPr>
      </w:pPr>
      <w:r w:rsidRPr="002F1AC2">
        <w:rPr>
          <w:sz w:val="28"/>
          <w:szCs w:val="28"/>
        </w:rPr>
        <w:t>Государственной программой определен 21 основной показатель, выполнено 8.</w:t>
      </w:r>
    </w:p>
    <w:p w:rsidR="004479EF" w:rsidRPr="002F1AC2" w:rsidRDefault="004479EF" w:rsidP="002F1AC2">
      <w:pPr>
        <w:autoSpaceDE w:val="0"/>
        <w:autoSpaceDN w:val="0"/>
        <w:adjustRightInd w:val="0"/>
        <w:rPr>
          <w:sz w:val="28"/>
          <w:szCs w:val="28"/>
        </w:rPr>
      </w:pPr>
      <w:r w:rsidRPr="004479EF">
        <w:rPr>
          <w:sz w:val="28"/>
          <w:szCs w:val="28"/>
        </w:rPr>
        <w:t xml:space="preserve">Среди основных причин </w:t>
      </w:r>
      <w:proofErr w:type="spellStart"/>
      <w:r w:rsidRPr="004479EF">
        <w:rPr>
          <w:sz w:val="28"/>
          <w:szCs w:val="28"/>
        </w:rPr>
        <w:t>недостижения</w:t>
      </w:r>
      <w:proofErr w:type="spellEnd"/>
      <w:r w:rsidRPr="004479EF">
        <w:rPr>
          <w:sz w:val="28"/>
          <w:szCs w:val="28"/>
        </w:rPr>
        <w:t xml:space="preserve"> плановых показателей отмечается дефицит врачебных кадров, позднее обращение пациентов, снижение рождаемости</w:t>
      </w:r>
      <w:r>
        <w:rPr>
          <w:sz w:val="28"/>
          <w:szCs w:val="28"/>
        </w:rPr>
        <w:t>.</w:t>
      </w:r>
    </w:p>
    <w:p w:rsidR="004A115C" w:rsidRPr="00F366B1" w:rsidRDefault="004A115C" w:rsidP="00F366B1">
      <w:pPr>
        <w:widowControl w:val="0"/>
        <w:rPr>
          <w:sz w:val="28"/>
          <w:szCs w:val="28"/>
        </w:rPr>
      </w:pPr>
      <w:r w:rsidRPr="00F366B1">
        <w:rPr>
          <w:sz w:val="28"/>
          <w:szCs w:val="28"/>
        </w:rPr>
        <w:t>Начиная с 2017 года</w:t>
      </w:r>
      <w:r w:rsidR="00991618">
        <w:rPr>
          <w:sz w:val="28"/>
          <w:szCs w:val="28"/>
        </w:rPr>
        <w:t>,</w:t>
      </w:r>
      <w:r w:rsidRPr="00F366B1">
        <w:rPr>
          <w:sz w:val="28"/>
          <w:szCs w:val="28"/>
        </w:rPr>
        <w:t xml:space="preserve"> Забайкальский край принимает участие в приоритетном проекте </w:t>
      </w:r>
      <w:r w:rsidR="000C257C" w:rsidRPr="0028219E">
        <w:rPr>
          <w:sz w:val="28"/>
          <w:szCs w:val="28"/>
        </w:rPr>
        <w:t>"</w:t>
      </w:r>
      <w:r w:rsidRPr="00F366B1">
        <w:rPr>
          <w:sz w:val="28"/>
          <w:szCs w:val="28"/>
        </w:rPr>
        <w:t>Обеспечение своевременности оказания экстренной медицинской помощи гражданам, проживающим в труднодоступных районах Российской Федерации</w:t>
      </w:r>
      <w:r w:rsidR="000C257C" w:rsidRPr="0028219E">
        <w:rPr>
          <w:sz w:val="28"/>
          <w:szCs w:val="28"/>
        </w:rPr>
        <w:t>"</w:t>
      </w:r>
      <w:r w:rsidRPr="00F366B1">
        <w:rPr>
          <w:sz w:val="28"/>
          <w:szCs w:val="28"/>
        </w:rPr>
        <w:t xml:space="preserve"> на условиях </w:t>
      </w:r>
      <w:proofErr w:type="spellStart"/>
      <w:r w:rsidRPr="00F366B1">
        <w:rPr>
          <w:sz w:val="28"/>
          <w:szCs w:val="28"/>
        </w:rPr>
        <w:t>софинансирования</w:t>
      </w:r>
      <w:proofErr w:type="spellEnd"/>
      <w:r w:rsidRPr="00F366B1">
        <w:rPr>
          <w:sz w:val="28"/>
          <w:szCs w:val="28"/>
        </w:rPr>
        <w:t xml:space="preserve"> с федеральным бюджетом. В 2018 году на данные цели направлено 26</w:t>
      </w:r>
      <w:r w:rsidR="00F366B1" w:rsidRPr="00F366B1">
        <w:rPr>
          <w:sz w:val="28"/>
          <w:szCs w:val="28"/>
        </w:rPr>
        <w:t>8 610,9</w:t>
      </w:r>
      <w:r w:rsidRPr="00F366B1">
        <w:rPr>
          <w:sz w:val="28"/>
          <w:szCs w:val="28"/>
        </w:rPr>
        <w:t xml:space="preserve"> </w:t>
      </w:r>
      <w:r w:rsidR="00F366B1" w:rsidRPr="00F366B1">
        <w:rPr>
          <w:sz w:val="28"/>
          <w:szCs w:val="28"/>
        </w:rPr>
        <w:t>тыс</w:t>
      </w:r>
      <w:r w:rsidRPr="00F366B1">
        <w:rPr>
          <w:sz w:val="28"/>
          <w:szCs w:val="28"/>
        </w:rPr>
        <w:t xml:space="preserve">. рублей, что позволило увеличить количество вылетов санитарной авиации на 21 % к уровню 2017 года. В районы совершено 417 вылетов </w:t>
      </w:r>
      <w:proofErr w:type="spellStart"/>
      <w:r w:rsidRPr="00F366B1">
        <w:rPr>
          <w:sz w:val="28"/>
          <w:szCs w:val="28"/>
        </w:rPr>
        <w:t>санавиации</w:t>
      </w:r>
      <w:proofErr w:type="spellEnd"/>
      <w:r w:rsidRPr="00F366B1">
        <w:rPr>
          <w:sz w:val="28"/>
          <w:szCs w:val="28"/>
        </w:rPr>
        <w:t xml:space="preserve">, эвакуированы 574 пациента, из них 271 ребенок. </w:t>
      </w:r>
    </w:p>
    <w:p w:rsidR="003E1FDD" w:rsidRPr="003E1FDD" w:rsidRDefault="0055029A" w:rsidP="003E1FDD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>П</w:t>
      </w:r>
      <w:r w:rsidRPr="003E1FDD">
        <w:rPr>
          <w:sz w:val="28"/>
          <w:szCs w:val="28"/>
        </w:rPr>
        <w:t xml:space="preserve">роведена работа по обеспечению жилыми помещениями различных категорий </w:t>
      </w:r>
      <w:proofErr w:type="gramStart"/>
      <w:r w:rsidRPr="003E1FDD">
        <w:rPr>
          <w:sz w:val="28"/>
          <w:szCs w:val="28"/>
        </w:rPr>
        <w:t>граждан</w:t>
      </w:r>
      <w:proofErr w:type="gramEnd"/>
      <w:r w:rsidRPr="003E1FDD">
        <w:rPr>
          <w:sz w:val="28"/>
          <w:szCs w:val="28"/>
        </w:rPr>
        <w:t xml:space="preserve"> </w:t>
      </w:r>
      <w:r w:rsidR="00657E07">
        <w:rPr>
          <w:sz w:val="28"/>
          <w:szCs w:val="28"/>
        </w:rPr>
        <w:t>в</w:t>
      </w:r>
      <w:r w:rsidR="003E1FDD" w:rsidRPr="003E1FDD">
        <w:rPr>
          <w:sz w:val="28"/>
          <w:szCs w:val="28"/>
        </w:rPr>
        <w:t xml:space="preserve"> рамках реализации мероприятий следующих государственных программ:</w:t>
      </w:r>
      <w:r>
        <w:rPr>
          <w:sz w:val="28"/>
          <w:szCs w:val="28"/>
        </w:rPr>
        <w:t xml:space="preserve"> </w:t>
      </w:r>
    </w:p>
    <w:p w:rsidR="00657E07" w:rsidRPr="00657E07" w:rsidRDefault="00657E07" w:rsidP="00657E07">
      <w:pPr>
        <w:autoSpaceDE w:val="0"/>
        <w:autoSpaceDN w:val="0"/>
        <w:adjustRightInd w:val="0"/>
        <w:rPr>
          <w:sz w:val="28"/>
          <w:szCs w:val="28"/>
        </w:rPr>
      </w:pPr>
      <w:r w:rsidRPr="00657E07">
        <w:rPr>
          <w:sz w:val="28"/>
          <w:szCs w:val="28"/>
        </w:rPr>
        <w:t>- "Развитие территорий и жилищная политика Забайкальского края";</w:t>
      </w:r>
    </w:p>
    <w:p w:rsidR="00657E07" w:rsidRPr="00657E07" w:rsidRDefault="00657E07" w:rsidP="00657E07">
      <w:pPr>
        <w:autoSpaceDE w:val="0"/>
        <w:autoSpaceDN w:val="0"/>
        <w:adjustRightInd w:val="0"/>
        <w:rPr>
          <w:sz w:val="28"/>
          <w:szCs w:val="28"/>
        </w:rPr>
      </w:pPr>
      <w:r w:rsidRPr="00657E07">
        <w:rPr>
          <w:sz w:val="28"/>
          <w:szCs w:val="28"/>
        </w:rPr>
        <w:t>- "Социа</w:t>
      </w:r>
      <w:r w:rsidR="009E08D9">
        <w:rPr>
          <w:sz w:val="28"/>
          <w:szCs w:val="28"/>
        </w:rPr>
        <w:t>льная поддержка граждан на 2014</w:t>
      </w:r>
      <w:r w:rsidR="009E08D9" w:rsidRPr="009E08D9">
        <w:rPr>
          <w:sz w:val="28"/>
          <w:szCs w:val="28"/>
        </w:rPr>
        <w:t xml:space="preserve"> </w:t>
      </w:r>
      <w:r w:rsidR="00CA31B2" w:rsidRPr="008D76A9">
        <w:rPr>
          <w:sz w:val="28"/>
          <w:szCs w:val="28"/>
        </w:rPr>
        <w:t>-</w:t>
      </w:r>
      <w:r w:rsidR="00CA31B2">
        <w:rPr>
          <w:sz w:val="28"/>
          <w:szCs w:val="28"/>
        </w:rPr>
        <w:t xml:space="preserve"> </w:t>
      </w:r>
      <w:r w:rsidRPr="00657E07">
        <w:rPr>
          <w:sz w:val="28"/>
          <w:szCs w:val="28"/>
        </w:rPr>
        <w:t>2020 годы";</w:t>
      </w:r>
    </w:p>
    <w:p w:rsidR="00657E07" w:rsidRPr="00657E07" w:rsidRDefault="00657E07" w:rsidP="00657E07">
      <w:pPr>
        <w:autoSpaceDE w:val="0"/>
        <w:autoSpaceDN w:val="0"/>
        <w:adjustRightInd w:val="0"/>
        <w:rPr>
          <w:sz w:val="28"/>
          <w:szCs w:val="28"/>
        </w:rPr>
      </w:pPr>
      <w:r w:rsidRPr="00657E07">
        <w:rPr>
          <w:sz w:val="28"/>
          <w:szCs w:val="28"/>
        </w:rPr>
        <w:t>- "Государственная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износа";</w:t>
      </w:r>
    </w:p>
    <w:p w:rsidR="00657E07" w:rsidRPr="00657E07" w:rsidRDefault="00657E07" w:rsidP="00657E07">
      <w:pPr>
        <w:autoSpaceDE w:val="0"/>
        <w:autoSpaceDN w:val="0"/>
        <w:adjustRightInd w:val="0"/>
        <w:rPr>
          <w:sz w:val="28"/>
          <w:szCs w:val="28"/>
        </w:rPr>
      </w:pPr>
      <w:r w:rsidRPr="00657E07">
        <w:rPr>
          <w:sz w:val="28"/>
          <w:szCs w:val="28"/>
        </w:rPr>
        <w:t>- "Устойчивое раз</w:t>
      </w:r>
      <w:r w:rsidR="00CA31B2">
        <w:rPr>
          <w:sz w:val="28"/>
          <w:szCs w:val="28"/>
        </w:rPr>
        <w:t xml:space="preserve">витие сельских территорий (2014 </w:t>
      </w:r>
      <w:r w:rsidR="00CA31B2" w:rsidRPr="008D76A9">
        <w:rPr>
          <w:sz w:val="28"/>
          <w:szCs w:val="28"/>
        </w:rPr>
        <w:t>-</w:t>
      </w:r>
      <w:r w:rsidR="00CA31B2">
        <w:rPr>
          <w:sz w:val="28"/>
          <w:szCs w:val="28"/>
        </w:rPr>
        <w:t xml:space="preserve"> </w:t>
      </w:r>
      <w:r w:rsidRPr="00657E07">
        <w:rPr>
          <w:sz w:val="28"/>
          <w:szCs w:val="28"/>
        </w:rPr>
        <w:t>2020 годы)"</w:t>
      </w:r>
      <w:r w:rsidR="00C43522">
        <w:rPr>
          <w:sz w:val="28"/>
          <w:szCs w:val="28"/>
        </w:rPr>
        <w:t>.</w:t>
      </w:r>
    </w:p>
    <w:p w:rsidR="00657E07" w:rsidRDefault="00657E07" w:rsidP="00657E0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 результате </w:t>
      </w:r>
      <w:r w:rsidRPr="00657E07">
        <w:rPr>
          <w:sz w:val="28"/>
          <w:szCs w:val="28"/>
        </w:rPr>
        <w:t xml:space="preserve">жилищный вопрос решен для </w:t>
      </w:r>
      <w:r w:rsidR="00C44E3A">
        <w:rPr>
          <w:sz w:val="28"/>
          <w:szCs w:val="28"/>
        </w:rPr>
        <w:t>4</w:t>
      </w:r>
      <w:r w:rsidRPr="00657E07">
        <w:rPr>
          <w:sz w:val="28"/>
          <w:szCs w:val="28"/>
        </w:rPr>
        <w:t> </w:t>
      </w:r>
      <w:r w:rsidR="00C44E3A">
        <w:rPr>
          <w:sz w:val="28"/>
          <w:szCs w:val="28"/>
        </w:rPr>
        <w:t>615</w:t>
      </w:r>
      <w:r w:rsidRPr="00657E07">
        <w:rPr>
          <w:sz w:val="28"/>
          <w:szCs w:val="28"/>
        </w:rPr>
        <w:t xml:space="preserve"> человек и </w:t>
      </w:r>
      <w:r w:rsidR="00C44E3A">
        <w:rPr>
          <w:sz w:val="28"/>
          <w:szCs w:val="28"/>
        </w:rPr>
        <w:t xml:space="preserve">267 </w:t>
      </w:r>
      <w:r w:rsidRPr="00657E07">
        <w:rPr>
          <w:sz w:val="28"/>
          <w:szCs w:val="28"/>
        </w:rPr>
        <w:t>забайкальских семей. Всего на эти цели направлено</w:t>
      </w:r>
      <w:r w:rsidR="00C44E3A">
        <w:rPr>
          <w:sz w:val="28"/>
          <w:szCs w:val="28"/>
        </w:rPr>
        <w:t xml:space="preserve"> </w:t>
      </w:r>
      <w:r w:rsidR="004947CD" w:rsidRPr="00077929">
        <w:rPr>
          <w:sz w:val="28"/>
          <w:szCs w:val="28"/>
        </w:rPr>
        <w:t>657 481,3</w:t>
      </w:r>
      <w:r w:rsidR="004947CD">
        <w:rPr>
          <w:sz w:val="28"/>
          <w:szCs w:val="28"/>
        </w:rPr>
        <w:t xml:space="preserve"> тыс. рублей.</w:t>
      </w:r>
    </w:p>
    <w:p w:rsidR="007C6DFF" w:rsidRPr="0028219E" w:rsidRDefault="007C6DFF" w:rsidP="0028219E">
      <w:pPr>
        <w:autoSpaceDE w:val="0"/>
        <w:autoSpaceDN w:val="0"/>
        <w:adjustRightInd w:val="0"/>
        <w:rPr>
          <w:sz w:val="28"/>
          <w:szCs w:val="28"/>
        </w:rPr>
      </w:pPr>
      <w:r w:rsidRPr="0028219E">
        <w:rPr>
          <w:sz w:val="28"/>
          <w:szCs w:val="28"/>
        </w:rPr>
        <w:t>На исполнение государственной программы "Развитие жилищно-коммунального хозяйства Забайкальского края" направлено 1 </w:t>
      </w:r>
      <w:r w:rsidR="0028219E" w:rsidRPr="0028219E">
        <w:rPr>
          <w:sz w:val="28"/>
          <w:szCs w:val="28"/>
        </w:rPr>
        <w:t>690 285,1</w:t>
      </w:r>
      <w:r w:rsidRPr="0028219E">
        <w:rPr>
          <w:sz w:val="28"/>
          <w:szCs w:val="28"/>
        </w:rPr>
        <w:t xml:space="preserve"> тыс. рублей, или 99,</w:t>
      </w:r>
      <w:r w:rsidR="0028219E" w:rsidRPr="0028219E">
        <w:rPr>
          <w:sz w:val="28"/>
          <w:szCs w:val="28"/>
        </w:rPr>
        <w:t>5</w:t>
      </w:r>
      <w:r w:rsidRPr="0028219E">
        <w:rPr>
          <w:sz w:val="28"/>
          <w:szCs w:val="28"/>
        </w:rPr>
        <w:t xml:space="preserve"> </w:t>
      </w:r>
      <w:r w:rsidR="00CA31B2" w:rsidRPr="0028219E">
        <w:rPr>
          <w:sz w:val="28"/>
          <w:szCs w:val="28"/>
        </w:rPr>
        <w:t>процента</w:t>
      </w:r>
      <w:r w:rsidRPr="0028219E">
        <w:rPr>
          <w:sz w:val="28"/>
          <w:szCs w:val="28"/>
        </w:rPr>
        <w:t xml:space="preserve"> к уточненному плану. </w:t>
      </w:r>
    </w:p>
    <w:p w:rsidR="0028219E" w:rsidRPr="00685E5F" w:rsidRDefault="0028219E" w:rsidP="0028219E">
      <w:pPr>
        <w:autoSpaceDE w:val="0"/>
        <w:autoSpaceDN w:val="0"/>
        <w:adjustRightInd w:val="0"/>
        <w:rPr>
          <w:sz w:val="28"/>
          <w:szCs w:val="28"/>
        </w:rPr>
      </w:pPr>
      <w:r w:rsidRPr="00685E5F">
        <w:rPr>
          <w:sz w:val="28"/>
          <w:szCs w:val="28"/>
        </w:rPr>
        <w:t xml:space="preserve">По подпрограмме </w:t>
      </w:r>
      <w:r w:rsidR="00B752EB" w:rsidRPr="0028219E">
        <w:rPr>
          <w:sz w:val="28"/>
          <w:szCs w:val="28"/>
        </w:rPr>
        <w:t>"</w:t>
      </w:r>
      <w:r w:rsidRPr="00685E5F">
        <w:rPr>
          <w:sz w:val="28"/>
          <w:szCs w:val="28"/>
        </w:rPr>
        <w:t>Модернизация объектов коммунальной инфраструктуры</w:t>
      </w:r>
      <w:r w:rsidR="00B752EB" w:rsidRPr="0028219E">
        <w:rPr>
          <w:sz w:val="28"/>
          <w:szCs w:val="28"/>
        </w:rPr>
        <w:t>"</w:t>
      </w:r>
      <w:r w:rsidRPr="00685E5F">
        <w:rPr>
          <w:sz w:val="28"/>
          <w:szCs w:val="28"/>
        </w:rPr>
        <w:t xml:space="preserve"> расходы исполнены в сумме 249</w:t>
      </w:r>
      <w:r w:rsidR="00685E5F" w:rsidRPr="0028219E">
        <w:rPr>
          <w:sz w:val="28"/>
          <w:szCs w:val="28"/>
        </w:rPr>
        <w:t> </w:t>
      </w:r>
      <w:r w:rsidR="00685E5F" w:rsidRPr="00685E5F">
        <w:rPr>
          <w:sz w:val="28"/>
          <w:szCs w:val="28"/>
        </w:rPr>
        <w:t>324,7</w:t>
      </w:r>
      <w:r w:rsidRPr="00685E5F">
        <w:rPr>
          <w:sz w:val="28"/>
          <w:szCs w:val="28"/>
        </w:rPr>
        <w:t xml:space="preserve"> </w:t>
      </w:r>
      <w:r w:rsidR="00685E5F">
        <w:rPr>
          <w:sz w:val="28"/>
          <w:szCs w:val="28"/>
        </w:rPr>
        <w:t>тыс</w:t>
      </w:r>
      <w:r w:rsidRPr="00685E5F">
        <w:rPr>
          <w:sz w:val="28"/>
          <w:szCs w:val="28"/>
        </w:rPr>
        <w:t>. рублей.</w:t>
      </w:r>
    </w:p>
    <w:p w:rsidR="0028219E" w:rsidRPr="00685E5F" w:rsidRDefault="0028219E" w:rsidP="0028219E">
      <w:pPr>
        <w:autoSpaceDE w:val="0"/>
        <w:autoSpaceDN w:val="0"/>
        <w:adjustRightInd w:val="0"/>
        <w:rPr>
          <w:sz w:val="28"/>
          <w:szCs w:val="28"/>
        </w:rPr>
      </w:pPr>
      <w:r w:rsidRPr="00685E5F">
        <w:rPr>
          <w:sz w:val="28"/>
          <w:szCs w:val="28"/>
        </w:rPr>
        <w:t>Указанные средства направлены на подготовку жилищного фонда, объектов коммунальной сферы к работе в зимних условиях 2018</w:t>
      </w:r>
      <w:r w:rsidR="00B752EB">
        <w:rPr>
          <w:sz w:val="28"/>
          <w:szCs w:val="28"/>
        </w:rPr>
        <w:t>-</w:t>
      </w:r>
      <w:r w:rsidRPr="00685E5F">
        <w:rPr>
          <w:sz w:val="28"/>
          <w:szCs w:val="28"/>
        </w:rPr>
        <w:t>2019 годов, а именно:</w:t>
      </w:r>
    </w:p>
    <w:p w:rsidR="0028219E" w:rsidRPr="00685E5F" w:rsidRDefault="0028219E" w:rsidP="0028219E">
      <w:pPr>
        <w:autoSpaceDE w:val="0"/>
        <w:autoSpaceDN w:val="0"/>
        <w:adjustRightInd w:val="0"/>
        <w:rPr>
          <w:sz w:val="28"/>
          <w:szCs w:val="28"/>
        </w:rPr>
      </w:pPr>
      <w:r w:rsidRPr="00685E5F">
        <w:rPr>
          <w:sz w:val="28"/>
          <w:szCs w:val="28"/>
        </w:rPr>
        <w:t xml:space="preserve">- 820 котельных (в том числе заменено основное и вспомогательное  оборудование в 211 котельных); </w:t>
      </w:r>
    </w:p>
    <w:p w:rsidR="0028219E" w:rsidRPr="00685E5F" w:rsidRDefault="0028219E" w:rsidP="0028219E">
      <w:pPr>
        <w:autoSpaceDE w:val="0"/>
        <w:autoSpaceDN w:val="0"/>
        <w:adjustRightInd w:val="0"/>
        <w:rPr>
          <w:sz w:val="28"/>
          <w:szCs w:val="28"/>
        </w:rPr>
      </w:pPr>
      <w:r w:rsidRPr="00685E5F">
        <w:rPr>
          <w:sz w:val="28"/>
          <w:szCs w:val="28"/>
        </w:rPr>
        <w:t>- 1 250 км тепловых сетей (в том числе выполнен капитальный ремонт с заменой участков сетей общей протяжённостью 105 км тепловых сетей);</w:t>
      </w:r>
    </w:p>
    <w:p w:rsidR="0028219E" w:rsidRPr="00685E5F" w:rsidRDefault="0028219E" w:rsidP="0028219E">
      <w:pPr>
        <w:autoSpaceDE w:val="0"/>
        <w:autoSpaceDN w:val="0"/>
        <w:adjustRightInd w:val="0"/>
        <w:rPr>
          <w:sz w:val="28"/>
          <w:szCs w:val="28"/>
        </w:rPr>
      </w:pPr>
      <w:r w:rsidRPr="00685E5F">
        <w:rPr>
          <w:sz w:val="28"/>
          <w:szCs w:val="28"/>
        </w:rPr>
        <w:t>- 1 150 км водопроводных сетей (в том числе выполнен капитальный ремонт с заменой участков сетей общей протяжённостью 89,0 км).</w:t>
      </w:r>
    </w:p>
    <w:p w:rsidR="0028219E" w:rsidRPr="00685E5F" w:rsidRDefault="0028219E" w:rsidP="0028219E">
      <w:pPr>
        <w:autoSpaceDE w:val="0"/>
        <w:autoSpaceDN w:val="0"/>
        <w:adjustRightInd w:val="0"/>
        <w:rPr>
          <w:sz w:val="28"/>
          <w:szCs w:val="28"/>
        </w:rPr>
      </w:pPr>
      <w:r w:rsidRPr="00685E5F">
        <w:rPr>
          <w:sz w:val="28"/>
          <w:szCs w:val="28"/>
        </w:rPr>
        <w:lastRenderedPageBreak/>
        <w:t xml:space="preserve">На обеспечение электрической энергией населения, проживающего в населенных пунктах края, не обеспеченные централизованным электроснабжением, направлено </w:t>
      </w:r>
      <w:r w:rsidRPr="008847F6">
        <w:rPr>
          <w:sz w:val="28"/>
          <w:szCs w:val="28"/>
        </w:rPr>
        <w:t>1</w:t>
      </w:r>
      <w:r w:rsidR="008847F6" w:rsidRPr="008847F6">
        <w:rPr>
          <w:sz w:val="28"/>
          <w:szCs w:val="28"/>
        </w:rPr>
        <w:t>49</w:t>
      </w:r>
      <w:r w:rsidR="008847F6" w:rsidRPr="008F2EC5">
        <w:rPr>
          <w:sz w:val="28"/>
          <w:szCs w:val="28"/>
        </w:rPr>
        <w:t> </w:t>
      </w:r>
      <w:r w:rsidR="008847F6" w:rsidRPr="008847F6">
        <w:rPr>
          <w:sz w:val="28"/>
          <w:szCs w:val="28"/>
        </w:rPr>
        <w:t>562,8</w:t>
      </w:r>
      <w:r w:rsidRPr="008847F6">
        <w:rPr>
          <w:sz w:val="28"/>
          <w:szCs w:val="28"/>
        </w:rPr>
        <w:t xml:space="preserve"> </w:t>
      </w:r>
      <w:r w:rsidR="008847F6" w:rsidRPr="008847F6">
        <w:rPr>
          <w:sz w:val="28"/>
          <w:szCs w:val="28"/>
        </w:rPr>
        <w:t>тыс</w:t>
      </w:r>
      <w:r w:rsidRPr="008847F6">
        <w:rPr>
          <w:sz w:val="28"/>
          <w:szCs w:val="28"/>
        </w:rPr>
        <w:t>. рублей.</w:t>
      </w:r>
      <w:r w:rsidRPr="00685E5F">
        <w:rPr>
          <w:sz w:val="28"/>
          <w:szCs w:val="28"/>
        </w:rPr>
        <w:t xml:space="preserve"> </w:t>
      </w:r>
    </w:p>
    <w:p w:rsidR="0028219E" w:rsidRPr="00685E5F" w:rsidRDefault="0028219E" w:rsidP="0028219E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685E5F">
        <w:rPr>
          <w:sz w:val="28"/>
          <w:szCs w:val="28"/>
        </w:rPr>
        <w:t>Кроме того организациям коммунальной сферы Забайкальского края, оказывающим услуги теплоснабжения, водоснабжения и водоотведения, из краевого бюджета предоставлены субсидии в размере 1</w:t>
      </w:r>
      <w:r w:rsidR="00685E5F">
        <w:rPr>
          <w:sz w:val="28"/>
          <w:szCs w:val="28"/>
        </w:rPr>
        <w:t> 263</w:t>
      </w:r>
      <w:r w:rsidR="00685E5F" w:rsidRPr="008F2EC5">
        <w:rPr>
          <w:sz w:val="28"/>
          <w:szCs w:val="28"/>
        </w:rPr>
        <w:t> </w:t>
      </w:r>
      <w:r w:rsidR="00685E5F">
        <w:rPr>
          <w:sz w:val="28"/>
          <w:szCs w:val="28"/>
        </w:rPr>
        <w:t>045,8</w:t>
      </w:r>
      <w:r w:rsidRPr="00685E5F">
        <w:rPr>
          <w:sz w:val="28"/>
          <w:szCs w:val="28"/>
        </w:rPr>
        <w:t xml:space="preserve"> </w:t>
      </w:r>
      <w:r w:rsidR="00685E5F">
        <w:rPr>
          <w:sz w:val="28"/>
          <w:szCs w:val="28"/>
        </w:rPr>
        <w:t>тыс</w:t>
      </w:r>
      <w:r w:rsidRPr="00685E5F">
        <w:rPr>
          <w:sz w:val="28"/>
          <w:szCs w:val="28"/>
        </w:rPr>
        <w:t>. рублей на возмещение недополученных доходов, вызванных государственным регулированием тарифов, что позволило решить задачу с поставками топливно-энергетических ресурсов и обеспечить бесперебойное функционирование объектов жизнеобеспечения на территориях отдельных муниципальных образований Забайкальского края.</w:t>
      </w:r>
      <w:proofErr w:type="gramEnd"/>
    </w:p>
    <w:p w:rsidR="007C6DFF" w:rsidRPr="00136E05" w:rsidRDefault="00136E05" w:rsidP="007C6DFF">
      <w:pPr>
        <w:autoSpaceDE w:val="0"/>
        <w:autoSpaceDN w:val="0"/>
        <w:adjustRightInd w:val="0"/>
        <w:rPr>
          <w:sz w:val="28"/>
          <w:szCs w:val="28"/>
        </w:rPr>
      </w:pPr>
      <w:r w:rsidRPr="00136E05">
        <w:rPr>
          <w:sz w:val="28"/>
          <w:szCs w:val="28"/>
        </w:rPr>
        <w:t xml:space="preserve">На исполнение государственной </w:t>
      </w:r>
      <w:r w:rsidR="007C6DFF" w:rsidRPr="00136E05">
        <w:rPr>
          <w:sz w:val="28"/>
          <w:szCs w:val="28"/>
        </w:rPr>
        <w:t xml:space="preserve">программы </w:t>
      </w:r>
      <w:r w:rsidR="005F7DE9" w:rsidRPr="00136E05">
        <w:rPr>
          <w:sz w:val="28"/>
          <w:szCs w:val="28"/>
        </w:rPr>
        <w:t>"</w:t>
      </w:r>
      <w:r w:rsidR="007C6DFF" w:rsidRPr="00136E05">
        <w:rPr>
          <w:sz w:val="28"/>
          <w:szCs w:val="28"/>
        </w:rPr>
        <w:t xml:space="preserve">Формирование </w:t>
      </w:r>
      <w:r w:rsidRPr="00136E05">
        <w:rPr>
          <w:sz w:val="28"/>
          <w:szCs w:val="28"/>
        </w:rPr>
        <w:t xml:space="preserve">современной </w:t>
      </w:r>
      <w:r w:rsidR="007C6DFF" w:rsidRPr="00136E05">
        <w:rPr>
          <w:sz w:val="28"/>
          <w:szCs w:val="28"/>
        </w:rPr>
        <w:t>городской среды</w:t>
      </w:r>
      <w:r w:rsidRPr="00136E05">
        <w:rPr>
          <w:sz w:val="28"/>
          <w:szCs w:val="28"/>
        </w:rPr>
        <w:t xml:space="preserve"> (2018-2022 годы)</w:t>
      </w:r>
      <w:r w:rsidR="005F7DE9" w:rsidRPr="00136E05">
        <w:rPr>
          <w:sz w:val="28"/>
          <w:szCs w:val="28"/>
        </w:rPr>
        <w:t>"</w:t>
      </w:r>
      <w:r w:rsidRPr="00136E05">
        <w:rPr>
          <w:sz w:val="28"/>
          <w:szCs w:val="28"/>
        </w:rPr>
        <w:t xml:space="preserve"> направлено 241 003,4 тыс. рублей, в том числе: </w:t>
      </w:r>
      <w:r w:rsidRPr="003C0B52">
        <w:rPr>
          <w:sz w:val="28"/>
          <w:szCs w:val="28"/>
        </w:rPr>
        <w:t>из</w:t>
      </w:r>
      <w:r w:rsidR="007C6DFF" w:rsidRPr="003C0B52">
        <w:rPr>
          <w:sz w:val="28"/>
          <w:szCs w:val="28"/>
        </w:rPr>
        <w:t xml:space="preserve"> федерального бюджета 2</w:t>
      </w:r>
      <w:r w:rsidR="003C0B52" w:rsidRPr="003C0B52">
        <w:rPr>
          <w:sz w:val="28"/>
          <w:szCs w:val="28"/>
        </w:rPr>
        <w:t>21 843,2</w:t>
      </w:r>
      <w:r w:rsidR="00101395" w:rsidRPr="003C0B52">
        <w:rPr>
          <w:sz w:val="28"/>
          <w:szCs w:val="28"/>
        </w:rPr>
        <w:t xml:space="preserve"> </w:t>
      </w:r>
      <w:r w:rsidR="00635CD4" w:rsidRPr="003C0B52">
        <w:rPr>
          <w:sz w:val="28"/>
          <w:szCs w:val="28"/>
        </w:rPr>
        <w:t>тыс</w:t>
      </w:r>
      <w:r w:rsidR="00101395" w:rsidRPr="003C0B52">
        <w:rPr>
          <w:sz w:val="28"/>
          <w:szCs w:val="28"/>
        </w:rPr>
        <w:t>. рублей</w:t>
      </w:r>
      <w:r w:rsidR="009927AE" w:rsidRPr="003C0B52">
        <w:rPr>
          <w:sz w:val="28"/>
          <w:szCs w:val="28"/>
        </w:rPr>
        <w:t>, из краевого бюджета -</w:t>
      </w:r>
      <w:r w:rsidR="00635CD4" w:rsidRPr="003C0B52">
        <w:rPr>
          <w:sz w:val="28"/>
          <w:szCs w:val="28"/>
        </w:rPr>
        <w:t xml:space="preserve"> 1</w:t>
      </w:r>
      <w:r w:rsidR="003C0B52" w:rsidRPr="003C0B52">
        <w:rPr>
          <w:sz w:val="28"/>
          <w:szCs w:val="28"/>
        </w:rPr>
        <w:t>9 </w:t>
      </w:r>
      <w:r w:rsidR="00635CD4" w:rsidRPr="003C0B52">
        <w:rPr>
          <w:sz w:val="28"/>
          <w:szCs w:val="28"/>
        </w:rPr>
        <w:t>1</w:t>
      </w:r>
      <w:r w:rsidR="003C0B52" w:rsidRPr="003C0B52">
        <w:rPr>
          <w:sz w:val="28"/>
          <w:szCs w:val="28"/>
        </w:rPr>
        <w:t>60,2</w:t>
      </w:r>
      <w:r w:rsidR="00635CD4" w:rsidRPr="003C0B52">
        <w:rPr>
          <w:sz w:val="28"/>
          <w:szCs w:val="28"/>
        </w:rPr>
        <w:t xml:space="preserve"> тыс. рублей</w:t>
      </w:r>
      <w:r w:rsidR="007C6DFF" w:rsidRPr="003C0B52">
        <w:rPr>
          <w:sz w:val="28"/>
          <w:szCs w:val="28"/>
        </w:rPr>
        <w:t>.</w:t>
      </w:r>
      <w:r w:rsidR="007C6DFF" w:rsidRPr="00136E05">
        <w:rPr>
          <w:sz w:val="28"/>
          <w:szCs w:val="28"/>
        </w:rPr>
        <w:t xml:space="preserve"> За счет данных средств в одиннадцати муниципальных образованиях в отчетном периоде утверждены программы формирования современной городской среды, в рамках которых благоустроено 103 дворовых и 14 общественных территорий.</w:t>
      </w:r>
    </w:p>
    <w:p w:rsidR="00E5060E" w:rsidRPr="00311430" w:rsidRDefault="004C7787" w:rsidP="00E5060E">
      <w:pPr>
        <w:autoSpaceDE w:val="0"/>
        <w:autoSpaceDN w:val="0"/>
        <w:adjustRightInd w:val="0"/>
        <w:rPr>
          <w:sz w:val="28"/>
          <w:szCs w:val="28"/>
        </w:rPr>
      </w:pPr>
      <w:r w:rsidRPr="00311430">
        <w:rPr>
          <w:sz w:val="28"/>
          <w:szCs w:val="28"/>
        </w:rPr>
        <w:t xml:space="preserve">Расходы бюджета Забайкальского края на реализацию </w:t>
      </w:r>
      <w:r w:rsidR="00BC7813" w:rsidRPr="00311430">
        <w:rPr>
          <w:sz w:val="28"/>
          <w:szCs w:val="28"/>
        </w:rPr>
        <w:t>г</w:t>
      </w:r>
      <w:r w:rsidRPr="00311430">
        <w:rPr>
          <w:sz w:val="28"/>
          <w:szCs w:val="28"/>
        </w:rPr>
        <w:t>осударственной программы "Развитие сельского хозяйства и регулирование рынков сельскохозяйственной продукции, сырья и продовольствия на 2014-2020 годы" составили 1 </w:t>
      </w:r>
      <w:r w:rsidR="00AA12D8" w:rsidRPr="00311430">
        <w:rPr>
          <w:sz w:val="28"/>
          <w:szCs w:val="28"/>
        </w:rPr>
        <w:t>305 259,5</w:t>
      </w:r>
      <w:r w:rsidRPr="00311430">
        <w:rPr>
          <w:sz w:val="28"/>
          <w:szCs w:val="28"/>
        </w:rPr>
        <w:t xml:space="preserve"> тыс. рублей, </w:t>
      </w:r>
      <w:r w:rsidR="00E5060E" w:rsidRPr="00311430">
        <w:rPr>
          <w:sz w:val="28"/>
          <w:szCs w:val="28"/>
        </w:rPr>
        <w:t>(</w:t>
      </w:r>
      <w:r w:rsidR="008A5982" w:rsidRPr="00311430">
        <w:rPr>
          <w:sz w:val="28"/>
          <w:szCs w:val="28"/>
        </w:rPr>
        <w:t>или 99,6 процента к уточненным годовым бюджетным ассигнованиям</w:t>
      </w:r>
      <w:r w:rsidR="00E5060E" w:rsidRPr="00311430">
        <w:rPr>
          <w:sz w:val="28"/>
          <w:szCs w:val="28"/>
        </w:rPr>
        <w:t xml:space="preserve">). Из </w:t>
      </w:r>
      <w:r w:rsidR="008A5982" w:rsidRPr="00311430">
        <w:rPr>
          <w:sz w:val="28"/>
          <w:szCs w:val="28"/>
        </w:rPr>
        <w:t>69</w:t>
      </w:r>
      <w:r w:rsidR="00E5060E" w:rsidRPr="00311430">
        <w:rPr>
          <w:sz w:val="28"/>
          <w:szCs w:val="28"/>
        </w:rPr>
        <w:t xml:space="preserve"> показателей </w:t>
      </w:r>
      <w:r w:rsidR="00BC7813" w:rsidRPr="00311430">
        <w:rPr>
          <w:sz w:val="28"/>
          <w:szCs w:val="28"/>
        </w:rPr>
        <w:t>г</w:t>
      </w:r>
      <w:r w:rsidR="00E5060E" w:rsidRPr="00311430">
        <w:rPr>
          <w:sz w:val="28"/>
          <w:szCs w:val="28"/>
        </w:rPr>
        <w:t xml:space="preserve">осударственной программы выполнено </w:t>
      </w:r>
      <w:r w:rsidR="008A5982" w:rsidRPr="00311430">
        <w:rPr>
          <w:sz w:val="28"/>
          <w:szCs w:val="28"/>
        </w:rPr>
        <w:t>59</w:t>
      </w:r>
      <w:r w:rsidR="00E5060E" w:rsidRPr="00311430">
        <w:rPr>
          <w:sz w:val="28"/>
          <w:szCs w:val="28"/>
        </w:rPr>
        <w:t>. Основное влияние на не достижение целевых показателей в области растениеводства и животноводства оказала</w:t>
      </w:r>
      <w:r w:rsidR="00311430">
        <w:rPr>
          <w:sz w:val="28"/>
          <w:szCs w:val="28"/>
        </w:rPr>
        <w:t xml:space="preserve"> </w:t>
      </w:r>
      <w:r w:rsidR="008A5982" w:rsidRPr="00311430">
        <w:rPr>
          <w:sz w:val="28"/>
          <w:szCs w:val="28"/>
        </w:rPr>
        <w:t>чрезвычайная ситуация прошлого года - паводки</w:t>
      </w:r>
      <w:r w:rsidR="00E5060E" w:rsidRPr="00311430">
        <w:rPr>
          <w:sz w:val="28"/>
          <w:szCs w:val="28"/>
        </w:rPr>
        <w:t>.</w:t>
      </w:r>
    </w:p>
    <w:p w:rsidR="00E5060E" w:rsidRPr="00311430" w:rsidRDefault="00E5060E" w:rsidP="00E5060E">
      <w:pPr>
        <w:autoSpaceDE w:val="0"/>
        <w:autoSpaceDN w:val="0"/>
        <w:adjustRightInd w:val="0"/>
        <w:rPr>
          <w:sz w:val="28"/>
          <w:szCs w:val="28"/>
        </w:rPr>
      </w:pPr>
      <w:r w:rsidRPr="00311430">
        <w:rPr>
          <w:sz w:val="28"/>
          <w:szCs w:val="28"/>
        </w:rPr>
        <w:t xml:space="preserve">Получателями </w:t>
      </w:r>
      <w:r w:rsidR="00CA31B2" w:rsidRPr="00311430">
        <w:rPr>
          <w:sz w:val="28"/>
          <w:szCs w:val="28"/>
        </w:rPr>
        <w:t xml:space="preserve">вышеуказанной </w:t>
      </w:r>
      <w:r w:rsidRPr="00311430">
        <w:rPr>
          <w:sz w:val="28"/>
          <w:szCs w:val="28"/>
        </w:rPr>
        <w:t xml:space="preserve">государственной </w:t>
      </w:r>
      <w:r w:rsidR="00CA31B2" w:rsidRPr="00311430">
        <w:rPr>
          <w:sz w:val="28"/>
          <w:szCs w:val="28"/>
        </w:rPr>
        <w:t>программы</w:t>
      </w:r>
      <w:r w:rsidR="00C43522" w:rsidRPr="00311430">
        <w:rPr>
          <w:sz w:val="28"/>
          <w:szCs w:val="28"/>
        </w:rPr>
        <w:t xml:space="preserve"> </w:t>
      </w:r>
      <w:r w:rsidRPr="00311430">
        <w:rPr>
          <w:sz w:val="28"/>
          <w:szCs w:val="28"/>
        </w:rPr>
        <w:t>в 201</w:t>
      </w:r>
      <w:r w:rsidR="008A5982" w:rsidRPr="00311430">
        <w:rPr>
          <w:sz w:val="28"/>
          <w:szCs w:val="28"/>
        </w:rPr>
        <w:t>8</w:t>
      </w:r>
      <w:r w:rsidRPr="00311430">
        <w:rPr>
          <w:sz w:val="28"/>
          <w:szCs w:val="28"/>
        </w:rPr>
        <w:t xml:space="preserve"> году стало свыше</w:t>
      </w:r>
      <w:r w:rsidR="009927AE" w:rsidRPr="00311430">
        <w:rPr>
          <w:sz w:val="28"/>
          <w:szCs w:val="28"/>
        </w:rPr>
        <w:t xml:space="preserve"> </w:t>
      </w:r>
      <w:r w:rsidR="008A5982" w:rsidRPr="00311430">
        <w:rPr>
          <w:sz w:val="28"/>
          <w:szCs w:val="28"/>
        </w:rPr>
        <w:t>30</w:t>
      </w:r>
      <w:r w:rsidRPr="00311430">
        <w:rPr>
          <w:sz w:val="28"/>
          <w:szCs w:val="28"/>
        </w:rPr>
        <w:t>0 сельскохозяйственных товаропроизводителей.</w:t>
      </w:r>
    </w:p>
    <w:p w:rsidR="00C16E34" w:rsidRPr="004C7787" w:rsidRDefault="00C16E34" w:rsidP="004C7787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Информация об исполнении по </w:t>
      </w:r>
      <w:r w:rsidR="0040339F">
        <w:rPr>
          <w:sz w:val="28"/>
          <w:szCs w:val="28"/>
        </w:rPr>
        <w:t xml:space="preserve">всем </w:t>
      </w:r>
      <w:r>
        <w:rPr>
          <w:sz w:val="28"/>
          <w:szCs w:val="28"/>
        </w:rPr>
        <w:t xml:space="preserve">государственным программам и непрограммным направлениям деятельности приведена в отчете об исполнении приложений к Закону Забайкальского края </w:t>
      </w:r>
      <w:r w:rsidR="00BC7813">
        <w:rPr>
          <w:sz w:val="28"/>
          <w:szCs w:val="28"/>
        </w:rPr>
        <w:t xml:space="preserve">от </w:t>
      </w:r>
      <w:r w:rsidR="00C975EA">
        <w:rPr>
          <w:rFonts w:eastAsia="Calibri"/>
          <w:sz w:val="28"/>
          <w:szCs w:val="28"/>
        </w:rPr>
        <w:t xml:space="preserve">26 декабря 2017 года № 1544-ЗЗК </w:t>
      </w:r>
      <w:r w:rsidR="0040339F" w:rsidRPr="003E1FDD">
        <w:rPr>
          <w:sz w:val="28"/>
          <w:szCs w:val="28"/>
        </w:rPr>
        <w:t>"</w:t>
      </w:r>
      <w:r w:rsidR="0040339F">
        <w:rPr>
          <w:sz w:val="28"/>
          <w:szCs w:val="28"/>
        </w:rPr>
        <w:t>О бюджете Забайкальского края на 201</w:t>
      </w:r>
      <w:r w:rsidR="00C975EA">
        <w:rPr>
          <w:sz w:val="28"/>
          <w:szCs w:val="28"/>
        </w:rPr>
        <w:t>8</w:t>
      </w:r>
      <w:r w:rsidR="0040339F">
        <w:rPr>
          <w:sz w:val="28"/>
          <w:szCs w:val="28"/>
        </w:rPr>
        <w:t xml:space="preserve"> год</w:t>
      </w:r>
      <w:r w:rsidR="00BC7813">
        <w:rPr>
          <w:sz w:val="28"/>
          <w:szCs w:val="28"/>
        </w:rPr>
        <w:t xml:space="preserve"> и плановый период 201</w:t>
      </w:r>
      <w:r w:rsidR="00C975EA">
        <w:rPr>
          <w:sz w:val="28"/>
          <w:szCs w:val="28"/>
        </w:rPr>
        <w:t>9</w:t>
      </w:r>
      <w:r w:rsidR="00BC7813">
        <w:rPr>
          <w:sz w:val="28"/>
          <w:szCs w:val="28"/>
        </w:rPr>
        <w:t xml:space="preserve"> и 20</w:t>
      </w:r>
      <w:r w:rsidR="00C975EA">
        <w:rPr>
          <w:sz w:val="28"/>
          <w:szCs w:val="28"/>
        </w:rPr>
        <w:t>20</w:t>
      </w:r>
      <w:r w:rsidR="00BC7813">
        <w:rPr>
          <w:sz w:val="28"/>
          <w:szCs w:val="28"/>
        </w:rPr>
        <w:t xml:space="preserve"> годов</w:t>
      </w:r>
      <w:r w:rsidR="0040339F" w:rsidRPr="003E1FDD">
        <w:rPr>
          <w:sz w:val="28"/>
          <w:szCs w:val="28"/>
        </w:rPr>
        <w:t>"</w:t>
      </w:r>
      <w:r w:rsidR="0055029A">
        <w:rPr>
          <w:sz w:val="28"/>
          <w:szCs w:val="28"/>
        </w:rPr>
        <w:t xml:space="preserve"> </w:t>
      </w:r>
      <w:r w:rsidR="0055029A" w:rsidRPr="00311430">
        <w:rPr>
          <w:sz w:val="28"/>
          <w:szCs w:val="28"/>
        </w:rPr>
        <w:t>(п</w:t>
      </w:r>
      <w:r w:rsidR="0040339F" w:rsidRPr="00311430">
        <w:rPr>
          <w:sz w:val="28"/>
          <w:szCs w:val="28"/>
        </w:rPr>
        <w:t>риложение № 3).</w:t>
      </w:r>
    </w:p>
    <w:p w:rsidR="004C445C" w:rsidRPr="008F2EC5" w:rsidRDefault="00F35429" w:rsidP="00B466B8">
      <w:pPr>
        <w:widowControl w:val="0"/>
        <w:rPr>
          <w:sz w:val="28"/>
          <w:szCs w:val="28"/>
        </w:rPr>
      </w:pPr>
      <w:r w:rsidRPr="008F2EC5">
        <w:rPr>
          <w:sz w:val="28"/>
          <w:szCs w:val="28"/>
        </w:rPr>
        <w:t>В отраслевой структуре</w:t>
      </w:r>
      <w:r w:rsidR="00CA7D82" w:rsidRPr="008F2EC5">
        <w:rPr>
          <w:sz w:val="28"/>
          <w:szCs w:val="28"/>
        </w:rPr>
        <w:t xml:space="preserve"> </w:t>
      </w:r>
      <w:r w:rsidRPr="008F2EC5">
        <w:rPr>
          <w:sz w:val="28"/>
          <w:szCs w:val="28"/>
        </w:rPr>
        <w:t xml:space="preserve">удельный вес </w:t>
      </w:r>
      <w:r w:rsidR="004C445C" w:rsidRPr="008F2EC5">
        <w:rPr>
          <w:sz w:val="28"/>
          <w:szCs w:val="28"/>
        </w:rPr>
        <w:t xml:space="preserve">расходов </w:t>
      </w:r>
      <w:r w:rsidR="00CA7D82" w:rsidRPr="008F2EC5">
        <w:rPr>
          <w:sz w:val="28"/>
          <w:szCs w:val="28"/>
        </w:rPr>
        <w:t xml:space="preserve">сложился </w:t>
      </w:r>
      <w:r w:rsidR="004C445C" w:rsidRPr="008F2EC5">
        <w:rPr>
          <w:sz w:val="28"/>
          <w:szCs w:val="28"/>
        </w:rPr>
        <w:t>следующим образом:</w:t>
      </w:r>
    </w:p>
    <w:p w:rsidR="00731025" w:rsidRPr="0082421B" w:rsidRDefault="00B26C39" w:rsidP="0082421B">
      <w:pPr>
        <w:pStyle w:val="af1"/>
        <w:widowControl w:val="0"/>
        <w:numPr>
          <w:ilvl w:val="0"/>
          <w:numId w:val="12"/>
        </w:numPr>
        <w:rPr>
          <w:sz w:val="28"/>
          <w:szCs w:val="28"/>
        </w:rPr>
      </w:pPr>
      <w:r w:rsidRPr="0082421B">
        <w:rPr>
          <w:sz w:val="28"/>
          <w:szCs w:val="28"/>
        </w:rPr>
        <w:t>6</w:t>
      </w:r>
      <w:r w:rsidR="007D76D6">
        <w:rPr>
          <w:sz w:val="28"/>
          <w:szCs w:val="28"/>
        </w:rPr>
        <w:t>2,6</w:t>
      </w:r>
      <w:r w:rsidR="00AD5373" w:rsidRPr="0082421B">
        <w:rPr>
          <w:sz w:val="28"/>
          <w:szCs w:val="28"/>
        </w:rPr>
        <w:t xml:space="preserve"> процента </w:t>
      </w:r>
      <w:r w:rsidR="00CA7D82" w:rsidRPr="0082421B">
        <w:rPr>
          <w:sz w:val="28"/>
          <w:szCs w:val="28"/>
        </w:rPr>
        <w:t>на социальную сферу</w:t>
      </w:r>
      <w:r w:rsidR="00FE07A0" w:rsidRPr="0082421B">
        <w:rPr>
          <w:sz w:val="28"/>
          <w:szCs w:val="28"/>
        </w:rPr>
        <w:t>, в том числе</w:t>
      </w:r>
      <w:r w:rsidR="00731025" w:rsidRPr="0082421B">
        <w:rPr>
          <w:sz w:val="28"/>
          <w:szCs w:val="28"/>
        </w:rPr>
        <w:t>:</w:t>
      </w:r>
    </w:p>
    <w:p w:rsidR="0082421B" w:rsidRPr="0082421B" w:rsidRDefault="0082421B" w:rsidP="007D76D6">
      <w:pPr>
        <w:pStyle w:val="af1"/>
        <w:widowControl w:val="0"/>
        <w:ind w:left="0"/>
        <w:rPr>
          <w:sz w:val="28"/>
          <w:szCs w:val="28"/>
        </w:rPr>
      </w:pPr>
      <w:r w:rsidRPr="0082421B">
        <w:rPr>
          <w:sz w:val="28"/>
          <w:szCs w:val="28"/>
        </w:rPr>
        <w:t xml:space="preserve">29,7 процента (17 789 180,3 тыс. рублей) - </w:t>
      </w:r>
      <w:r w:rsidRPr="003048B7">
        <w:rPr>
          <w:sz w:val="28"/>
          <w:szCs w:val="28"/>
        </w:rPr>
        <w:t xml:space="preserve">на социальную политику (из них на обязательное медицинское страхование неработающего населения (детей) - </w:t>
      </w:r>
      <w:r w:rsidR="003048B7" w:rsidRPr="003048B7">
        <w:rPr>
          <w:sz w:val="28"/>
          <w:szCs w:val="28"/>
        </w:rPr>
        <w:t>7</w:t>
      </w:r>
      <w:r w:rsidRPr="003048B7">
        <w:rPr>
          <w:sz w:val="28"/>
          <w:szCs w:val="28"/>
        </w:rPr>
        <w:t> </w:t>
      </w:r>
      <w:r w:rsidR="003048B7" w:rsidRPr="003048B7">
        <w:rPr>
          <w:sz w:val="28"/>
          <w:szCs w:val="28"/>
        </w:rPr>
        <w:t>238 617,6</w:t>
      </w:r>
      <w:r w:rsidRPr="003048B7">
        <w:rPr>
          <w:sz w:val="28"/>
          <w:szCs w:val="28"/>
        </w:rPr>
        <w:t xml:space="preserve"> тыс. рублей);</w:t>
      </w:r>
    </w:p>
    <w:p w:rsidR="00731025" w:rsidRDefault="00B26C39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4479EF">
        <w:rPr>
          <w:sz w:val="28"/>
          <w:szCs w:val="28"/>
        </w:rPr>
        <w:t>5,4</w:t>
      </w:r>
      <w:r>
        <w:rPr>
          <w:sz w:val="28"/>
          <w:szCs w:val="28"/>
        </w:rPr>
        <w:t xml:space="preserve"> </w:t>
      </w:r>
      <w:r w:rsidR="00FE07A0" w:rsidRPr="008F2EC5">
        <w:rPr>
          <w:sz w:val="28"/>
          <w:szCs w:val="28"/>
        </w:rPr>
        <w:t xml:space="preserve">процента </w:t>
      </w:r>
      <w:r w:rsidR="00A61967" w:rsidRPr="008F2EC5">
        <w:rPr>
          <w:sz w:val="28"/>
          <w:szCs w:val="28"/>
        </w:rPr>
        <w:t>(</w:t>
      </w:r>
      <w:r>
        <w:rPr>
          <w:sz w:val="28"/>
          <w:szCs w:val="28"/>
        </w:rPr>
        <w:t>1</w:t>
      </w:r>
      <w:r w:rsidR="00635CD4">
        <w:rPr>
          <w:sz w:val="28"/>
          <w:szCs w:val="28"/>
        </w:rPr>
        <w:t>5</w:t>
      </w:r>
      <w:r w:rsidR="0059014C" w:rsidRPr="008F2EC5">
        <w:rPr>
          <w:sz w:val="28"/>
          <w:szCs w:val="28"/>
        </w:rPr>
        <w:t> </w:t>
      </w:r>
      <w:r w:rsidR="004479EF">
        <w:rPr>
          <w:sz w:val="28"/>
          <w:szCs w:val="28"/>
        </w:rPr>
        <w:t>242 720,8</w:t>
      </w:r>
      <w:r>
        <w:rPr>
          <w:sz w:val="28"/>
          <w:szCs w:val="28"/>
        </w:rPr>
        <w:t xml:space="preserve"> </w:t>
      </w:r>
      <w:r w:rsidR="00FE07A0" w:rsidRPr="008F2EC5">
        <w:rPr>
          <w:sz w:val="28"/>
          <w:szCs w:val="28"/>
        </w:rPr>
        <w:t xml:space="preserve">тыс. рублей) - </w:t>
      </w:r>
      <w:r w:rsidR="00A476D9" w:rsidRPr="008F2EC5">
        <w:rPr>
          <w:sz w:val="28"/>
          <w:szCs w:val="28"/>
        </w:rPr>
        <w:t>на образование</w:t>
      </w:r>
      <w:r w:rsidR="00FE07A0" w:rsidRPr="008F2EC5">
        <w:rPr>
          <w:sz w:val="28"/>
          <w:szCs w:val="28"/>
        </w:rPr>
        <w:t xml:space="preserve"> </w:t>
      </w:r>
      <w:r w:rsidR="00511DE6" w:rsidRPr="00AA001C">
        <w:rPr>
          <w:sz w:val="28"/>
          <w:szCs w:val="28"/>
        </w:rPr>
        <w:t>(</w:t>
      </w:r>
      <w:r w:rsidR="00FE07A0" w:rsidRPr="00AA001C">
        <w:rPr>
          <w:sz w:val="28"/>
          <w:szCs w:val="28"/>
        </w:rPr>
        <w:t>из них</w:t>
      </w:r>
      <w:r w:rsidR="00811A5C" w:rsidRPr="00AA001C">
        <w:rPr>
          <w:sz w:val="28"/>
          <w:szCs w:val="28"/>
        </w:rPr>
        <w:t xml:space="preserve"> </w:t>
      </w:r>
      <w:r w:rsidR="00D467FC" w:rsidRPr="00AA001C">
        <w:rPr>
          <w:sz w:val="28"/>
          <w:szCs w:val="28"/>
        </w:rPr>
        <w:t xml:space="preserve">субвенция </w:t>
      </w:r>
      <w:r w:rsidR="008F2EC5" w:rsidRPr="00AA001C">
        <w:rPr>
          <w:sz w:val="28"/>
          <w:szCs w:val="28"/>
        </w:rPr>
        <w:t>на обеспечение государственных гарантий реализации прав на получение общедоступного и бесплатного образования</w:t>
      </w:r>
      <w:r w:rsidR="00D467FC" w:rsidRPr="00AA001C">
        <w:rPr>
          <w:sz w:val="28"/>
          <w:szCs w:val="28"/>
        </w:rPr>
        <w:t xml:space="preserve"> - </w:t>
      </w:r>
      <w:r w:rsidR="0068272F" w:rsidRPr="00AA001C">
        <w:rPr>
          <w:sz w:val="28"/>
          <w:szCs w:val="28"/>
        </w:rPr>
        <w:t>10</w:t>
      </w:r>
      <w:r w:rsidR="0059014C" w:rsidRPr="00AA001C">
        <w:rPr>
          <w:sz w:val="28"/>
          <w:szCs w:val="28"/>
        </w:rPr>
        <w:t> </w:t>
      </w:r>
      <w:r w:rsidR="00AA001C" w:rsidRPr="00AA001C">
        <w:rPr>
          <w:sz w:val="28"/>
          <w:szCs w:val="28"/>
        </w:rPr>
        <w:t>543 867,2</w:t>
      </w:r>
      <w:r w:rsidR="00FE07A0" w:rsidRPr="00AA001C">
        <w:rPr>
          <w:sz w:val="28"/>
          <w:szCs w:val="28"/>
        </w:rPr>
        <w:t xml:space="preserve"> тыс. рублей</w:t>
      </w:r>
      <w:r w:rsidR="0040723E" w:rsidRPr="00AA001C">
        <w:rPr>
          <w:sz w:val="28"/>
          <w:szCs w:val="28"/>
        </w:rPr>
        <w:t xml:space="preserve">, что на </w:t>
      </w:r>
      <w:r w:rsidR="00AA001C" w:rsidRPr="00AA001C">
        <w:rPr>
          <w:sz w:val="28"/>
          <w:szCs w:val="28"/>
        </w:rPr>
        <w:t xml:space="preserve">1,6 </w:t>
      </w:r>
      <w:r w:rsidR="0040723E" w:rsidRPr="00AA001C">
        <w:rPr>
          <w:sz w:val="28"/>
          <w:szCs w:val="28"/>
        </w:rPr>
        <w:t xml:space="preserve">процента </w:t>
      </w:r>
      <w:r w:rsidR="0068272F" w:rsidRPr="00AA001C">
        <w:rPr>
          <w:sz w:val="28"/>
          <w:szCs w:val="28"/>
        </w:rPr>
        <w:t>выш</w:t>
      </w:r>
      <w:r w:rsidR="00370DED" w:rsidRPr="00AA001C">
        <w:rPr>
          <w:sz w:val="28"/>
          <w:szCs w:val="28"/>
        </w:rPr>
        <w:t>е уровня 201</w:t>
      </w:r>
      <w:r w:rsidR="007D76D6" w:rsidRPr="00AA001C">
        <w:rPr>
          <w:sz w:val="28"/>
          <w:szCs w:val="28"/>
        </w:rPr>
        <w:t xml:space="preserve">7 </w:t>
      </w:r>
      <w:r w:rsidR="0040723E" w:rsidRPr="00AA001C">
        <w:rPr>
          <w:sz w:val="28"/>
          <w:szCs w:val="28"/>
        </w:rPr>
        <w:t>года</w:t>
      </w:r>
      <w:r w:rsidR="00511DE6" w:rsidRPr="00AA001C">
        <w:rPr>
          <w:sz w:val="28"/>
          <w:szCs w:val="28"/>
        </w:rPr>
        <w:t>)</w:t>
      </w:r>
      <w:r w:rsidR="00FE07A0" w:rsidRPr="00AA001C">
        <w:rPr>
          <w:sz w:val="28"/>
          <w:szCs w:val="28"/>
        </w:rPr>
        <w:t>;</w:t>
      </w:r>
      <w:r w:rsidR="00A476D9" w:rsidRPr="008F2EC5">
        <w:rPr>
          <w:sz w:val="28"/>
          <w:szCs w:val="28"/>
        </w:rPr>
        <w:t xml:space="preserve"> </w:t>
      </w:r>
    </w:p>
    <w:p w:rsidR="00FE04AE" w:rsidRDefault="0082421B" w:rsidP="00FE04AE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5,4 </w:t>
      </w:r>
      <w:r w:rsidR="00FE04AE" w:rsidRPr="00EA0E86">
        <w:rPr>
          <w:sz w:val="28"/>
          <w:szCs w:val="28"/>
        </w:rPr>
        <w:t>процент</w:t>
      </w:r>
      <w:r w:rsidR="0068272F">
        <w:rPr>
          <w:sz w:val="28"/>
          <w:szCs w:val="28"/>
        </w:rPr>
        <w:t>а</w:t>
      </w:r>
      <w:r w:rsidR="00FE04AE" w:rsidRPr="00EA0E86">
        <w:rPr>
          <w:sz w:val="28"/>
          <w:szCs w:val="28"/>
        </w:rPr>
        <w:t xml:space="preserve"> (</w:t>
      </w:r>
      <w:r w:rsidR="004479EF">
        <w:rPr>
          <w:sz w:val="28"/>
          <w:szCs w:val="28"/>
        </w:rPr>
        <w:t>3</w:t>
      </w:r>
      <w:r w:rsidR="00FE04AE">
        <w:rPr>
          <w:sz w:val="28"/>
          <w:szCs w:val="28"/>
        </w:rPr>
        <w:t> </w:t>
      </w:r>
      <w:r w:rsidR="004479EF">
        <w:rPr>
          <w:sz w:val="28"/>
          <w:szCs w:val="28"/>
        </w:rPr>
        <w:t>231 529,8</w:t>
      </w:r>
      <w:r w:rsidR="00FE04AE" w:rsidRPr="00EA0E86">
        <w:rPr>
          <w:b/>
          <w:bCs/>
          <w:color w:val="000000"/>
          <w:sz w:val="20"/>
          <w:szCs w:val="20"/>
        </w:rPr>
        <w:t xml:space="preserve"> </w:t>
      </w:r>
      <w:r w:rsidR="00FE04AE" w:rsidRPr="00EA0E86">
        <w:rPr>
          <w:sz w:val="28"/>
          <w:szCs w:val="28"/>
        </w:rPr>
        <w:t>тыс. рублей) - на здравоохранение</w:t>
      </w:r>
      <w:r w:rsidR="00FE04AE">
        <w:rPr>
          <w:sz w:val="28"/>
          <w:szCs w:val="28"/>
        </w:rPr>
        <w:t>;</w:t>
      </w:r>
    </w:p>
    <w:p w:rsidR="0059014C" w:rsidRDefault="0068272F" w:rsidP="00B466B8">
      <w:pPr>
        <w:widowControl w:val="0"/>
        <w:ind w:left="708" w:firstLine="1"/>
        <w:rPr>
          <w:sz w:val="28"/>
          <w:szCs w:val="28"/>
        </w:rPr>
      </w:pPr>
      <w:r>
        <w:rPr>
          <w:sz w:val="28"/>
          <w:szCs w:val="28"/>
        </w:rPr>
        <w:t>1,</w:t>
      </w:r>
      <w:r w:rsidR="0082421B">
        <w:rPr>
          <w:sz w:val="28"/>
          <w:szCs w:val="28"/>
        </w:rPr>
        <w:t>4</w:t>
      </w:r>
      <w:r w:rsidR="00FE07A0" w:rsidRPr="008F2EC5">
        <w:rPr>
          <w:sz w:val="28"/>
          <w:szCs w:val="28"/>
        </w:rPr>
        <w:t xml:space="preserve"> процента (</w:t>
      </w:r>
      <w:r w:rsidR="004479EF">
        <w:rPr>
          <w:sz w:val="28"/>
          <w:szCs w:val="28"/>
        </w:rPr>
        <w:t>847 956,9</w:t>
      </w:r>
      <w:r w:rsidR="00FE07A0" w:rsidRPr="008F2EC5">
        <w:rPr>
          <w:sz w:val="28"/>
          <w:szCs w:val="28"/>
        </w:rPr>
        <w:t xml:space="preserve"> тыс. рублей) - </w:t>
      </w:r>
      <w:r w:rsidR="00A476D9" w:rsidRPr="008F2EC5">
        <w:rPr>
          <w:sz w:val="28"/>
          <w:szCs w:val="28"/>
        </w:rPr>
        <w:t>на культуру и кинематографию</w:t>
      </w:r>
      <w:r w:rsidR="00FE07A0" w:rsidRPr="008F2EC5">
        <w:rPr>
          <w:sz w:val="28"/>
          <w:szCs w:val="28"/>
        </w:rPr>
        <w:t>;</w:t>
      </w:r>
      <w:r w:rsidR="00A476D9" w:rsidRPr="00EA0E86">
        <w:rPr>
          <w:sz w:val="28"/>
          <w:szCs w:val="28"/>
        </w:rPr>
        <w:t xml:space="preserve"> </w:t>
      </w:r>
    </w:p>
    <w:p w:rsidR="00FE07A0" w:rsidRDefault="00731025" w:rsidP="00B466B8">
      <w:pPr>
        <w:widowControl w:val="0"/>
        <w:rPr>
          <w:sz w:val="28"/>
          <w:szCs w:val="28"/>
        </w:rPr>
      </w:pPr>
      <w:r w:rsidRPr="00EA0E86">
        <w:rPr>
          <w:sz w:val="28"/>
          <w:szCs w:val="28"/>
        </w:rPr>
        <w:lastRenderedPageBreak/>
        <w:t>0,</w:t>
      </w:r>
      <w:r w:rsidR="0082421B">
        <w:rPr>
          <w:sz w:val="28"/>
          <w:szCs w:val="28"/>
        </w:rPr>
        <w:t>7</w:t>
      </w:r>
      <w:r w:rsidRPr="00EA0E86">
        <w:rPr>
          <w:sz w:val="28"/>
          <w:szCs w:val="28"/>
        </w:rPr>
        <w:t xml:space="preserve"> процента (</w:t>
      </w:r>
      <w:r w:rsidR="004479EF">
        <w:rPr>
          <w:sz w:val="28"/>
          <w:szCs w:val="28"/>
        </w:rPr>
        <w:t>415 468,4</w:t>
      </w:r>
      <w:r>
        <w:rPr>
          <w:sz w:val="28"/>
          <w:szCs w:val="28"/>
        </w:rPr>
        <w:t xml:space="preserve"> тыс. рублей) -</w:t>
      </w:r>
      <w:r w:rsidR="008C121C" w:rsidRPr="00EA0E86">
        <w:rPr>
          <w:sz w:val="28"/>
          <w:szCs w:val="28"/>
        </w:rPr>
        <w:t xml:space="preserve"> </w:t>
      </w:r>
      <w:r w:rsidR="002A7A0E" w:rsidRPr="00EA0E86">
        <w:rPr>
          <w:sz w:val="28"/>
          <w:szCs w:val="28"/>
        </w:rPr>
        <w:t>на физическую культуру и спорт</w:t>
      </w:r>
      <w:r w:rsidR="005F0D3C">
        <w:rPr>
          <w:sz w:val="28"/>
          <w:szCs w:val="28"/>
        </w:rPr>
        <w:t>;</w:t>
      </w:r>
    </w:p>
    <w:p w:rsidR="003048B7" w:rsidRPr="00EA0E86" w:rsidRDefault="001002E4" w:rsidP="003048B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3048B7">
        <w:rPr>
          <w:sz w:val="28"/>
          <w:szCs w:val="28"/>
        </w:rPr>
        <w:t xml:space="preserve">) 15,0 </w:t>
      </w:r>
      <w:r w:rsidR="003048B7" w:rsidRPr="00EA0E86">
        <w:rPr>
          <w:sz w:val="28"/>
          <w:szCs w:val="28"/>
        </w:rPr>
        <w:t>процента (</w:t>
      </w:r>
      <w:r w:rsidR="003048B7">
        <w:rPr>
          <w:sz w:val="28"/>
          <w:szCs w:val="28"/>
        </w:rPr>
        <w:t xml:space="preserve">8 982 105,6 </w:t>
      </w:r>
      <w:r w:rsidR="003048B7" w:rsidRPr="00EA0E86">
        <w:rPr>
          <w:sz w:val="28"/>
          <w:szCs w:val="28"/>
        </w:rPr>
        <w:t>тыс. рублей) - на межбюджетные трансферты общего характера бюджетам субъектов Российской Федерации и муниципальным образованиям;</w:t>
      </w:r>
    </w:p>
    <w:p w:rsidR="00FE07A0" w:rsidRDefault="001002E4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034B2C">
        <w:rPr>
          <w:sz w:val="28"/>
          <w:szCs w:val="28"/>
        </w:rPr>
        <w:t>)</w:t>
      </w:r>
      <w:r w:rsidR="00AD5373">
        <w:rPr>
          <w:sz w:val="28"/>
          <w:szCs w:val="28"/>
        </w:rPr>
        <w:t xml:space="preserve"> </w:t>
      </w:r>
      <w:r w:rsidR="00AD5373" w:rsidRPr="00EA0E86">
        <w:rPr>
          <w:sz w:val="28"/>
          <w:szCs w:val="28"/>
        </w:rPr>
        <w:t>1</w:t>
      </w:r>
      <w:r w:rsidR="003048B7">
        <w:rPr>
          <w:sz w:val="28"/>
          <w:szCs w:val="28"/>
        </w:rPr>
        <w:t>1,4</w:t>
      </w:r>
      <w:r w:rsidR="00AD5373" w:rsidRPr="00EA0E86">
        <w:rPr>
          <w:sz w:val="28"/>
          <w:szCs w:val="28"/>
        </w:rPr>
        <w:t xml:space="preserve"> процента (</w:t>
      </w:r>
      <w:r w:rsidR="006A0CC5">
        <w:rPr>
          <w:sz w:val="28"/>
          <w:szCs w:val="28"/>
        </w:rPr>
        <w:t>6</w:t>
      </w:r>
      <w:r w:rsidR="00472C4E">
        <w:rPr>
          <w:sz w:val="28"/>
          <w:szCs w:val="28"/>
        </w:rPr>
        <w:t> </w:t>
      </w:r>
      <w:r w:rsidR="007D76D6">
        <w:rPr>
          <w:sz w:val="28"/>
          <w:szCs w:val="28"/>
        </w:rPr>
        <w:t>854 559,4</w:t>
      </w:r>
      <w:r w:rsidR="00AD5373" w:rsidRPr="00EA0E86">
        <w:rPr>
          <w:sz w:val="28"/>
          <w:szCs w:val="28"/>
        </w:rPr>
        <w:t xml:space="preserve"> тыс. рублей)</w:t>
      </w:r>
      <w:r w:rsidR="00AD5373">
        <w:rPr>
          <w:sz w:val="28"/>
          <w:szCs w:val="28"/>
        </w:rPr>
        <w:t xml:space="preserve"> - </w:t>
      </w:r>
      <w:r w:rsidR="00B72B6B" w:rsidRPr="00EA0E86">
        <w:rPr>
          <w:sz w:val="28"/>
          <w:szCs w:val="28"/>
        </w:rPr>
        <w:t>на национальную экономику</w:t>
      </w:r>
      <w:r w:rsidR="009D5F61">
        <w:rPr>
          <w:sz w:val="28"/>
          <w:szCs w:val="28"/>
        </w:rPr>
        <w:t xml:space="preserve"> </w:t>
      </w:r>
      <w:r w:rsidR="00AD5373">
        <w:rPr>
          <w:sz w:val="28"/>
          <w:szCs w:val="28"/>
        </w:rPr>
        <w:t>(</w:t>
      </w:r>
      <w:r w:rsidR="00CA3605">
        <w:rPr>
          <w:sz w:val="28"/>
          <w:szCs w:val="28"/>
        </w:rPr>
        <w:t xml:space="preserve">из них на </w:t>
      </w:r>
      <w:r w:rsidR="00CA3605" w:rsidRPr="003F38AC">
        <w:rPr>
          <w:sz w:val="28"/>
          <w:szCs w:val="28"/>
        </w:rPr>
        <w:t xml:space="preserve">дорожное хозяйство и дорожные фонды </w:t>
      </w:r>
      <w:r w:rsidR="008F3313">
        <w:rPr>
          <w:sz w:val="28"/>
          <w:szCs w:val="28"/>
        </w:rPr>
        <w:t>-</w:t>
      </w:r>
      <w:r w:rsidR="00CA3605" w:rsidRPr="003F38AC">
        <w:rPr>
          <w:sz w:val="28"/>
          <w:szCs w:val="28"/>
        </w:rPr>
        <w:t xml:space="preserve"> </w:t>
      </w:r>
      <w:r w:rsidR="00DE6368" w:rsidRPr="00DE6368">
        <w:rPr>
          <w:sz w:val="28"/>
          <w:szCs w:val="28"/>
        </w:rPr>
        <w:t>2</w:t>
      </w:r>
      <w:r w:rsidR="008F3313" w:rsidRPr="00DE6368">
        <w:rPr>
          <w:sz w:val="28"/>
          <w:szCs w:val="28"/>
        </w:rPr>
        <w:t> </w:t>
      </w:r>
      <w:r w:rsidR="00DE6368" w:rsidRPr="00DE6368">
        <w:rPr>
          <w:sz w:val="28"/>
          <w:szCs w:val="28"/>
        </w:rPr>
        <w:t>982 444,2</w:t>
      </w:r>
      <w:r w:rsidR="00CA3605" w:rsidRPr="00DE6368">
        <w:rPr>
          <w:sz w:val="28"/>
          <w:szCs w:val="28"/>
        </w:rPr>
        <w:t xml:space="preserve"> тыс. рублей</w:t>
      </w:r>
      <w:r w:rsidR="00AD5373" w:rsidRPr="00DE6368">
        <w:rPr>
          <w:sz w:val="28"/>
          <w:szCs w:val="28"/>
        </w:rPr>
        <w:t>)</w:t>
      </w:r>
      <w:r w:rsidR="00FE07A0" w:rsidRPr="00DE6368">
        <w:rPr>
          <w:sz w:val="28"/>
          <w:szCs w:val="28"/>
        </w:rPr>
        <w:t>;</w:t>
      </w:r>
    </w:p>
    <w:p w:rsidR="001002E4" w:rsidRDefault="001002E4" w:rsidP="001002E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CC258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5,5 </w:t>
      </w:r>
      <w:r w:rsidRPr="00CC2582">
        <w:rPr>
          <w:sz w:val="28"/>
          <w:szCs w:val="28"/>
        </w:rPr>
        <w:t>процента (</w:t>
      </w:r>
      <w:r>
        <w:rPr>
          <w:sz w:val="28"/>
          <w:szCs w:val="28"/>
        </w:rPr>
        <w:t>3</w:t>
      </w:r>
      <w:r w:rsidRPr="00CC2582">
        <w:rPr>
          <w:sz w:val="28"/>
          <w:szCs w:val="28"/>
        </w:rPr>
        <w:t> </w:t>
      </w:r>
      <w:r>
        <w:rPr>
          <w:sz w:val="28"/>
          <w:szCs w:val="28"/>
        </w:rPr>
        <w:t>285 036,8</w:t>
      </w:r>
      <w:r w:rsidRPr="00CC2582">
        <w:rPr>
          <w:sz w:val="28"/>
          <w:szCs w:val="28"/>
        </w:rPr>
        <w:t xml:space="preserve"> тыс. рублей) - прочие расходы.</w:t>
      </w:r>
    </w:p>
    <w:p w:rsidR="00FE07A0" w:rsidRPr="00EA0E86" w:rsidRDefault="001002E4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034B2C">
        <w:rPr>
          <w:sz w:val="28"/>
          <w:szCs w:val="28"/>
        </w:rPr>
        <w:t>)</w:t>
      </w:r>
      <w:r w:rsidR="00AD5373">
        <w:rPr>
          <w:sz w:val="28"/>
          <w:szCs w:val="28"/>
        </w:rPr>
        <w:t xml:space="preserve"> </w:t>
      </w:r>
      <w:r w:rsidR="003048B7">
        <w:rPr>
          <w:sz w:val="28"/>
          <w:szCs w:val="28"/>
        </w:rPr>
        <w:t xml:space="preserve">3,6 </w:t>
      </w:r>
      <w:r w:rsidR="00FE07A0" w:rsidRPr="00EA0E86">
        <w:rPr>
          <w:sz w:val="28"/>
          <w:szCs w:val="28"/>
        </w:rPr>
        <w:t>процента (</w:t>
      </w:r>
      <w:r w:rsidR="00472C4E">
        <w:rPr>
          <w:sz w:val="28"/>
          <w:szCs w:val="28"/>
        </w:rPr>
        <w:t>2</w:t>
      </w:r>
      <w:r w:rsidR="001120ED">
        <w:rPr>
          <w:sz w:val="28"/>
          <w:szCs w:val="28"/>
        </w:rPr>
        <w:t> </w:t>
      </w:r>
      <w:r w:rsidR="007D76D6">
        <w:rPr>
          <w:sz w:val="28"/>
          <w:szCs w:val="28"/>
        </w:rPr>
        <w:t xml:space="preserve">183 516,9 </w:t>
      </w:r>
      <w:r w:rsidR="00FE07A0" w:rsidRPr="00EA0E86">
        <w:rPr>
          <w:sz w:val="28"/>
          <w:szCs w:val="28"/>
        </w:rPr>
        <w:t xml:space="preserve">тыс. рублей) - </w:t>
      </w:r>
      <w:r w:rsidR="00002F51" w:rsidRPr="00EA0E86">
        <w:rPr>
          <w:sz w:val="28"/>
          <w:szCs w:val="28"/>
        </w:rPr>
        <w:t>на жилищно-коммунальное хозяйство</w:t>
      </w:r>
      <w:r w:rsidR="00FE07A0" w:rsidRPr="00EA0E86">
        <w:rPr>
          <w:sz w:val="28"/>
          <w:szCs w:val="28"/>
        </w:rPr>
        <w:t>;</w:t>
      </w:r>
    </w:p>
    <w:p w:rsidR="00FE07A0" w:rsidRPr="00EA0E86" w:rsidRDefault="001002E4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034B2C">
        <w:rPr>
          <w:sz w:val="28"/>
          <w:szCs w:val="28"/>
        </w:rPr>
        <w:t>)</w:t>
      </w:r>
      <w:r w:rsidR="00AD5373">
        <w:rPr>
          <w:sz w:val="28"/>
          <w:szCs w:val="28"/>
        </w:rPr>
        <w:t xml:space="preserve"> </w:t>
      </w:r>
      <w:r w:rsidR="003048B7">
        <w:rPr>
          <w:sz w:val="28"/>
          <w:szCs w:val="28"/>
        </w:rPr>
        <w:t xml:space="preserve">1,9 </w:t>
      </w:r>
      <w:r w:rsidR="00FE07A0" w:rsidRPr="00EA0E86">
        <w:rPr>
          <w:sz w:val="28"/>
          <w:szCs w:val="28"/>
        </w:rPr>
        <w:t>процента (</w:t>
      </w:r>
      <w:r w:rsidR="001120ED">
        <w:rPr>
          <w:sz w:val="28"/>
          <w:szCs w:val="28"/>
        </w:rPr>
        <w:t>1 </w:t>
      </w:r>
      <w:r w:rsidR="007D76D6">
        <w:rPr>
          <w:sz w:val="28"/>
          <w:szCs w:val="28"/>
        </w:rPr>
        <w:t>132 583,2</w:t>
      </w:r>
      <w:r w:rsidR="00FE07A0" w:rsidRPr="00EA0E86">
        <w:rPr>
          <w:sz w:val="28"/>
          <w:szCs w:val="28"/>
        </w:rPr>
        <w:t xml:space="preserve"> тыс. рублей) - </w:t>
      </w:r>
      <w:r w:rsidR="00002F51" w:rsidRPr="00EA0E86">
        <w:rPr>
          <w:sz w:val="28"/>
          <w:szCs w:val="28"/>
        </w:rPr>
        <w:t>на обслуживание государственного и муниципального долга</w:t>
      </w:r>
      <w:r w:rsidR="00FE07A0" w:rsidRPr="00EA0E86">
        <w:rPr>
          <w:sz w:val="28"/>
          <w:szCs w:val="28"/>
        </w:rPr>
        <w:t>;</w:t>
      </w:r>
    </w:p>
    <w:p w:rsidR="007F63C1" w:rsidRDefault="00DF4118" w:rsidP="00B466B8">
      <w:pPr>
        <w:widowControl w:val="0"/>
        <w:rPr>
          <w:sz w:val="28"/>
          <w:szCs w:val="28"/>
        </w:rPr>
      </w:pPr>
      <w:r w:rsidRPr="00DE6368">
        <w:rPr>
          <w:sz w:val="28"/>
          <w:szCs w:val="28"/>
        </w:rPr>
        <w:t>И</w:t>
      </w:r>
      <w:r w:rsidR="005B7FA1" w:rsidRPr="00DE6368">
        <w:rPr>
          <w:sz w:val="28"/>
          <w:szCs w:val="28"/>
        </w:rPr>
        <w:t>з 28</w:t>
      </w:r>
      <w:r w:rsidR="00E17CFE" w:rsidRPr="00DE6368">
        <w:rPr>
          <w:sz w:val="28"/>
          <w:szCs w:val="28"/>
        </w:rPr>
        <w:t xml:space="preserve"> главных распорядителей исполнение менее </w:t>
      </w:r>
      <w:r w:rsidR="00067BAB" w:rsidRPr="00DE6368">
        <w:rPr>
          <w:sz w:val="28"/>
          <w:szCs w:val="28"/>
        </w:rPr>
        <w:t>9</w:t>
      </w:r>
      <w:r w:rsidR="00982240" w:rsidRPr="00DE6368">
        <w:rPr>
          <w:sz w:val="28"/>
          <w:szCs w:val="28"/>
        </w:rPr>
        <w:t>5</w:t>
      </w:r>
      <w:r w:rsidR="00432D7D" w:rsidRPr="00DE6368">
        <w:rPr>
          <w:sz w:val="28"/>
          <w:szCs w:val="28"/>
        </w:rPr>
        <w:t xml:space="preserve"> </w:t>
      </w:r>
      <w:r w:rsidR="00E17CFE" w:rsidRPr="00DE6368">
        <w:rPr>
          <w:sz w:val="28"/>
          <w:szCs w:val="28"/>
        </w:rPr>
        <w:t>процент</w:t>
      </w:r>
      <w:r w:rsidR="0055029A" w:rsidRPr="00DE6368">
        <w:rPr>
          <w:sz w:val="28"/>
          <w:szCs w:val="28"/>
        </w:rPr>
        <w:t>ов</w:t>
      </w:r>
      <w:r w:rsidR="00E17CFE" w:rsidRPr="00DE6368">
        <w:rPr>
          <w:sz w:val="28"/>
          <w:szCs w:val="28"/>
        </w:rPr>
        <w:t xml:space="preserve"> к уточненн</w:t>
      </w:r>
      <w:r w:rsidR="00092FDF" w:rsidRPr="00DE6368">
        <w:rPr>
          <w:sz w:val="28"/>
          <w:szCs w:val="28"/>
        </w:rPr>
        <w:t>ы</w:t>
      </w:r>
      <w:r w:rsidR="00E17CFE" w:rsidRPr="00DE6368">
        <w:rPr>
          <w:sz w:val="28"/>
          <w:szCs w:val="28"/>
        </w:rPr>
        <w:t>м годов</w:t>
      </w:r>
      <w:r w:rsidR="00092FDF" w:rsidRPr="00DE6368">
        <w:rPr>
          <w:sz w:val="28"/>
          <w:szCs w:val="28"/>
        </w:rPr>
        <w:t>ы</w:t>
      </w:r>
      <w:r w:rsidR="00E17CFE" w:rsidRPr="00DE6368">
        <w:rPr>
          <w:sz w:val="28"/>
          <w:szCs w:val="28"/>
        </w:rPr>
        <w:t xml:space="preserve">м </w:t>
      </w:r>
      <w:r w:rsidR="00092FDF" w:rsidRPr="00DE6368">
        <w:rPr>
          <w:sz w:val="28"/>
          <w:szCs w:val="28"/>
        </w:rPr>
        <w:t>бюджетным ассигнованиям</w:t>
      </w:r>
      <w:r w:rsidR="00E17CFE" w:rsidRPr="00DE6368">
        <w:rPr>
          <w:sz w:val="28"/>
          <w:szCs w:val="28"/>
        </w:rPr>
        <w:t xml:space="preserve"> по расходам сложилось у</w:t>
      </w:r>
      <w:r w:rsidR="0055029A" w:rsidRPr="00DE6368">
        <w:rPr>
          <w:sz w:val="28"/>
          <w:szCs w:val="28"/>
        </w:rPr>
        <w:t xml:space="preserve"> </w:t>
      </w:r>
      <w:r w:rsidR="00F83669" w:rsidRPr="00DE6368">
        <w:rPr>
          <w:sz w:val="28"/>
          <w:szCs w:val="28"/>
        </w:rPr>
        <w:t xml:space="preserve">одного </w:t>
      </w:r>
      <w:r w:rsidR="00A50F46" w:rsidRPr="00DE6368">
        <w:rPr>
          <w:sz w:val="28"/>
          <w:szCs w:val="28"/>
        </w:rPr>
        <w:t>из них</w:t>
      </w:r>
      <w:r w:rsidRPr="00DE6368">
        <w:rPr>
          <w:sz w:val="28"/>
          <w:szCs w:val="28"/>
        </w:rPr>
        <w:t xml:space="preserve"> (</w:t>
      </w:r>
      <w:r w:rsidR="00F83669" w:rsidRPr="00DE6368">
        <w:rPr>
          <w:sz w:val="28"/>
          <w:szCs w:val="28"/>
        </w:rPr>
        <w:t xml:space="preserve">Государственная служба по охране объектов культурного наследия </w:t>
      </w:r>
      <w:r w:rsidRPr="00DE6368">
        <w:rPr>
          <w:sz w:val="28"/>
          <w:szCs w:val="28"/>
        </w:rPr>
        <w:t>Забайкальского края)</w:t>
      </w:r>
      <w:r w:rsidR="00E17CFE" w:rsidRPr="00DE6368">
        <w:rPr>
          <w:sz w:val="28"/>
          <w:szCs w:val="28"/>
        </w:rPr>
        <w:t>.</w:t>
      </w:r>
    </w:p>
    <w:p w:rsidR="00002F51" w:rsidRPr="00EA0E86" w:rsidRDefault="00D7437C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7462E0" w:rsidRPr="00EA0E86">
        <w:rPr>
          <w:sz w:val="28"/>
          <w:szCs w:val="28"/>
        </w:rPr>
        <w:t xml:space="preserve"> отчетном периоде </w:t>
      </w:r>
      <w:r>
        <w:rPr>
          <w:sz w:val="28"/>
          <w:szCs w:val="28"/>
        </w:rPr>
        <w:t>осуществлены следующие расходы</w:t>
      </w:r>
      <w:r w:rsidR="007462E0" w:rsidRPr="00EA0E86">
        <w:rPr>
          <w:sz w:val="28"/>
          <w:szCs w:val="28"/>
        </w:rPr>
        <w:t>:</w:t>
      </w:r>
    </w:p>
    <w:p w:rsidR="007462E0" w:rsidRPr="00EA0E86" w:rsidRDefault="00D7437C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7462E0" w:rsidRPr="00EA0E86">
        <w:rPr>
          <w:sz w:val="28"/>
          <w:szCs w:val="28"/>
        </w:rPr>
        <w:t>заработн</w:t>
      </w:r>
      <w:r>
        <w:rPr>
          <w:sz w:val="28"/>
          <w:szCs w:val="28"/>
        </w:rPr>
        <w:t>ую</w:t>
      </w:r>
      <w:r w:rsidR="007462E0" w:rsidRPr="00EA0E86">
        <w:rPr>
          <w:sz w:val="28"/>
          <w:szCs w:val="28"/>
        </w:rPr>
        <w:t xml:space="preserve"> плат</w:t>
      </w:r>
      <w:r>
        <w:rPr>
          <w:sz w:val="28"/>
          <w:szCs w:val="28"/>
        </w:rPr>
        <w:t>у</w:t>
      </w:r>
      <w:r w:rsidR="007462E0" w:rsidRPr="00EA0E86">
        <w:rPr>
          <w:sz w:val="28"/>
          <w:szCs w:val="28"/>
        </w:rPr>
        <w:t xml:space="preserve"> и начисления на оплату труда </w:t>
      </w:r>
      <w:r w:rsidR="000E552C" w:rsidRPr="006B24DB">
        <w:rPr>
          <w:sz w:val="28"/>
          <w:szCs w:val="28"/>
        </w:rPr>
        <w:t>(</w:t>
      </w:r>
      <w:r w:rsidR="006B24DB" w:rsidRPr="006B24DB">
        <w:rPr>
          <w:sz w:val="28"/>
          <w:szCs w:val="28"/>
        </w:rPr>
        <w:t>с учетом выплаты органам государственной власти и государственным органам, казенным учреждениям, субсидии автономным и бюджетным учреждениям)</w:t>
      </w:r>
      <w:r w:rsidR="000E552C" w:rsidRPr="00EA0E86">
        <w:rPr>
          <w:sz w:val="28"/>
          <w:szCs w:val="28"/>
        </w:rPr>
        <w:t xml:space="preserve"> </w:t>
      </w:r>
      <w:r w:rsidR="00D8239C">
        <w:rPr>
          <w:sz w:val="28"/>
          <w:szCs w:val="28"/>
        </w:rPr>
        <w:t>-</w:t>
      </w:r>
      <w:r w:rsidR="007462E0" w:rsidRPr="00EA0E86">
        <w:rPr>
          <w:sz w:val="28"/>
          <w:szCs w:val="28"/>
        </w:rPr>
        <w:t xml:space="preserve"> </w:t>
      </w:r>
      <w:r w:rsidR="007F63C1">
        <w:rPr>
          <w:sz w:val="28"/>
          <w:szCs w:val="28"/>
        </w:rPr>
        <w:t>11 1</w:t>
      </w:r>
      <w:r w:rsidR="004925C3">
        <w:rPr>
          <w:sz w:val="28"/>
          <w:szCs w:val="28"/>
        </w:rPr>
        <w:t>73</w:t>
      </w:r>
      <w:r w:rsidR="005A6824">
        <w:rPr>
          <w:sz w:val="28"/>
          <w:szCs w:val="28"/>
        </w:rPr>
        <w:t> </w:t>
      </w:r>
      <w:r w:rsidR="007F63C1">
        <w:rPr>
          <w:sz w:val="28"/>
          <w:szCs w:val="28"/>
        </w:rPr>
        <w:t>3</w:t>
      </w:r>
      <w:r w:rsidR="00C511A9">
        <w:rPr>
          <w:sz w:val="28"/>
          <w:szCs w:val="28"/>
        </w:rPr>
        <w:t>98</w:t>
      </w:r>
      <w:r w:rsidR="007F63C1">
        <w:rPr>
          <w:sz w:val="28"/>
          <w:szCs w:val="28"/>
        </w:rPr>
        <w:t>,</w:t>
      </w:r>
      <w:r w:rsidR="00C511A9">
        <w:rPr>
          <w:sz w:val="28"/>
          <w:szCs w:val="28"/>
        </w:rPr>
        <w:t>1</w:t>
      </w:r>
      <w:r w:rsidR="000E552C" w:rsidRPr="00227F2A">
        <w:rPr>
          <w:sz w:val="28"/>
          <w:szCs w:val="28"/>
        </w:rPr>
        <w:t xml:space="preserve"> тыс. рублей</w:t>
      </w:r>
      <w:r w:rsidR="00DE6368">
        <w:rPr>
          <w:sz w:val="28"/>
          <w:szCs w:val="28"/>
        </w:rPr>
        <w:t xml:space="preserve"> (рост к уровню 2017 года </w:t>
      </w:r>
      <w:r w:rsidR="00963827">
        <w:rPr>
          <w:sz w:val="28"/>
          <w:szCs w:val="28"/>
        </w:rPr>
        <w:t xml:space="preserve">составил </w:t>
      </w:r>
      <w:r w:rsidR="00DE6368">
        <w:rPr>
          <w:sz w:val="28"/>
          <w:szCs w:val="28"/>
        </w:rPr>
        <w:t>23,1 процента)</w:t>
      </w:r>
      <w:r w:rsidR="000E552C" w:rsidRPr="00EA0E86">
        <w:rPr>
          <w:sz w:val="28"/>
          <w:szCs w:val="28"/>
        </w:rPr>
        <w:t>;</w:t>
      </w:r>
    </w:p>
    <w:p w:rsidR="00F35429" w:rsidRDefault="006E1BC0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на социальн</w:t>
      </w:r>
      <w:r w:rsidR="00246552">
        <w:rPr>
          <w:sz w:val="28"/>
          <w:szCs w:val="28"/>
        </w:rPr>
        <w:t>ые</w:t>
      </w:r>
      <w:r>
        <w:rPr>
          <w:sz w:val="28"/>
          <w:szCs w:val="28"/>
        </w:rPr>
        <w:t xml:space="preserve"> </w:t>
      </w:r>
      <w:r w:rsidR="00246552">
        <w:rPr>
          <w:sz w:val="28"/>
          <w:szCs w:val="28"/>
        </w:rPr>
        <w:t>выплаты гражданам</w:t>
      </w:r>
      <w:r w:rsidR="000E552C" w:rsidRPr="00EA0E86">
        <w:rPr>
          <w:sz w:val="28"/>
          <w:szCs w:val="28"/>
        </w:rPr>
        <w:t xml:space="preserve"> </w:t>
      </w:r>
      <w:r w:rsidR="00D8239C">
        <w:rPr>
          <w:sz w:val="28"/>
          <w:szCs w:val="28"/>
        </w:rPr>
        <w:t>-</w:t>
      </w:r>
      <w:r w:rsidR="007462E0" w:rsidRPr="00EA0E86">
        <w:rPr>
          <w:sz w:val="28"/>
          <w:szCs w:val="28"/>
        </w:rPr>
        <w:t xml:space="preserve"> </w:t>
      </w:r>
      <w:r w:rsidR="00DE6368">
        <w:rPr>
          <w:sz w:val="28"/>
          <w:szCs w:val="28"/>
        </w:rPr>
        <w:t>6</w:t>
      </w:r>
      <w:r w:rsidR="0023306C">
        <w:rPr>
          <w:sz w:val="28"/>
          <w:szCs w:val="28"/>
        </w:rPr>
        <w:t> </w:t>
      </w:r>
      <w:r w:rsidR="00DE6368">
        <w:rPr>
          <w:sz w:val="28"/>
          <w:szCs w:val="28"/>
        </w:rPr>
        <w:t>788 248,5</w:t>
      </w:r>
      <w:r w:rsidR="00FF3A14">
        <w:t xml:space="preserve"> </w:t>
      </w:r>
      <w:r w:rsidR="000E552C" w:rsidRPr="00EA0E86">
        <w:rPr>
          <w:sz w:val="28"/>
          <w:szCs w:val="28"/>
        </w:rPr>
        <w:t>тыс. рублей;</w:t>
      </w:r>
    </w:p>
    <w:p w:rsidR="000237B8" w:rsidRPr="0036094B" w:rsidRDefault="000237B8" w:rsidP="0036094B">
      <w:pPr>
        <w:pStyle w:val="a3"/>
        <w:widowControl w:val="0"/>
        <w:ind w:firstLine="708"/>
        <w:outlineLvl w:val="0"/>
        <w:rPr>
          <w:lang w:val="ru-RU"/>
        </w:rPr>
      </w:pPr>
      <w:r w:rsidRPr="00D97524">
        <w:rPr>
          <w:lang w:val="ru-RU"/>
        </w:rPr>
        <w:t xml:space="preserve">бюджетные инвестиции в объекты капитального строительства государственной собственности и на приобретение объектов недвижимого имущества в государственную собственность - </w:t>
      </w:r>
      <w:r w:rsidR="00D97524" w:rsidRPr="00D97524">
        <w:rPr>
          <w:lang w:val="ru-RU"/>
        </w:rPr>
        <w:t>1 873 626,4</w:t>
      </w:r>
      <w:r w:rsidRPr="00D97524">
        <w:rPr>
          <w:lang w:val="ru-RU"/>
        </w:rPr>
        <w:t xml:space="preserve"> тыс. рублей</w:t>
      </w:r>
      <w:r w:rsidR="00CA31B2" w:rsidRPr="00D97524">
        <w:rPr>
          <w:lang w:val="ru-RU"/>
        </w:rPr>
        <w:t>;</w:t>
      </w:r>
    </w:p>
    <w:p w:rsidR="007462E0" w:rsidRPr="00EA0E86" w:rsidRDefault="00E17CFE" w:rsidP="00B466B8">
      <w:pPr>
        <w:widowControl w:val="0"/>
        <w:rPr>
          <w:sz w:val="28"/>
          <w:szCs w:val="28"/>
        </w:rPr>
      </w:pPr>
      <w:r w:rsidRPr="00EA0E86">
        <w:rPr>
          <w:sz w:val="28"/>
          <w:szCs w:val="28"/>
        </w:rPr>
        <w:t>субсиди</w:t>
      </w:r>
      <w:r w:rsidR="00905C15" w:rsidRPr="00EA0E86">
        <w:rPr>
          <w:sz w:val="28"/>
          <w:szCs w:val="28"/>
        </w:rPr>
        <w:t>и</w:t>
      </w:r>
      <w:r w:rsidR="007462E0" w:rsidRPr="00EA0E86">
        <w:rPr>
          <w:sz w:val="28"/>
          <w:szCs w:val="28"/>
        </w:rPr>
        <w:t xml:space="preserve"> бюджетным и автономным учреждениям на финансовое обеспечение государственного (муниципального) задания на оказание государственных (муниципал</w:t>
      </w:r>
      <w:r w:rsidR="000E552C" w:rsidRPr="00EA0E86">
        <w:rPr>
          <w:sz w:val="28"/>
          <w:szCs w:val="28"/>
        </w:rPr>
        <w:t>ьных) услуг (выполнение работ)</w:t>
      </w:r>
      <w:r w:rsidR="005A1771">
        <w:rPr>
          <w:sz w:val="28"/>
          <w:szCs w:val="28"/>
        </w:rPr>
        <w:t xml:space="preserve"> </w:t>
      </w:r>
      <w:r w:rsidR="00132A3E">
        <w:rPr>
          <w:sz w:val="28"/>
          <w:szCs w:val="28"/>
        </w:rPr>
        <w:t xml:space="preserve">и иные цели </w:t>
      </w:r>
      <w:r w:rsidR="000F2405" w:rsidRPr="00FF3A14">
        <w:rPr>
          <w:sz w:val="28"/>
          <w:szCs w:val="28"/>
        </w:rPr>
        <w:t>(</w:t>
      </w:r>
      <w:r w:rsidR="000F2405">
        <w:rPr>
          <w:sz w:val="28"/>
          <w:szCs w:val="28"/>
        </w:rPr>
        <w:t>без</w:t>
      </w:r>
      <w:r w:rsidR="000F2405" w:rsidRPr="00FF3A14">
        <w:rPr>
          <w:sz w:val="28"/>
          <w:szCs w:val="28"/>
        </w:rPr>
        <w:t xml:space="preserve"> учет</w:t>
      </w:r>
      <w:r w:rsidR="000F2405">
        <w:rPr>
          <w:sz w:val="28"/>
          <w:szCs w:val="28"/>
        </w:rPr>
        <w:t>а</w:t>
      </w:r>
      <w:r w:rsidR="000F2405" w:rsidRPr="00FF3A14">
        <w:rPr>
          <w:sz w:val="28"/>
          <w:szCs w:val="28"/>
        </w:rPr>
        <w:t xml:space="preserve"> заработной платы и начислений)</w:t>
      </w:r>
      <w:r w:rsidR="000F2405">
        <w:rPr>
          <w:sz w:val="28"/>
          <w:szCs w:val="28"/>
        </w:rPr>
        <w:t xml:space="preserve"> </w:t>
      </w:r>
      <w:r w:rsidR="00C01583">
        <w:rPr>
          <w:sz w:val="28"/>
          <w:szCs w:val="28"/>
        </w:rPr>
        <w:t>-</w:t>
      </w:r>
      <w:r w:rsidR="007462E0" w:rsidRPr="00EA0E86">
        <w:rPr>
          <w:sz w:val="28"/>
          <w:szCs w:val="28"/>
        </w:rPr>
        <w:t xml:space="preserve"> </w:t>
      </w:r>
      <w:r w:rsidR="00053D35">
        <w:rPr>
          <w:sz w:val="28"/>
          <w:szCs w:val="28"/>
        </w:rPr>
        <w:t>2</w:t>
      </w:r>
      <w:r w:rsidR="00C01583" w:rsidRPr="00053D35">
        <w:rPr>
          <w:sz w:val="28"/>
          <w:szCs w:val="28"/>
        </w:rPr>
        <w:t> </w:t>
      </w:r>
      <w:r w:rsidR="00DE6368">
        <w:rPr>
          <w:sz w:val="28"/>
          <w:szCs w:val="28"/>
        </w:rPr>
        <w:t>903</w:t>
      </w:r>
      <w:r w:rsidR="00C511A9">
        <w:rPr>
          <w:sz w:val="28"/>
          <w:szCs w:val="28"/>
        </w:rPr>
        <w:t> </w:t>
      </w:r>
      <w:r w:rsidR="00DE6368">
        <w:rPr>
          <w:sz w:val="28"/>
          <w:szCs w:val="28"/>
        </w:rPr>
        <w:t>1</w:t>
      </w:r>
      <w:r w:rsidR="00C511A9">
        <w:rPr>
          <w:sz w:val="28"/>
          <w:szCs w:val="28"/>
        </w:rPr>
        <w:t>76,6</w:t>
      </w:r>
      <w:r w:rsidR="000E552C" w:rsidRPr="00053D35">
        <w:rPr>
          <w:sz w:val="28"/>
          <w:szCs w:val="28"/>
        </w:rPr>
        <w:t xml:space="preserve"> тыс. рублей</w:t>
      </w:r>
      <w:r w:rsidR="00F9667C" w:rsidRPr="00053D35">
        <w:rPr>
          <w:sz w:val="28"/>
          <w:szCs w:val="28"/>
        </w:rPr>
        <w:t>.</w:t>
      </w:r>
    </w:p>
    <w:p w:rsidR="0012433B" w:rsidRDefault="0012433B" w:rsidP="00B466B8">
      <w:pPr>
        <w:widowControl w:val="0"/>
        <w:rPr>
          <w:sz w:val="28"/>
          <w:szCs w:val="28"/>
        </w:rPr>
      </w:pPr>
      <w:r w:rsidRPr="0012433B">
        <w:rPr>
          <w:sz w:val="28"/>
          <w:szCs w:val="28"/>
        </w:rPr>
        <w:t>На отчетную дату кредиторская задолженность составила 615 234,6 тыс. рублей, из нее сумма просрочен</w:t>
      </w:r>
      <w:r>
        <w:rPr>
          <w:sz w:val="28"/>
          <w:szCs w:val="28"/>
        </w:rPr>
        <w:t>ной кредиторской задолженности -</w:t>
      </w:r>
      <w:r w:rsidRPr="0012433B">
        <w:rPr>
          <w:sz w:val="28"/>
          <w:szCs w:val="28"/>
        </w:rPr>
        <w:t xml:space="preserve"> 141 367,3 тыс. </w:t>
      </w:r>
      <w:r w:rsidRPr="00C511A9">
        <w:rPr>
          <w:sz w:val="28"/>
          <w:szCs w:val="28"/>
        </w:rPr>
        <w:t>рублей (с учетом задолженности бюджетных и автономных учреждений</w:t>
      </w:r>
      <w:r w:rsidR="00C511A9" w:rsidRPr="00C511A9">
        <w:rPr>
          <w:sz w:val="28"/>
          <w:szCs w:val="28"/>
        </w:rPr>
        <w:t>)</w:t>
      </w:r>
      <w:r w:rsidRPr="00C511A9">
        <w:rPr>
          <w:sz w:val="28"/>
          <w:szCs w:val="28"/>
        </w:rPr>
        <w:t>.</w:t>
      </w:r>
      <w:r w:rsidRPr="0012433B">
        <w:rPr>
          <w:sz w:val="28"/>
          <w:szCs w:val="28"/>
        </w:rPr>
        <w:t xml:space="preserve"> Просроченная кредиторская задолженность по заработной плате и начислениям на нее работникам государственных учреждений края отсутствует.</w:t>
      </w:r>
    </w:p>
    <w:p w:rsidR="002A6396" w:rsidRDefault="007E40AE" w:rsidP="00B466B8">
      <w:pPr>
        <w:widowControl w:val="0"/>
        <w:rPr>
          <w:sz w:val="28"/>
          <w:szCs w:val="28"/>
        </w:rPr>
      </w:pPr>
      <w:r w:rsidRPr="00EA0E86">
        <w:rPr>
          <w:sz w:val="28"/>
          <w:szCs w:val="28"/>
        </w:rPr>
        <w:t>Расходы за счет средств резервн</w:t>
      </w:r>
      <w:r w:rsidR="002A6396">
        <w:rPr>
          <w:sz w:val="28"/>
          <w:szCs w:val="28"/>
        </w:rPr>
        <w:t>ых</w:t>
      </w:r>
      <w:r w:rsidRPr="00EA0E86">
        <w:rPr>
          <w:sz w:val="28"/>
          <w:szCs w:val="28"/>
        </w:rPr>
        <w:t xml:space="preserve"> </w:t>
      </w:r>
      <w:r w:rsidR="002A6396">
        <w:rPr>
          <w:sz w:val="28"/>
          <w:szCs w:val="28"/>
        </w:rPr>
        <w:t>фондов</w:t>
      </w:r>
      <w:r w:rsidRPr="00EA0E86">
        <w:rPr>
          <w:sz w:val="28"/>
          <w:szCs w:val="28"/>
        </w:rPr>
        <w:t xml:space="preserve"> </w:t>
      </w:r>
      <w:r w:rsidR="002A6396" w:rsidRPr="00EA0E86">
        <w:rPr>
          <w:sz w:val="28"/>
          <w:szCs w:val="28"/>
        </w:rPr>
        <w:t xml:space="preserve">в отчетном периоде </w:t>
      </w:r>
      <w:r w:rsidR="002A6396">
        <w:rPr>
          <w:sz w:val="28"/>
          <w:szCs w:val="28"/>
        </w:rPr>
        <w:t>составили:</w:t>
      </w:r>
    </w:p>
    <w:p w:rsidR="002A6396" w:rsidRDefault="002A6396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резервного фонда </w:t>
      </w:r>
      <w:r w:rsidR="007E40AE" w:rsidRPr="00EA0E86">
        <w:rPr>
          <w:sz w:val="28"/>
          <w:szCs w:val="28"/>
        </w:rPr>
        <w:t>Правительства Забайкальского края</w:t>
      </w:r>
      <w:r>
        <w:rPr>
          <w:sz w:val="28"/>
          <w:szCs w:val="28"/>
        </w:rPr>
        <w:t xml:space="preserve"> - </w:t>
      </w:r>
      <w:r w:rsidR="00A53130">
        <w:rPr>
          <w:sz w:val="28"/>
          <w:szCs w:val="28"/>
        </w:rPr>
        <w:t xml:space="preserve">                              </w:t>
      </w:r>
      <w:r w:rsidR="007E40AE" w:rsidRPr="00EA0E86">
        <w:rPr>
          <w:sz w:val="28"/>
          <w:szCs w:val="28"/>
        </w:rPr>
        <w:t xml:space="preserve"> </w:t>
      </w:r>
      <w:r w:rsidR="00395BDD">
        <w:rPr>
          <w:sz w:val="28"/>
          <w:szCs w:val="28"/>
        </w:rPr>
        <w:t>85 </w:t>
      </w:r>
      <w:r w:rsidR="000065C7">
        <w:rPr>
          <w:sz w:val="28"/>
          <w:szCs w:val="28"/>
        </w:rPr>
        <w:t>0</w:t>
      </w:r>
      <w:r w:rsidR="00395BDD">
        <w:rPr>
          <w:sz w:val="28"/>
          <w:szCs w:val="28"/>
        </w:rPr>
        <w:t>99,</w:t>
      </w:r>
      <w:r w:rsidR="00C511A9">
        <w:rPr>
          <w:sz w:val="28"/>
          <w:szCs w:val="28"/>
        </w:rPr>
        <w:t>8</w:t>
      </w:r>
      <w:r>
        <w:rPr>
          <w:sz w:val="28"/>
          <w:szCs w:val="28"/>
        </w:rPr>
        <w:t xml:space="preserve"> тыс. рублей;</w:t>
      </w:r>
    </w:p>
    <w:p w:rsidR="009D5F61" w:rsidRDefault="00DF4118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2A6396">
        <w:rPr>
          <w:sz w:val="28"/>
          <w:szCs w:val="28"/>
        </w:rPr>
        <w:t>езер</w:t>
      </w:r>
      <w:r w:rsidR="00104D77">
        <w:rPr>
          <w:sz w:val="28"/>
          <w:szCs w:val="28"/>
        </w:rPr>
        <w:t>вного фонда Забайкальского края -</w:t>
      </w:r>
      <w:r w:rsidR="00C511A9">
        <w:rPr>
          <w:sz w:val="28"/>
          <w:szCs w:val="28"/>
        </w:rPr>
        <w:t xml:space="preserve"> </w:t>
      </w:r>
      <w:r w:rsidR="00395BDD">
        <w:rPr>
          <w:sz w:val="28"/>
          <w:szCs w:val="28"/>
        </w:rPr>
        <w:t>119 322,6</w:t>
      </w:r>
      <w:r w:rsidR="00CC41F0">
        <w:rPr>
          <w:sz w:val="28"/>
          <w:szCs w:val="28"/>
        </w:rPr>
        <w:t xml:space="preserve"> тыс. рублей.</w:t>
      </w:r>
      <w:r w:rsidR="000422B5" w:rsidRPr="00EA0E86">
        <w:rPr>
          <w:sz w:val="28"/>
          <w:szCs w:val="28"/>
        </w:rPr>
        <w:t xml:space="preserve"> </w:t>
      </w:r>
    </w:p>
    <w:p w:rsidR="00D72670" w:rsidRPr="00D443EE" w:rsidRDefault="00D72670" w:rsidP="00D72670">
      <w:pPr>
        <w:widowControl w:val="0"/>
        <w:rPr>
          <w:sz w:val="28"/>
          <w:szCs w:val="28"/>
        </w:rPr>
      </w:pPr>
      <w:r w:rsidRPr="00D443EE">
        <w:rPr>
          <w:sz w:val="28"/>
          <w:szCs w:val="28"/>
        </w:rPr>
        <w:t xml:space="preserve">Общий объем финансовой помощи из бюджета края бюджетам муниципальных образований </w:t>
      </w:r>
      <w:r w:rsidR="002A6396">
        <w:rPr>
          <w:sz w:val="28"/>
          <w:szCs w:val="28"/>
        </w:rPr>
        <w:t xml:space="preserve">за отчетный период </w:t>
      </w:r>
      <w:r w:rsidRPr="00D443EE">
        <w:rPr>
          <w:sz w:val="28"/>
          <w:szCs w:val="28"/>
        </w:rPr>
        <w:t xml:space="preserve">составил                    </w:t>
      </w:r>
      <w:r w:rsidR="007C61F6">
        <w:rPr>
          <w:sz w:val="28"/>
          <w:szCs w:val="28"/>
        </w:rPr>
        <w:t>3</w:t>
      </w:r>
      <w:r w:rsidRPr="00D443EE">
        <w:rPr>
          <w:sz w:val="28"/>
          <w:szCs w:val="28"/>
        </w:rPr>
        <w:t> </w:t>
      </w:r>
      <w:r w:rsidR="007C61F6">
        <w:rPr>
          <w:sz w:val="28"/>
          <w:szCs w:val="28"/>
        </w:rPr>
        <w:t xml:space="preserve">792 317,9 </w:t>
      </w:r>
      <w:r w:rsidRPr="00D443EE">
        <w:rPr>
          <w:sz w:val="28"/>
          <w:szCs w:val="28"/>
        </w:rPr>
        <w:t>тыс. рублей, в том числе:</w:t>
      </w:r>
    </w:p>
    <w:p w:rsidR="002A6396" w:rsidRDefault="00955CE2" w:rsidP="00B466B8">
      <w:pPr>
        <w:pStyle w:val="3"/>
        <w:widowControl w:val="0"/>
        <w:ind w:firstLine="709"/>
        <w:rPr>
          <w:lang w:val="ru-RU"/>
        </w:rPr>
      </w:pPr>
      <w:r w:rsidRPr="00D443EE">
        <w:rPr>
          <w:lang w:val="ru-RU"/>
        </w:rPr>
        <w:t xml:space="preserve">на выравнивание бюджетной обеспеченности муниципальных районов (городских округов) </w:t>
      </w:r>
      <w:r w:rsidR="007464DD">
        <w:rPr>
          <w:lang w:val="ru-RU"/>
        </w:rPr>
        <w:t xml:space="preserve">- </w:t>
      </w:r>
      <w:r w:rsidR="007C61F6">
        <w:rPr>
          <w:lang w:val="ru-RU"/>
        </w:rPr>
        <w:t>2</w:t>
      </w:r>
      <w:r w:rsidR="0008244F" w:rsidRPr="00D443EE">
        <w:rPr>
          <w:lang w:val="ru-RU"/>
        </w:rPr>
        <w:t> </w:t>
      </w:r>
      <w:r w:rsidR="007C61F6">
        <w:rPr>
          <w:lang w:val="ru-RU"/>
        </w:rPr>
        <w:t>768 641,6</w:t>
      </w:r>
      <w:r w:rsidR="0008244F" w:rsidRPr="00D443EE">
        <w:rPr>
          <w:lang w:val="ru-RU"/>
        </w:rPr>
        <w:t xml:space="preserve"> тыс. рублей (</w:t>
      </w:r>
      <w:r w:rsidR="0055029A">
        <w:rPr>
          <w:lang w:val="ru-RU"/>
        </w:rPr>
        <w:t>100</w:t>
      </w:r>
      <w:r w:rsidR="00356912">
        <w:rPr>
          <w:lang w:val="ru-RU"/>
        </w:rPr>
        <w:t>,0</w:t>
      </w:r>
      <w:r w:rsidR="0055029A">
        <w:rPr>
          <w:lang w:val="ru-RU"/>
        </w:rPr>
        <w:t xml:space="preserve"> процент</w:t>
      </w:r>
      <w:r w:rsidR="007C61F6">
        <w:rPr>
          <w:lang w:val="ru-RU"/>
        </w:rPr>
        <w:t>а</w:t>
      </w:r>
      <w:r w:rsidR="0008244F" w:rsidRPr="00D443EE">
        <w:rPr>
          <w:lang w:val="ru-RU"/>
        </w:rPr>
        <w:t xml:space="preserve"> к уточненным г</w:t>
      </w:r>
      <w:r w:rsidR="007B711B">
        <w:rPr>
          <w:lang w:val="ru-RU"/>
        </w:rPr>
        <w:t>одовым бюджетным ассигнованиям);</w:t>
      </w:r>
      <w:r w:rsidR="0008244F" w:rsidRPr="00D443EE">
        <w:rPr>
          <w:lang w:val="ru-RU"/>
        </w:rPr>
        <w:t xml:space="preserve"> </w:t>
      </w:r>
    </w:p>
    <w:p w:rsidR="00955CE2" w:rsidRPr="00D443EE" w:rsidRDefault="00955CE2" w:rsidP="00B466B8">
      <w:pPr>
        <w:pStyle w:val="3"/>
        <w:widowControl w:val="0"/>
        <w:ind w:firstLine="709"/>
        <w:rPr>
          <w:lang w:val="ru-RU"/>
        </w:rPr>
      </w:pPr>
      <w:r w:rsidRPr="00D443EE">
        <w:rPr>
          <w:lang w:val="ru-RU"/>
        </w:rPr>
        <w:lastRenderedPageBreak/>
        <w:t xml:space="preserve">на выравнивание бюджетной обеспеченности поселений из регионального фонда финансовой поддержки </w:t>
      </w:r>
      <w:r w:rsidR="003F30E8" w:rsidRPr="00D443EE">
        <w:rPr>
          <w:lang w:val="ru-RU"/>
        </w:rPr>
        <w:t>-</w:t>
      </w:r>
      <w:r w:rsidRPr="00D443EE">
        <w:rPr>
          <w:lang w:val="ru-RU"/>
        </w:rPr>
        <w:t xml:space="preserve"> </w:t>
      </w:r>
      <w:r w:rsidR="002A6396">
        <w:rPr>
          <w:lang w:val="ru-RU"/>
        </w:rPr>
        <w:t>5</w:t>
      </w:r>
      <w:r w:rsidR="00356912">
        <w:rPr>
          <w:lang w:val="ru-RU"/>
        </w:rPr>
        <w:t>8</w:t>
      </w:r>
      <w:r w:rsidR="0008244F" w:rsidRPr="00D443EE">
        <w:rPr>
          <w:lang w:val="ru-RU"/>
        </w:rPr>
        <w:t> </w:t>
      </w:r>
      <w:r w:rsidR="00993BD1">
        <w:rPr>
          <w:lang w:val="ru-RU"/>
        </w:rPr>
        <w:t>549</w:t>
      </w:r>
      <w:r w:rsidR="0008244F" w:rsidRPr="00D443EE">
        <w:rPr>
          <w:lang w:val="ru-RU"/>
        </w:rPr>
        <w:t xml:space="preserve">,0 </w:t>
      </w:r>
      <w:r w:rsidRPr="00D443EE">
        <w:rPr>
          <w:lang w:val="ru-RU"/>
        </w:rPr>
        <w:t xml:space="preserve">тыс. рублей           </w:t>
      </w:r>
      <w:r w:rsidR="00B053A5">
        <w:rPr>
          <w:lang w:val="ru-RU"/>
        </w:rPr>
        <w:t xml:space="preserve">  </w:t>
      </w:r>
      <w:r w:rsidRPr="00D443EE">
        <w:rPr>
          <w:lang w:val="ru-RU"/>
        </w:rPr>
        <w:t>(</w:t>
      </w:r>
      <w:r w:rsidR="002A6396">
        <w:rPr>
          <w:lang w:val="ru-RU"/>
        </w:rPr>
        <w:t>100</w:t>
      </w:r>
      <w:r w:rsidR="00356912">
        <w:rPr>
          <w:lang w:val="ru-RU"/>
        </w:rPr>
        <w:t>,0</w:t>
      </w:r>
      <w:r w:rsidR="0008244F" w:rsidRPr="00D443EE">
        <w:rPr>
          <w:lang w:val="ru-RU"/>
        </w:rPr>
        <w:t xml:space="preserve"> </w:t>
      </w:r>
      <w:r w:rsidR="0055029A">
        <w:rPr>
          <w:lang w:val="ru-RU"/>
        </w:rPr>
        <w:t>процент</w:t>
      </w:r>
      <w:r w:rsidR="00993BD1">
        <w:rPr>
          <w:lang w:val="ru-RU"/>
        </w:rPr>
        <w:t>а</w:t>
      </w:r>
      <w:r w:rsidRPr="00D443EE">
        <w:rPr>
          <w:lang w:val="ru-RU"/>
        </w:rPr>
        <w:t xml:space="preserve"> к уточненным годовым бюджетным ассигнованиям);</w:t>
      </w:r>
    </w:p>
    <w:p w:rsidR="00B053A5" w:rsidRPr="00EE0C80" w:rsidRDefault="00B772AD" w:rsidP="00B053A5">
      <w:pPr>
        <w:pStyle w:val="3"/>
        <w:widowControl w:val="0"/>
        <w:ind w:firstLine="709"/>
        <w:rPr>
          <w:lang w:val="ru-RU"/>
        </w:rPr>
      </w:pPr>
      <w:r w:rsidRPr="00D443EE">
        <w:rPr>
          <w:lang w:val="ru-RU"/>
        </w:rPr>
        <w:t xml:space="preserve">на исполнение органами местного самоуправления государственных полномочий по расчету и предоставлению дотаций поселениям на выравнивание бюджетной обеспеченности </w:t>
      </w:r>
      <w:r w:rsidR="00023D06">
        <w:rPr>
          <w:lang w:val="ru-RU"/>
        </w:rPr>
        <w:t xml:space="preserve">- </w:t>
      </w:r>
      <w:r w:rsidR="007B711B">
        <w:rPr>
          <w:lang w:val="ru-RU"/>
        </w:rPr>
        <w:t>10</w:t>
      </w:r>
      <w:r w:rsidR="00B053A5">
        <w:rPr>
          <w:lang w:val="ru-RU"/>
        </w:rPr>
        <w:t>1</w:t>
      </w:r>
      <w:r w:rsidR="00993BD1">
        <w:t> </w:t>
      </w:r>
      <w:r w:rsidR="00B053A5">
        <w:rPr>
          <w:lang w:val="ru-RU"/>
        </w:rPr>
        <w:t>4</w:t>
      </w:r>
      <w:r w:rsidR="00993BD1">
        <w:rPr>
          <w:lang w:val="ru-RU"/>
        </w:rPr>
        <w:t>66,0</w:t>
      </w:r>
      <w:r w:rsidR="00955CE2" w:rsidRPr="00D443EE">
        <w:rPr>
          <w:lang w:val="ru-RU"/>
        </w:rPr>
        <w:t xml:space="preserve"> тыс. рублей </w:t>
      </w:r>
      <w:r w:rsidRPr="00D443EE">
        <w:rPr>
          <w:lang w:val="ru-RU"/>
        </w:rPr>
        <w:t xml:space="preserve">                </w:t>
      </w:r>
      <w:r w:rsidR="00955CE2" w:rsidRPr="00D443EE">
        <w:rPr>
          <w:lang w:val="ru-RU"/>
        </w:rPr>
        <w:t>(</w:t>
      </w:r>
      <w:r w:rsidR="00993BD1">
        <w:rPr>
          <w:lang w:val="ru-RU"/>
        </w:rPr>
        <w:t xml:space="preserve">100,0 </w:t>
      </w:r>
      <w:r w:rsidR="0055029A">
        <w:rPr>
          <w:lang w:val="ru-RU"/>
        </w:rPr>
        <w:t>процент</w:t>
      </w:r>
      <w:r w:rsidR="00B053A5">
        <w:rPr>
          <w:lang w:val="ru-RU"/>
        </w:rPr>
        <w:t>а</w:t>
      </w:r>
      <w:r w:rsidR="00955CE2" w:rsidRPr="00D443EE">
        <w:rPr>
          <w:lang w:val="ru-RU"/>
        </w:rPr>
        <w:t xml:space="preserve"> к уточненным г</w:t>
      </w:r>
      <w:r w:rsidR="007B711B">
        <w:rPr>
          <w:lang w:val="ru-RU"/>
        </w:rPr>
        <w:t>одовым бюджетным ассигнованиям</w:t>
      </w:r>
      <w:r w:rsidR="00B053A5" w:rsidRPr="00EE0C80">
        <w:rPr>
          <w:lang w:val="ru-RU"/>
        </w:rPr>
        <w:t>);</w:t>
      </w:r>
    </w:p>
    <w:p w:rsidR="000F6E1B" w:rsidRDefault="007B711B" w:rsidP="000F6E1B">
      <w:pPr>
        <w:widowControl w:val="0"/>
        <w:rPr>
          <w:sz w:val="28"/>
          <w:szCs w:val="28"/>
        </w:rPr>
      </w:pPr>
      <w:r w:rsidRPr="000F6E1B">
        <w:rPr>
          <w:sz w:val="28"/>
          <w:szCs w:val="28"/>
        </w:rPr>
        <w:t>на поддержку мер по обеспечению сбала</w:t>
      </w:r>
      <w:r w:rsidR="00023D06" w:rsidRPr="000F6E1B">
        <w:rPr>
          <w:sz w:val="28"/>
          <w:szCs w:val="28"/>
        </w:rPr>
        <w:t xml:space="preserve">нсированности </w:t>
      </w:r>
      <w:r w:rsidR="00867120">
        <w:rPr>
          <w:sz w:val="28"/>
          <w:szCs w:val="28"/>
        </w:rPr>
        <w:t>бюджетов муниципальных районов (городских округов)</w:t>
      </w:r>
      <w:r w:rsidR="00023D06" w:rsidRPr="000F6E1B">
        <w:rPr>
          <w:sz w:val="28"/>
          <w:szCs w:val="28"/>
        </w:rPr>
        <w:t xml:space="preserve"> -</w:t>
      </w:r>
      <w:r w:rsidR="00A432D6">
        <w:rPr>
          <w:sz w:val="28"/>
          <w:szCs w:val="28"/>
        </w:rPr>
        <w:t xml:space="preserve"> </w:t>
      </w:r>
      <w:r w:rsidR="00993BD1">
        <w:rPr>
          <w:sz w:val="28"/>
          <w:szCs w:val="28"/>
        </w:rPr>
        <w:t>863 661,3</w:t>
      </w:r>
      <w:r w:rsidR="0055029A">
        <w:rPr>
          <w:sz w:val="28"/>
          <w:szCs w:val="28"/>
        </w:rPr>
        <w:t xml:space="preserve"> тыс. рублей (</w:t>
      </w:r>
      <w:r w:rsidR="00C511A9">
        <w:rPr>
          <w:sz w:val="28"/>
          <w:szCs w:val="28"/>
        </w:rPr>
        <w:t xml:space="preserve">99,95 </w:t>
      </w:r>
      <w:r w:rsidRPr="000F6E1B">
        <w:rPr>
          <w:sz w:val="28"/>
          <w:szCs w:val="28"/>
        </w:rPr>
        <w:t>процент</w:t>
      </w:r>
      <w:r w:rsidR="00993BD1">
        <w:rPr>
          <w:sz w:val="28"/>
          <w:szCs w:val="28"/>
        </w:rPr>
        <w:t>а</w:t>
      </w:r>
      <w:r w:rsidRPr="000F6E1B">
        <w:rPr>
          <w:sz w:val="28"/>
          <w:szCs w:val="28"/>
        </w:rPr>
        <w:t xml:space="preserve"> к уточненным годовым бюджетным ассигнованиям). </w:t>
      </w:r>
    </w:p>
    <w:p w:rsidR="00A432D6" w:rsidRPr="0064103C" w:rsidRDefault="00335DF5" w:rsidP="00A432D6">
      <w:pPr>
        <w:widowControl w:val="0"/>
        <w:tabs>
          <w:tab w:val="left" w:pos="4820"/>
        </w:tabs>
        <w:rPr>
          <w:sz w:val="28"/>
          <w:szCs w:val="28"/>
          <w:lang w:eastAsia="en-US"/>
        </w:rPr>
      </w:pPr>
      <w:proofErr w:type="gramStart"/>
      <w:r w:rsidRPr="00725A47">
        <w:rPr>
          <w:sz w:val="28"/>
          <w:szCs w:val="28"/>
          <w:lang w:eastAsia="en-US"/>
        </w:rPr>
        <w:t>Дополнительная финансовая помощь в сумме</w:t>
      </w:r>
      <w:r w:rsidR="00A432D6">
        <w:rPr>
          <w:sz w:val="28"/>
          <w:szCs w:val="28"/>
          <w:lang w:eastAsia="en-US"/>
        </w:rPr>
        <w:t xml:space="preserve"> 863 661,3 </w:t>
      </w:r>
      <w:r>
        <w:rPr>
          <w:sz w:val="28"/>
          <w:szCs w:val="28"/>
          <w:lang w:eastAsia="en-US"/>
        </w:rPr>
        <w:t>тыс</w:t>
      </w:r>
      <w:r w:rsidRPr="00725A47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 w:rsidRPr="00725A47">
        <w:rPr>
          <w:sz w:val="28"/>
          <w:szCs w:val="28"/>
          <w:lang w:eastAsia="en-US"/>
        </w:rPr>
        <w:t xml:space="preserve">рублей направлена на решение первоочередных расходов в сумме </w:t>
      </w:r>
      <w:r>
        <w:rPr>
          <w:sz w:val="28"/>
          <w:szCs w:val="28"/>
          <w:lang w:eastAsia="en-US"/>
        </w:rPr>
        <w:t xml:space="preserve">                     </w:t>
      </w:r>
      <w:r w:rsidR="00A432D6">
        <w:rPr>
          <w:sz w:val="28"/>
          <w:szCs w:val="28"/>
          <w:lang w:eastAsia="en-US"/>
        </w:rPr>
        <w:t>606 841,2</w:t>
      </w:r>
      <w:r>
        <w:rPr>
          <w:sz w:val="28"/>
          <w:szCs w:val="28"/>
          <w:lang w:eastAsia="en-US"/>
        </w:rPr>
        <w:t xml:space="preserve"> тыс</w:t>
      </w:r>
      <w:r w:rsidRPr="00725A47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 w:rsidRPr="00725A47">
        <w:rPr>
          <w:sz w:val="28"/>
          <w:szCs w:val="28"/>
          <w:lang w:eastAsia="en-US"/>
        </w:rPr>
        <w:t xml:space="preserve">рублей, на </w:t>
      </w:r>
      <w:r w:rsidR="009927AE">
        <w:rPr>
          <w:sz w:val="28"/>
          <w:szCs w:val="28"/>
          <w:lang w:eastAsia="en-US"/>
        </w:rPr>
        <w:t xml:space="preserve">компенсацию выпадающих доходов </w:t>
      </w:r>
      <w:r w:rsidR="009927AE" w:rsidRPr="008D76A9">
        <w:rPr>
          <w:sz w:val="28"/>
          <w:szCs w:val="28"/>
        </w:rPr>
        <w:t>-</w:t>
      </w:r>
      <w:r w:rsidRPr="00725A47">
        <w:rPr>
          <w:sz w:val="28"/>
          <w:szCs w:val="28"/>
          <w:lang w:eastAsia="en-US"/>
        </w:rPr>
        <w:t xml:space="preserve"> </w:t>
      </w:r>
      <w:r w:rsidR="00A432D6">
        <w:rPr>
          <w:sz w:val="28"/>
          <w:szCs w:val="28"/>
          <w:lang w:eastAsia="en-US"/>
        </w:rPr>
        <w:t>50 739,8</w:t>
      </w:r>
      <w:r>
        <w:rPr>
          <w:sz w:val="28"/>
          <w:szCs w:val="28"/>
          <w:lang w:eastAsia="en-US"/>
        </w:rPr>
        <w:t xml:space="preserve"> тыс.</w:t>
      </w:r>
      <w:r w:rsidRPr="00725A47">
        <w:rPr>
          <w:sz w:val="28"/>
          <w:szCs w:val="28"/>
          <w:lang w:eastAsia="en-US"/>
        </w:rPr>
        <w:t xml:space="preserve"> рублей,</w:t>
      </w:r>
      <w:r w:rsidR="00A432D6">
        <w:rPr>
          <w:sz w:val="28"/>
          <w:szCs w:val="28"/>
          <w:lang w:eastAsia="en-US"/>
        </w:rPr>
        <w:t xml:space="preserve"> </w:t>
      </w:r>
      <w:r w:rsidR="00A432D6" w:rsidRPr="0064103C">
        <w:rPr>
          <w:sz w:val="28"/>
          <w:szCs w:val="28"/>
          <w:lang w:eastAsia="en-US"/>
        </w:rPr>
        <w:t>погашени</w:t>
      </w:r>
      <w:r w:rsidR="00A432D6">
        <w:rPr>
          <w:sz w:val="28"/>
          <w:szCs w:val="28"/>
          <w:lang w:eastAsia="en-US"/>
        </w:rPr>
        <w:t>е задолженности по медосмотрам -</w:t>
      </w:r>
      <w:r w:rsidR="00A432D6" w:rsidRPr="0064103C">
        <w:rPr>
          <w:sz w:val="28"/>
          <w:szCs w:val="28"/>
          <w:lang w:eastAsia="en-US"/>
        </w:rPr>
        <w:t xml:space="preserve"> 38</w:t>
      </w:r>
      <w:r w:rsidR="00A432D6">
        <w:rPr>
          <w:sz w:val="28"/>
          <w:szCs w:val="28"/>
          <w:lang w:eastAsia="en-US"/>
        </w:rPr>
        <w:t> 351,5 тыс</w:t>
      </w:r>
      <w:r w:rsidR="00A432D6" w:rsidRPr="0064103C">
        <w:rPr>
          <w:sz w:val="28"/>
          <w:szCs w:val="28"/>
          <w:lang w:eastAsia="en-US"/>
        </w:rPr>
        <w:t xml:space="preserve">. </w:t>
      </w:r>
      <w:r w:rsidR="00A432D6">
        <w:rPr>
          <w:sz w:val="28"/>
          <w:szCs w:val="28"/>
          <w:lang w:eastAsia="en-US"/>
        </w:rPr>
        <w:t>рублей, по налогу на имущество -</w:t>
      </w:r>
      <w:r w:rsidR="00A432D6" w:rsidRPr="0064103C">
        <w:rPr>
          <w:sz w:val="28"/>
          <w:szCs w:val="28"/>
          <w:lang w:eastAsia="en-US"/>
        </w:rPr>
        <w:t xml:space="preserve"> 60</w:t>
      </w:r>
      <w:r w:rsidR="00A432D6">
        <w:rPr>
          <w:sz w:val="28"/>
          <w:szCs w:val="28"/>
          <w:lang w:eastAsia="en-US"/>
        </w:rPr>
        <w:t xml:space="preserve"> 437,3 тыс. </w:t>
      </w:r>
      <w:r w:rsidR="00A432D6" w:rsidRPr="0064103C">
        <w:rPr>
          <w:sz w:val="28"/>
          <w:szCs w:val="28"/>
          <w:lang w:eastAsia="en-US"/>
        </w:rPr>
        <w:t xml:space="preserve">рублей, на проведение ремонтных работ учреждений бюджетной сферы и </w:t>
      </w:r>
      <w:r w:rsidR="00A432D6">
        <w:rPr>
          <w:sz w:val="28"/>
          <w:szCs w:val="28"/>
          <w:lang w:eastAsia="en-US"/>
        </w:rPr>
        <w:t>обустройство теплыми туалетами -</w:t>
      </w:r>
      <w:r w:rsidR="00A432D6" w:rsidRPr="0064103C">
        <w:rPr>
          <w:sz w:val="28"/>
          <w:szCs w:val="28"/>
          <w:lang w:eastAsia="en-US"/>
        </w:rPr>
        <w:t xml:space="preserve"> </w:t>
      </w:r>
      <w:r w:rsidR="00A432D6">
        <w:rPr>
          <w:sz w:val="28"/>
          <w:szCs w:val="28"/>
          <w:lang w:eastAsia="en-US"/>
        </w:rPr>
        <w:t>78 968,8 тыс.</w:t>
      </w:r>
      <w:r w:rsidR="00A432D6" w:rsidRPr="0064103C">
        <w:rPr>
          <w:sz w:val="28"/>
          <w:szCs w:val="28"/>
          <w:lang w:eastAsia="en-US"/>
        </w:rPr>
        <w:t xml:space="preserve"> рублей, ремонт</w:t>
      </w:r>
      <w:proofErr w:type="gramEnd"/>
      <w:r w:rsidR="00A432D6" w:rsidRPr="0064103C">
        <w:rPr>
          <w:sz w:val="28"/>
          <w:szCs w:val="28"/>
          <w:lang w:eastAsia="en-US"/>
        </w:rPr>
        <w:t xml:space="preserve"> жилых помещений одиноким и одиноко проживающим ветеранам и инвалид</w:t>
      </w:r>
      <w:r w:rsidR="00A432D6">
        <w:rPr>
          <w:sz w:val="28"/>
          <w:szCs w:val="28"/>
          <w:lang w:eastAsia="en-US"/>
        </w:rPr>
        <w:t>ам Великой Отечественной войны -</w:t>
      </w:r>
      <w:r w:rsidR="00A432D6" w:rsidRPr="0064103C">
        <w:rPr>
          <w:sz w:val="28"/>
          <w:szCs w:val="28"/>
          <w:lang w:eastAsia="en-US"/>
        </w:rPr>
        <w:t xml:space="preserve"> 9</w:t>
      </w:r>
      <w:r w:rsidR="00A432D6">
        <w:rPr>
          <w:sz w:val="28"/>
          <w:szCs w:val="28"/>
          <w:lang w:eastAsia="en-US"/>
        </w:rPr>
        <w:t> 450,0 тыс.</w:t>
      </w:r>
      <w:r w:rsidR="00A432D6" w:rsidRPr="0064103C">
        <w:rPr>
          <w:sz w:val="28"/>
          <w:szCs w:val="28"/>
          <w:lang w:eastAsia="en-US"/>
        </w:rPr>
        <w:t xml:space="preserve"> рублей и другие цели.</w:t>
      </w:r>
    </w:p>
    <w:p w:rsidR="009F1BB3" w:rsidRDefault="009F1BB3" w:rsidP="009F1BB3">
      <w:pPr>
        <w:widowControl w:val="0"/>
        <w:tabs>
          <w:tab w:val="left" w:pos="4820"/>
        </w:tabs>
        <w:rPr>
          <w:sz w:val="28"/>
          <w:szCs w:val="28"/>
          <w:lang w:eastAsia="en-US"/>
        </w:rPr>
      </w:pPr>
      <w:proofErr w:type="gramStart"/>
      <w:r w:rsidRPr="000573B1">
        <w:rPr>
          <w:sz w:val="28"/>
          <w:szCs w:val="28"/>
          <w:lang w:eastAsia="en-US"/>
        </w:rPr>
        <w:t xml:space="preserve">Субсидии на </w:t>
      </w:r>
      <w:r w:rsidRPr="003C1EF8">
        <w:rPr>
          <w:sz w:val="28"/>
          <w:szCs w:val="28"/>
          <w:lang w:eastAsia="en-US"/>
        </w:rPr>
        <w:t>частичную компенсацию дополнительных расходов</w:t>
      </w:r>
      <w:r w:rsidRPr="000573B1">
        <w:rPr>
          <w:sz w:val="28"/>
          <w:szCs w:val="28"/>
          <w:lang w:eastAsia="en-US"/>
        </w:rPr>
        <w:t xml:space="preserve"> на повышение оплаты труда работников бюджетной сферы </w:t>
      </w:r>
      <w:r w:rsidRPr="003C1EF8">
        <w:rPr>
          <w:sz w:val="28"/>
          <w:szCs w:val="28"/>
          <w:lang w:eastAsia="en-US"/>
        </w:rPr>
        <w:t>в сумме 1</w:t>
      </w:r>
      <w:r>
        <w:rPr>
          <w:sz w:val="28"/>
          <w:szCs w:val="28"/>
          <w:lang w:eastAsia="en-US"/>
        </w:rPr>
        <w:t> </w:t>
      </w:r>
      <w:r w:rsidRPr="003C1EF8">
        <w:rPr>
          <w:sz w:val="28"/>
          <w:szCs w:val="28"/>
          <w:lang w:eastAsia="en-US"/>
        </w:rPr>
        <w:t>954</w:t>
      </w:r>
      <w:r>
        <w:rPr>
          <w:sz w:val="28"/>
          <w:szCs w:val="28"/>
          <w:lang w:eastAsia="en-US"/>
        </w:rPr>
        <w:t> 584,5 тыс</w:t>
      </w:r>
      <w:r w:rsidRPr="003C1EF8">
        <w:rPr>
          <w:sz w:val="28"/>
          <w:szCs w:val="28"/>
          <w:lang w:eastAsia="en-US"/>
        </w:rPr>
        <w:t>. рублей</w:t>
      </w:r>
      <w:r>
        <w:rPr>
          <w:sz w:val="28"/>
          <w:szCs w:val="28"/>
          <w:lang w:eastAsia="en-US"/>
        </w:rPr>
        <w:t xml:space="preserve"> предоставлены для компенсации </w:t>
      </w:r>
      <w:r w:rsidRPr="003C1EF8">
        <w:rPr>
          <w:sz w:val="28"/>
          <w:szCs w:val="28"/>
          <w:lang w:eastAsia="en-US"/>
        </w:rPr>
        <w:t>дополнительных расходов</w:t>
      </w:r>
      <w:r>
        <w:rPr>
          <w:sz w:val="28"/>
          <w:szCs w:val="28"/>
          <w:lang w:eastAsia="en-US"/>
        </w:rPr>
        <w:t xml:space="preserve">, </w:t>
      </w:r>
      <w:r w:rsidRPr="003C1EF8">
        <w:rPr>
          <w:sz w:val="28"/>
          <w:szCs w:val="28"/>
          <w:lang w:eastAsia="en-US"/>
        </w:rPr>
        <w:t>связанных с увеличением минимального размера оплаты труда</w:t>
      </w:r>
      <w:r w:rsidRPr="000573B1">
        <w:rPr>
          <w:sz w:val="28"/>
          <w:szCs w:val="28"/>
          <w:lang w:eastAsia="en-US"/>
        </w:rPr>
        <w:t xml:space="preserve"> </w:t>
      </w:r>
      <w:r w:rsidRPr="0000525C">
        <w:rPr>
          <w:sz w:val="28"/>
          <w:szCs w:val="28"/>
        </w:rPr>
        <w:t>работников бюджетной сферы, финансируемых за счет средств муниципального района (городского округа)</w:t>
      </w:r>
      <w:r>
        <w:rPr>
          <w:sz w:val="28"/>
          <w:szCs w:val="28"/>
        </w:rPr>
        <w:t xml:space="preserve"> Забайкальского края.</w:t>
      </w:r>
      <w:proofErr w:type="gramEnd"/>
    </w:p>
    <w:p w:rsidR="009F1BB3" w:rsidRDefault="009F1BB3" w:rsidP="009F1BB3">
      <w:pPr>
        <w:widowControl w:val="0"/>
        <w:tabs>
          <w:tab w:val="left" w:pos="4820"/>
        </w:tabs>
        <w:rPr>
          <w:sz w:val="28"/>
          <w:szCs w:val="28"/>
          <w:lang w:eastAsia="en-US"/>
        </w:rPr>
      </w:pPr>
      <w:proofErr w:type="gramStart"/>
      <w:r w:rsidRPr="003C1EF8">
        <w:rPr>
          <w:sz w:val="28"/>
          <w:szCs w:val="28"/>
          <w:lang w:eastAsia="en-US"/>
        </w:rPr>
        <w:t xml:space="preserve">Субсидии на софинансирование расходных обязательств бюджетов муниципальных образований в сумме </w:t>
      </w:r>
      <w:r>
        <w:rPr>
          <w:sz w:val="28"/>
          <w:szCs w:val="28"/>
          <w:lang w:eastAsia="en-US"/>
        </w:rPr>
        <w:t>290 779,8 тыс.</w:t>
      </w:r>
      <w:r w:rsidRPr="003C1EF8">
        <w:rPr>
          <w:sz w:val="28"/>
          <w:szCs w:val="28"/>
          <w:lang w:eastAsia="en-US"/>
        </w:rPr>
        <w:t xml:space="preserve"> рублей предоставлены на выполнение указов Президента Российской Федерации по повышению оплаты труда отдельных категорий работников учреждений бюджетной сферы</w:t>
      </w:r>
      <w:r>
        <w:rPr>
          <w:sz w:val="28"/>
          <w:szCs w:val="28"/>
          <w:lang w:eastAsia="en-US"/>
        </w:rPr>
        <w:t>,</w:t>
      </w:r>
      <w:r w:rsidRPr="003C1EF8">
        <w:rPr>
          <w:sz w:val="28"/>
          <w:szCs w:val="28"/>
          <w:lang w:eastAsia="en-US"/>
        </w:rPr>
        <w:t xml:space="preserve"> </w:t>
      </w:r>
      <w:r w:rsidRPr="0000525C">
        <w:rPr>
          <w:sz w:val="28"/>
          <w:szCs w:val="28"/>
        </w:rPr>
        <w:t>финансируемых за счет средств муниципального района (городского округа)</w:t>
      </w:r>
      <w:r>
        <w:rPr>
          <w:sz w:val="28"/>
          <w:szCs w:val="28"/>
        </w:rPr>
        <w:t xml:space="preserve"> Забайкальского края.</w:t>
      </w:r>
      <w:proofErr w:type="gramEnd"/>
    </w:p>
    <w:p w:rsidR="009F1BB3" w:rsidRDefault="009F1BB3" w:rsidP="009F1BB3">
      <w:pPr>
        <w:widowControl w:val="0"/>
        <w:tabs>
          <w:tab w:val="left" w:pos="4820"/>
        </w:tabs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 xml:space="preserve">Субсидии на выравнивание обеспеченности муниципальных районов (городских округов) на реализацию отдельных расходных обязательств в сумме 1 196 897,8 тыс. рублей и субсидии на погашение просроченной кредиторской задолженности по первоочередным расходным обязательствам местных бюджетов в сумме 1 381 417,8 тыс. рублей предоставлены для погашения просроченной кредиторской задолженности </w:t>
      </w:r>
      <w:r w:rsidRPr="003C1EF8">
        <w:rPr>
          <w:sz w:val="28"/>
          <w:szCs w:val="28"/>
          <w:lang w:eastAsia="en-US"/>
        </w:rPr>
        <w:t>по начислениям на оплату труда, по коммунальным услугам и приобретению котельно-печного топлива</w:t>
      </w:r>
      <w:r>
        <w:rPr>
          <w:sz w:val="28"/>
          <w:szCs w:val="28"/>
          <w:lang w:eastAsia="en-US"/>
        </w:rPr>
        <w:t>,</w:t>
      </w:r>
      <w:r w:rsidRPr="003C1EF8">
        <w:rPr>
          <w:sz w:val="28"/>
          <w:szCs w:val="28"/>
          <w:lang w:eastAsia="en-US"/>
        </w:rPr>
        <w:t xml:space="preserve"> медосмотрам, налогам</w:t>
      </w:r>
      <w:proofErr w:type="gramEnd"/>
      <w:r w:rsidRPr="003C1EF8">
        <w:rPr>
          <w:sz w:val="28"/>
          <w:szCs w:val="28"/>
          <w:lang w:eastAsia="en-US"/>
        </w:rPr>
        <w:t xml:space="preserve">, объектам капитального строительства </w:t>
      </w:r>
      <w:r>
        <w:rPr>
          <w:sz w:val="28"/>
          <w:szCs w:val="28"/>
          <w:lang w:eastAsia="en-US"/>
        </w:rPr>
        <w:t>и для разблокировки счетов муниципальных учреждений.</w:t>
      </w:r>
    </w:p>
    <w:p w:rsidR="009F1BB3" w:rsidRDefault="009F1BB3" w:rsidP="009F1BB3">
      <w:pPr>
        <w:widowControl w:val="0"/>
        <w:autoSpaceDE w:val="0"/>
        <w:autoSpaceDN w:val="0"/>
        <w:adjustRightInd w:val="0"/>
        <w:ind w:firstLine="72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Субсидии на </w:t>
      </w:r>
      <w:r w:rsidRPr="00FF6C71">
        <w:rPr>
          <w:bCs/>
          <w:sz w:val="28"/>
          <w:szCs w:val="28"/>
          <w:lang w:eastAsia="en-US"/>
        </w:rPr>
        <w:t xml:space="preserve">реализацию </w:t>
      </w:r>
      <w:r>
        <w:rPr>
          <w:bCs/>
          <w:sz w:val="28"/>
          <w:szCs w:val="28"/>
          <w:lang w:eastAsia="en-US"/>
        </w:rPr>
        <w:t xml:space="preserve">мероприятий </w:t>
      </w:r>
      <w:r w:rsidRPr="00FF6C71">
        <w:rPr>
          <w:bCs/>
          <w:sz w:val="28"/>
          <w:szCs w:val="28"/>
          <w:lang w:eastAsia="en-US"/>
        </w:rPr>
        <w:t xml:space="preserve">проекта </w:t>
      </w:r>
      <w:r w:rsidRPr="003F5C09">
        <w:t>"</w:t>
      </w:r>
      <w:r w:rsidRPr="00FF6C71">
        <w:rPr>
          <w:bCs/>
          <w:sz w:val="28"/>
          <w:szCs w:val="28"/>
          <w:lang w:eastAsia="en-US"/>
        </w:rPr>
        <w:t xml:space="preserve">Забайкалье </w:t>
      </w:r>
      <w:r>
        <w:rPr>
          <w:bCs/>
          <w:sz w:val="28"/>
          <w:szCs w:val="28"/>
          <w:lang w:eastAsia="en-US"/>
        </w:rPr>
        <w:t>-</w:t>
      </w:r>
      <w:r w:rsidRPr="00FF6C71">
        <w:rPr>
          <w:bCs/>
          <w:sz w:val="28"/>
          <w:szCs w:val="28"/>
          <w:lang w:eastAsia="en-US"/>
        </w:rPr>
        <w:t xml:space="preserve"> территория будущего</w:t>
      </w:r>
      <w:r w:rsidRPr="003F5C09">
        <w:t>"</w:t>
      </w:r>
      <w:r w:rsidRPr="00FF6C71">
        <w:rPr>
          <w:bCs/>
          <w:sz w:val="28"/>
          <w:szCs w:val="28"/>
          <w:lang w:eastAsia="en-US"/>
        </w:rPr>
        <w:t xml:space="preserve"> в сумме 258</w:t>
      </w:r>
      <w:r>
        <w:rPr>
          <w:bCs/>
          <w:sz w:val="28"/>
          <w:szCs w:val="28"/>
          <w:lang w:eastAsia="en-US"/>
        </w:rPr>
        <w:t> 420,8 тыс</w:t>
      </w:r>
      <w:r w:rsidRPr="00FF6C71">
        <w:rPr>
          <w:bCs/>
          <w:sz w:val="28"/>
          <w:szCs w:val="28"/>
          <w:lang w:eastAsia="en-US"/>
        </w:rPr>
        <w:t xml:space="preserve">. рублей </w:t>
      </w:r>
      <w:r>
        <w:rPr>
          <w:bCs/>
          <w:sz w:val="28"/>
          <w:szCs w:val="28"/>
          <w:lang w:eastAsia="en-US"/>
        </w:rPr>
        <w:t>предоставлены для проведения строительства, благоустройства и ремонтных работ спортивных объектов, парковых зон и скверов, ремонта учреждений образования и культуры, приобретения транспортных средств и оборудования,</w:t>
      </w:r>
      <w:r w:rsidRPr="00E96797">
        <w:rPr>
          <w:bCs/>
          <w:sz w:val="28"/>
          <w:szCs w:val="28"/>
          <w:lang w:eastAsia="en-US"/>
        </w:rPr>
        <w:t xml:space="preserve"> </w:t>
      </w:r>
      <w:r w:rsidRPr="00FF6C71">
        <w:rPr>
          <w:bCs/>
          <w:sz w:val="28"/>
          <w:szCs w:val="28"/>
          <w:lang w:eastAsia="en-US"/>
        </w:rPr>
        <w:t>оказан</w:t>
      </w:r>
      <w:r>
        <w:rPr>
          <w:bCs/>
          <w:sz w:val="28"/>
          <w:szCs w:val="28"/>
          <w:lang w:eastAsia="en-US"/>
        </w:rPr>
        <w:t>ия</w:t>
      </w:r>
      <w:r w:rsidRPr="00FF6C71">
        <w:rPr>
          <w:bCs/>
          <w:sz w:val="28"/>
          <w:szCs w:val="28"/>
          <w:lang w:eastAsia="en-US"/>
        </w:rPr>
        <w:t xml:space="preserve"> </w:t>
      </w:r>
      <w:r w:rsidRPr="00FF6C71">
        <w:rPr>
          <w:bCs/>
          <w:sz w:val="28"/>
          <w:szCs w:val="28"/>
          <w:lang w:eastAsia="en-US"/>
        </w:rPr>
        <w:lastRenderedPageBreak/>
        <w:t>поддержк</w:t>
      </w:r>
      <w:r>
        <w:rPr>
          <w:bCs/>
          <w:sz w:val="28"/>
          <w:szCs w:val="28"/>
          <w:lang w:eastAsia="en-US"/>
        </w:rPr>
        <w:t>и</w:t>
      </w:r>
      <w:r w:rsidRPr="00FF6C71">
        <w:rPr>
          <w:bCs/>
          <w:sz w:val="28"/>
          <w:szCs w:val="28"/>
          <w:lang w:eastAsia="en-US"/>
        </w:rPr>
        <w:t xml:space="preserve"> местны</w:t>
      </w:r>
      <w:r>
        <w:rPr>
          <w:bCs/>
          <w:sz w:val="28"/>
          <w:szCs w:val="28"/>
          <w:lang w:eastAsia="en-US"/>
        </w:rPr>
        <w:t>х</w:t>
      </w:r>
      <w:r w:rsidRPr="00FF6C71">
        <w:rPr>
          <w:bCs/>
          <w:sz w:val="28"/>
          <w:szCs w:val="28"/>
          <w:lang w:eastAsia="en-US"/>
        </w:rPr>
        <w:t xml:space="preserve"> редакци</w:t>
      </w:r>
      <w:r>
        <w:rPr>
          <w:bCs/>
          <w:sz w:val="28"/>
          <w:szCs w:val="28"/>
          <w:lang w:eastAsia="en-US"/>
        </w:rPr>
        <w:t>й.</w:t>
      </w:r>
    </w:p>
    <w:p w:rsidR="0040339F" w:rsidRDefault="002849D1" w:rsidP="003242F4">
      <w:pPr>
        <w:pStyle w:val="3"/>
        <w:widowControl w:val="0"/>
        <w:rPr>
          <w:lang w:val="ru-RU"/>
        </w:rPr>
      </w:pPr>
      <w:r w:rsidRPr="0036094B">
        <w:rPr>
          <w:lang w:val="ru-RU"/>
        </w:rPr>
        <w:t xml:space="preserve">Таким образом, бюджет края </w:t>
      </w:r>
      <w:r w:rsidR="003651DD" w:rsidRPr="0036094B">
        <w:rPr>
          <w:lang w:val="ru-RU"/>
        </w:rPr>
        <w:t xml:space="preserve">за </w:t>
      </w:r>
      <w:r w:rsidRPr="0036094B">
        <w:rPr>
          <w:lang w:val="ru-RU"/>
        </w:rPr>
        <w:t>201</w:t>
      </w:r>
      <w:r w:rsidR="00B139F4">
        <w:rPr>
          <w:lang w:val="ru-RU"/>
        </w:rPr>
        <w:t>8</w:t>
      </w:r>
      <w:r w:rsidRPr="0036094B">
        <w:rPr>
          <w:lang w:val="ru-RU"/>
        </w:rPr>
        <w:t xml:space="preserve"> год исполнен по доходам в сумме </w:t>
      </w:r>
      <w:r w:rsidR="00B139F4">
        <w:rPr>
          <w:lang w:val="ru-RU"/>
        </w:rPr>
        <w:t>60</w:t>
      </w:r>
      <w:r w:rsidR="00D345A3" w:rsidRPr="00992B98">
        <w:t> </w:t>
      </w:r>
      <w:r w:rsidR="00B139F4">
        <w:rPr>
          <w:lang w:val="ru-RU"/>
        </w:rPr>
        <w:t>759</w:t>
      </w:r>
      <w:r w:rsidR="00B139F4">
        <w:t> </w:t>
      </w:r>
      <w:r w:rsidR="00B139F4">
        <w:rPr>
          <w:lang w:val="ru-RU"/>
        </w:rPr>
        <w:t>177,5</w:t>
      </w:r>
      <w:r w:rsidRPr="0036094B">
        <w:rPr>
          <w:lang w:val="ru-RU"/>
        </w:rPr>
        <w:t xml:space="preserve"> тыс. рублей, по расходам </w:t>
      </w:r>
      <w:r w:rsidR="00335DF5">
        <w:rPr>
          <w:lang w:val="ru-RU"/>
        </w:rPr>
        <w:t>5</w:t>
      </w:r>
      <w:r w:rsidR="00B139F4">
        <w:rPr>
          <w:lang w:val="ru-RU"/>
        </w:rPr>
        <w:t>9</w:t>
      </w:r>
      <w:r w:rsidR="00D345A3" w:rsidRPr="00992B98">
        <w:t> </w:t>
      </w:r>
      <w:r w:rsidR="00B139F4">
        <w:rPr>
          <w:lang w:val="ru-RU"/>
        </w:rPr>
        <w:t>964</w:t>
      </w:r>
      <w:r w:rsidR="00335DF5">
        <w:t> </w:t>
      </w:r>
      <w:r w:rsidR="00B139F4">
        <w:rPr>
          <w:lang w:val="ru-RU"/>
        </w:rPr>
        <w:t>658</w:t>
      </w:r>
      <w:r w:rsidR="00335DF5">
        <w:rPr>
          <w:lang w:val="ru-RU"/>
        </w:rPr>
        <w:t>,1</w:t>
      </w:r>
      <w:r w:rsidRPr="0036094B">
        <w:rPr>
          <w:lang w:val="ru-RU"/>
        </w:rPr>
        <w:t xml:space="preserve"> тыс. рублей, </w:t>
      </w:r>
      <w:r w:rsidR="00744F9C">
        <w:rPr>
          <w:lang w:val="ru-RU"/>
        </w:rPr>
        <w:t>про</w:t>
      </w:r>
      <w:r w:rsidR="00D345A3" w:rsidRPr="003242F4">
        <w:rPr>
          <w:lang w:val="ru-RU"/>
        </w:rPr>
        <w:t>фицит</w:t>
      </w:r>
      <w:r w:rsidRPr="0036094B">
        <w:rPr>
          <w:lang w:val="ru-RU"/>
        </w:rPr>
        <w:t xml:space="preserve"> составил </w:t>
      </w:r>
      <w:r w:rsidR="00B139F4">
        <w:rPr>
          <w:lang w:val="ru-RU"/>
        </w:rPr>
        <w:t>794</w:t>
      </w:r>
      <w:r w:rsidR="00B139F4">
        <w:rPr>
          <w:lang w:eastAsia="en-US"/>
        </w:rPr>
        <w:t> </w:t>
      </w:r>
      <w:r w:rsidR="00B139F4">
        <w:rPr>
          <w:lang w:val="ru-RU" w:eastAsia="en-US"/>
        </w:rPr>
        <w:t>519,4</w:t>
      </w:r>
      <w:r w:rsidRPr="0036094B">
        <w:rPr>
          <w:lang w:val="ru-RU"/>
        </w:rPr>
        <w:t xml:space="preserve"> тыс. рублей.</w:t>
      </w:r>
      <w:r w:rsidR="003242F4">
        <w:rPr>
          <w:lang w:val="ru-RU"/>
        </w:rPr>
        <w:t xml:space="preserve"> </w:t>
      </w:r>
    </w:p>
    <w:p w:rsidR="00F551A0" w:rsidRPr="006D6576" w:rsidRDefault="00F551A0" w:rsidP="00F551A0">
      <w:pPr>
        <w:pStyle w:val="2"/>
        <w:widowControl w:val="0"/>
        <w:ind w:firstLine="720"/>
      </w:pPr>
      <w:r w:rsidRPr="006D6576">
        <w:t>Источники финансирования дефицита бюджета:</w:t>
      </w:r>
    </w:p>
    <w:p w:rsidR="00F551A0" w:rsidRPr="006D6576" w:rsidRDefault="00B139F4" w:rsidP="008F2D97">
      <w:pPr>
        <w:pStyle w:val="3"/>
        <w:widowControl w:val="0"/>
        <w:numPr>
          <w:ilvl w:val="0"/>
          <w:numId w:val="11"/>
        </w:numPr>
        <w:rPr>
          <w:lang w:val="ru-RU"/>
        </w:rPr>
      </w:pPr>
      <w:r>
        <w:rPr>
          <w:lang w:val="ru-RU"/>
        </w:rPr>
        <w:t>18</w:t>
      </w:r>
      <w:r w:rsidR="00F551A0" w:rsidRPr="006D6576">
        <w:rPr>
          <w:lang w:val="ru-RU"/>
        </w:rPr>
        <w:t> </w:t>
      </w:r>
      <w:r>
        <w:rPr>
          <w:lang w:val="ru-RU"/>
        </w:rPr>
        <w:t>467</w:t>
      </w:r>
      <w:r w:rsidR="00335DF5">
        <w:rPr>
          <w:lang w:val="ru-RU"/>
        </w:rPr>
        <w:t> </w:t>
      </w:r>
      <w:r>
        <w:rPr>
          <w:lang w:val="ru-RU"/>
        </w:rPr>
        <w:t>200</w:t>
      </w:r>
      <w:r w:rsidR="00335DF5">
        <w:rPr>
          <w:lang w:val="ru-RU"/>
        </w:rPr>
        <w:t>,4</w:t>
      </w:r>
      <w:r w:rsidR="00F551A0" w:rsidRPr="006D6576">
        <w:rPr>
          <w:lang w:val="ru-RU"/>
        </w:rPr>
        <w:t xml:space="preserve"> тыс. рублей - привлечены кредиты, в том числе:</w:t>
      </w:r>
    </w:p>
    <w:p w:rsidR="00F551A0" w:rsidRPr="006D6576" w:rsidRDefault="00F551A0" w:rsidP="00F551A0">
      <w:pPr>
        <w:pStyle w:val="3"/>
        <w:widowControl w:val="0"/>
        <w:rPr>
          <w:lang w:val="ru-RU"/>
        </w:rPr>
      </w:pPr>
      <w:r w:rsidRPr="006D6576">
        <w:rPr>
          <w:lang w:val="ru-RU"/>
        </w:rPr>
        <w:t xml:space="preserve">бюджетные кредиты на пополнение остатков средств на счетах бюджетов субъектов Российской Федерации (местных бюджетов) из Управления Федерального казначейства по Забайкальскому краю -                 </w:t>
      </w:r>
      <w:r w:rsidR="00B139F4">
        <w:rPr>
          <w:lang w:val="ru-RU"/>
        </w:rPr>
        <w:t>2</w:t>
      </w:r>
      <w:r w:rsidRPr="006D6576">
        <w:rPr>
          <w:lang w:val="ru-RU"/>
        </w:rPr>
        <w:t> </w:t>
      </w:r>
      <w:r w:rsidR="00B139F4">
        <w:rPr>
          <w:lang w:val="ru-RU"/>
        </w:rPr>
        <w:t>000</w:t>
      </w:r>
      <w:r w:rsidRPr="006D6576">
        <w:rPr>
          <w:lang w:val="ru-RU"/>
        </w:rPr>
        <w:t> </w:t>
      </w:r>
      <w:r w:rsidR="00B139F4">
        <w:rPr>
          <w:lang w:val="ru-RU"/>
        </w:rPr>
        <w:t>0</w:t>
      </w:r>
      <w:r w:rsidR="00335DF5">
        <w:rPr>
          <w:lang w:val="ru-RU"/>
        </w:rPr>
        <w:t>00</w:t>
      </w:r>
      <w:r w:rsidRPr="006D6576">
        <w:rPr>
          <w:lang w:val="ru-RU"/>
        </w:rPr>
        <w:t>,0 тыс. рублей;</w:t>
      </w:r>
    </w:p>
    <w:p w:rsidR="006D6576" w:rsidRPr="006D6576" w:rsidRDefault="00F551A0" w:rsidP="00F551A0">
      <w:pPr>
        <w:pStyle w:val="3"/>
        <w:widowControl w:val="0"/>
        <w:rPr>
          <w:lang w:val="ru-RU"/>
        </w:rPr>
      </w:pPr>
      <w:r w:rsidRPr="006D6576">
        <w:rPr>
          <w:lang w:val="ru-RU"/>
        </w:rPr>
        <w:t xml:space="preserve">кредиты от кредитных организаций - </w:t>
      </w:r>
      <w:r w:rsidR="00B139F4">
        <w:rPr>
          <w:lang w:val="ru-RU"/>
        </w:rPr>
        <w:t>16</w:t>
      </w:r>
      <w:r w:rsidRPr="006D6576">
        <w:rPr>
          <w:lang w:val="ru-RU"/>
        </w:rPr>
        <w:t> </w:t>
      </w:r>
      <w:r w:rsidR="00B139F4">
        <w:rPr>
          <w:lang w:val="ru-RU"/>
        </w:rPr>
        <w:t>467</w:t>
      </w:r>
      <w:r w:rsidR="00335DF5">
        <w:rPr>
          <w:lang w:val="ru-RU"/>
        </w:rPr>
        <w:t> </w:t>
      </w:r>
      <w:r w:rsidR="00B139F4">
        <w:rPr>
          <w:lang w:val="ru-RU"/>
        </w:rPr>
        <w:t>2</w:t>
      </w:r>
      <w:r w:rsidR="00335DF5">
        <w:rPr>
          <w:lang w:val="ru-RU"/>
        </w:rPr>
        <w:t>00,4</w:t>
      </w:r>
      <w:r w:rsidRPr="006D6576">
        <w:rPr>
          <w:lang w:val="ru-RU"/>
        </w:rPr>
        <w:t xml:space="preserve"> тыс. рублей</w:t>
      </w:r>
      <w:r w:rsidR="006D6576" w:rsidRPr="006D6576">
        <w:rPr>
          <w:lang w:val="ru-RU"/>
        </w:rPr>
        <w:t>, в том числе:</w:t>
      </w:r>
    </w:p>
    <w:p w:rsidR="006D6576" w:rsidRDefault="006D6576" w:rsidP="006D6576">
      <w:pPr>
        <w:pStyle w:val="3"/>
        <w:widowControl w:val="0"/>
        <w:rPr>
          <w:lang w:val="ru-RU"/>
        </w:rPr>
      </w:pPr>
      <w:r>
        <w:rPr>
          <w:lang w:val="ru-RU"/>
        </w:rPr>
        <w:t xml:space="preserve">ПАО Сбербанк России - </w:t>
      </w:r>
      <w:r w:rsidR="00956F24">
        <w:rPr>
          <w:lang w:val="ru-RU"/>
        </w:rPr>
        <w:t>15</w:t>
      </w:r>
      <w:r>
        <w:rPr>
          <w:lang w:val="ru-RU"/>
        </w:rPr>
        <w:t> </w:t>
      </w:r>
      <w:r w:rsidR="00956F24">
        <w:rPr>
          <w:lang w:val="ru-RU"/>
        </w:rPr>
        <w:t>717</w:t>
      </w:r>
      <w:r w:rsidR="00844F88">
        <w:rPr>
          <w:lang w:val="ru-RU"/>
        </w:rPr>
        <w:t> </w:t>
      </w:r>
      <w:r w:rsidR="00956F24">
        <w:rPr>
          <w:lang w:val="ru-RU"/>
        </w:rPr>
        <w:t>2</w:t>
      </w:r>
      <w:r w:rsidR="00844F88">
        <w:rPr>
          <w:lang w:val="ru-RU"/>
        </w:rPr>
        <w:t>00,4</w:t>
      </w:r>
      <w:r>
        <w:rPr>
          <w:lang w:val="ru-RU"/>
        </w:rPr>
        <w:t xml:space="preserve"> тыс. рублей;</w:t>
      </w:r>
    </w:p>
    <w:p w:rsidR="00F551A0" w:rsidRDefault="00B139F4" w:rsidP="00F551A0">
      <w:pPr>
        <w:pStyle w:val="3"/>
        <w:widowControl w:val="0"/>
        <w:rPr>
          <w:lang w:val="ru-RU"/>
        </w:rPr>
      </w:pPr>
      <w:r>
        <w:rPr>
          <w:lang w:val="ru-RU"/>
        </w:rPr>
        <w:t>П</w:t>
      </w:r>
      <w:r w:rsidR="006D6576">
        <w:rPr>
          <w:lang w:val="ru-RU"/>
        </w:rPr>
        <w:t>АО "</w:t>
      </w:r>
      <w:r>
        <w:rPr>
          <w:lang w:val="ru-RU"/>
        </w:rPr>
        <w:t>Промсвязьбанк</w:t>
      </w:r>
      <w:r w:rsidR="006D6576">
        <w:rPr>
          <w:lang w:val="ru-RU"/>
        </w:rPr>
        <w:t xml:space="preserve">" - </w:t>
      </w:r>
      <w:r>
        <w:rPr>
          <w:lang w:val="ru-RU"/>
        </w:rPr>
        <w:t>5</w:t>
      </w:r>
      <w:r w:rsidR="00844F88">
        <w:rPr>
          <w:lang w:val="ru-RU"/>
        </w:rPr>
        <w:t>00</w:t>
      </w:r>
      <w:r w:rsidR="00627B3E">
        <w:rPr>
          <w:lang w:val="ru-RU"/>
        </w:rPr>
        <w:t> </w:t>
      </w:r>
      <w:r w:rsidR="00844F88">
        <w:rPr>
          <w:lang w:val="ru-RU"/>
        </w:rPr>
        <w:t>000,0</w:t>
      </w:r>
      <w:r w:rsidR="006D6576">
        <w:rPr>
          <w:lang w:val="ru-RU"/>
        </w:rPr>
        <w:t xml:space="preserve"> тыс. рублей;</w:t>
      </w:r>
    </w:p>
    <w:p w:rsidR="00B139F4" w:rsidRPr="003216A5" w:rsidRDefault="00B139F4" w:rsidP="00F551A0">
      <w:pPr>
        <w:pStyle w:val="3"/>
        <w:widowControl w:val="0"/>
        <w:rPr>
          <w:highlight w:val="yellow"/>
          <w:lang w:val="ru-RU"/>
        </w:rPr>
      </w:pPr>
      <w:r>
        <w:rPr>
          <w:lang w:val="ru-RU"/>
        </w:rPr>
        <w:t>Банк ВТБ (ПАО) - 250 000,0 тыс. рублей.</w:t>
      </w:r>
    </w:p>
    <w:p w:rsidR="00BD3E73" w:rsidRDefault="00F551A0" w:rsidP="0055029A">
      <w:pPr>
        <w:pStyle w:val="2"/>
        <w:widowControl w:val="0"/>
        <w:numPr>
          <w:ilvl w:val="0"/>
          <w:numId w:val="11"/>
        </w:numPr>
        <w:ind w:left="0" w:firstLine="709"/>
      </w:pPr>
      <w:r w:rsidRPr="00CB0D2C">
        <w:t xml:space="preserve">"минус" </w:t>
      </w:r>
      <w:r w:rsidR="00D61B07">
        <w:t>19</w:t>
      </w:r>
      <w:r w:rsidRPr="00CB0D2C">
        <w:t> </w:t>
      </w:r>
      <w:r w:rsidR="00D61B07">
        <w:t>197 483,7</w:t>
      </w:r>
      <w:r w:rsidRPr="00CB0D2C">
        <w:t xml:space="preserve"> тыс. рублей - исполнены обязательства по возврату ранее привлеченных кредитов, в том числе: </w:t>
      </w:r>
    </w:p>
    <w:p w:rsidR="00BD3E73" w:rsidRDefault="00F551A0" w:rsidP="00F551A0">
      <w:pPr>
        <w:pStyle w:val="2"/>
        <w:widowControl w:val="0"/>
        <w:ind w:firstLine="709"/>
      </w:pPr>
      <w:r w:rsidRPr="00CB0D2C">
        <w:t xml:space="preserve">бюджетные кредиты на пополнение остатков средств на счетах бюджетов субъектов Российской Федерации (местных бюджетов) из Управления Федерального казначейства по Забайкальскому краю - "минус" </w:t>
      </w:r>
      <w:r w:rsidR="00D61B07">
        <w:t>2</w:t>
      </w:r>
      <w:r w:rsidRPr="00CB0D2C">
        <w:t> </w:t>
      </w:r>
      <w:r w:rsidR="00EC0441">
        <w:t>0</w:t>
      </w:r>
      <w:r w:rsidR="00D61B07">
        <w:t>00</w:t>
      </w:r>
      <w:r w:rsidRPr="00CB0D2C">
        <w:t> </w:t>
      </w:r>
      <w:r w:rsidR="00D61B07">
        <w:t>0</w:t>
      </w:r>
      <w:r w:rsidR="00EC0441">
        <w:t>00</w:t>
      </w:r>
      <w:r w:rsidRPr="00CB0D2C">
        <w:t>,0 тыс. рублей</w:t>
      </w:r>
      <w:r w:rsidR="00BD3E73">
        <w:t>;</w:t>
      </w:r>
    </w:p>
    <w:p w:rsidR="00D61B07" w:rsidRDefault="00F551A0" w:rsidP="00F551A0">
      <w:pPr>
        <w:pStyle w:val="2"/>
        <w:widowControl w:val="0"/>
        <w:ind w:firstLine="709"/>
      </w:pPr>
      <w:r w:rsidRPr="00CB0D2C">
        <w:t xml:space="preserve">бюджетные кредиты из федерального бюджета - "минус" </w:t>
      </w:r>
      <w:r w:rsidR="00D61B07">
        <w:t>730 </w:t>
      </w:r>
      <w:r w:rsidR="00EC0441">
        <w:t>2</w:t>
      </w:r>
      <w:r w:rsidR="00D61B07">
        <w:t>83,3</w:t>
      </w:r>
      <w:r w:rsidRPr="00CB0D2C">
        <w:t xml:space="preserve"> тыс. рублей</w:t>
      </w:r>
      <w:r w:rsidR="00D61B07">
        <w:t>;</w:t>
      </w:r>
    </w:p>
    <w:p w:rsidR="00F551A0" w:rsidRPr="00CB0D2C" w:rsidRDefault="00D61B07" w:rsidP="00F551A0">
      <w:pPr>
        <w:pStyle w:val="2"/>
        <w:widowControl w:val="0"/>
        <w:ind w:firstLine="709"/>
      </w:pPr>
      <w:r>
        <w:t xml:space="preserve">кредиты от </w:t>
      </w:r>
      <w:r w:rsidR="00F551A0" w:rsidRPr="00CB0D2C">
        <w:t>кредитны</w:t>
      </w:r>
      <w:r>
        <w:t>х</w:t>
      </w:r>
      <w:r w:rsidR="00F551A0" w:rsidRPr="00CB0D2C">
        <w:t xml:space="preserve"> организаци</w:t>
      </w:r>
      <w:r>
        <w:t>й</w:t>
      </w:r>
      <w:r w:rsidR="00F551A0" w:rsidRPr="00CB0D2C">
        <w:t xml:space="preserve"> - "минус" </w:t>
      </w:r>
      <w:r>
        <w:t>16</w:t>
      </w:r>
      <w:r w:rsidR="00222CDB" w:rsidRPr="00D443EE">
        <w:t> </w:t>
      </w:r>
      <w:r>
        <w:t>467 </w:t>
      </w:r>
      <w:r w:rsidR="00EC0441">
        <w:t>2</w:t>
      </w:r>
      <w:r>
        <w:t>00,4</w:t>
      </w:r>
      <w:r w:rsidR="00F551A0" w:rsidRPr="00CB0D2C">
        <w:t xml:space="preserve"> тыс. рублей;</w:t>
      </w:r>
    </w:p>
    <w:p w:rsidR="00F551A0" w:rsidRPr="00CB0D2C" w:rsidRDefault="00D61B07" w:rsidP="0055029A">
      <w:pPr>
        <w:pStyle w:val="2"/>
        <w:widowControl w:val="0"/>
        <w:numPr>
          <w:ilvl w:val="0"/>
          <w:numId w:val="11"/>
        </w:numPr>
        <w:ind w:left="0" w:firstLine="709"/>
      </w:pPr>
      <w:r w:rsidRPr="00CB0D2C">
        <w:t>"</w:t>
      </w:r>
      <w:r>
        <w:t>минус</w:t>
      </w:r>
      <w:r w:rsidRPr="00CB0D2C">
        <w:t>"</w:t>
      </w:r>
      <w:r>
        <w:t xml:space="preserve"> 75 581,8</w:t>
      </w:r>
      <w:r w:rsidR="00F551A0" w:rsidRPr="00CB0D2C">
        <w:t xml:space="preserve"> тыс. рублей - изменение остатков средств на счетах по учету средств бюджета; </w:t>
      </w:r>
    </w:p>
    <w:p w:rsidR="00F551A0" w:rsidRPr="00CB0D2C" w:rsidRDefault="00D61B07" w:rsidP="007B7D73">
      <w:pPr>
        <w:pStyle w:val="2"/>
        <w:widowControl w:val="0"/>
        <w:numPr>
          <w:ilvl w:val="0"/>
          <w:numId w:val="11"/>
        </w:numPr>
        <w:ind w:left="0" w:firstLine="709"/>
      </w:pPr>
      <w:r>
        <w:t>11 345,</w:t>
      </w:r>
      <w:r w:rsidR="00BE00D7">
        <w:t>7</w:t>
      </w:r>
      <w:r w:rsidR="00222CDB">
        <w:t xml:space="preserve"> тыс. рублей - </w:t>
      </w:r>
      <w:r w:rsidR="00F551A0" w:rsidRPr="00CB0D2C">
        <w:t>иные источники внутреннего финансирования</w:t>
      </w:r>
      <w:r w:rsidR="00A34970">
        <w:t xml:space="preserve"> </w:t>
      </w:r>
      <w:r w:rsidR="00F551A0" w:rsidRPr="00CB0D2C">
        <w:t>дефицитов бюджетов, в том числе:</w:t>
      </w:r>
    </w:p>
    <w:p w:rsidR="00222CDB" w:rsidRDefault="00D61B07" w:rsidP="00222CDB">
      <w:pPr>
        <w:pStyle w:val="2"/>
        <w:widowControl w:val="0"/>
        <w:ind w:firstLine="709"/>
      </w:pPr>
      <w:r>
        <w:t>22,2</w:t>
      </w:r>
      <w:r w:rsidR="00222CDB">
        <w:t xml:space="preserve"> тыс. рублей - </w:t>
      </w:r>
      <w:r w:rsidR="00222CDB" w:rsidRPr="006A38D1">
        <w:t>средства от продажи акций и иных форм участия в капитале, находящихся в государственной и муниципальной собственности;</w:t>
      </w:r>
    </w:p>
    <w:p w:rsidR="00222CDB" w:rsidRPr="003F5C09" w:rsidRDefault="00D61B07" w:rsidP="00222CDB">
      <w:pPr>
        <w:pStyle w:val="2"/>
        <w:widowControl w:val="0"/>
        <w:ind w:firstLine="709"/>
      </w:pPr>
      <w:r>
        <w:t>55 </w:t>
      </w:r>
      <w:r w:rsidR="005F7DE9">
        <w:t>4</w:t>
      </w:r>
      <w:r>
        <w:t>26,3</w:t>
      </w:r>
      <w:r w:rsidR="00222CDB">
        <w:t xml:space="preserve"> тыс. рублей - </w:t>
      </w:r>
      <w:r w:rsidR="00222CDB" w:rsidRPr="003F5C09">
        <w:t>исполнен</w:t>
      </w:r>
      <w:r w:rsidR="003F5C09" w:rsidRPr="003F5C09">
        <w:t>ие</w:t>
      </w:r>
      <w:r w:rsidR="00222CDB" w:rsidRPr="003F5C09">
        <w:t xml:space="preserve"> обязательств по возврату ранее привлеченных кредитов бюджетами муниципальных районов и городских округов;</w:t>
      </w:r>
    </w:p>
    <w:p w:rsidR="00222CDB" w:rsidRPr="003F5C09" w:rsidRDefault="00D61B07" w:rsidP="00222CDB">
      <w:pPr>
        <w:pStyle w:val="2"/>
        <w:widowControl w:val="0"/>
        <w:ind w:firstLine="709"/>
      </w:pPr>
      <w:r>
        <w:t>1 483,0</w:t>
      </w:r>
      <w:r w:rsidR="005F7DE9">
        <w:t xml:space="preserve"> </w:t>
      </w:r>
      <w:r w:rsidR="00222CDB" w:rsidRPr="003F5C09">
        <w:t xml:space="preserve">тыс. рублей - </w:t>
      </w:r>
      <w:r w:rsidR="003F5C09" w:rsidRPr="003F5C09">
        <w:t>исполнение</w:t>
      </w:r>
      <w:r w:rsidR="00222CDB" w:rsidRPr="003F5C09">
        <w:t xml:space="preserve"> обязательств по возврату ранее привлеченных кредитов юридическими лицами;</w:t>
      </w:r>
    </w:p>
    <w:p w:rsidR="00222CDB" w:rsidRDefault="00932E18" w:rsidP="00222CDB">
      <w:pPr>
        <w:pStyle w:val="2"/>
        <w:widowControl w:val="0"/>
        <w:ind w:firstLine="709"/>
      </w:pPr>
      <w:r w:rsidRPr="003F5C09">
        <w:t>"</w:t>
      </w:r>
      <w:r w:rsidR="00222CDB" w:rsidRPr="003F5C09">
        <w:t>минус</w:t>
      </w:r>
      <w:r w:rsidRPr="003F5C09">
        <w:t>"</w:t>
      </w:r>
      <w:r w:rsidR="00222CDB" w:rsidRPr="003F5C09">
        <w:t xml:space="preserve"> </w:t>
      </w:r>
      <w:r w:rsidR="00D61B07">
        <w:t>46 271,5</w:t>
      </w:r>
      <w:r w:rsidR="00222CDB" w:rsidRPr="003F5C09">
        <w:t xml:space="preserve"> тыс. рублей - </w:t>
      </w:r>
      <w:r w:rsidR="003F5C09" w:rsidRPr="003F5C09">
        <w:t>предоставление</w:t>
      </w:r>
      <w:r w:rsidR="00222CDB" w:rsidRPr="003F5C09">
        <w:t xml:space="preserve"> </w:t>
      </w:r>
      <w:r w:rsidR="003F5C09" w:rsidRPr="003F5C09">
        <w:t>бюджетных</w:t>
      </w:r>
      <w:r w:rsidR="00222CDB" w:rsidRPr="003F5C09">
        <w:t xml:space="preserve"> кредит</w:t>
      </w:r>
      <w:r w:rsidR="003F5C09" w:rsidRPr="003F5C09">
        <w:t>ов</w:t>
      </w:r>
      <w:r w:rsidR="00222CDB">
        <w:t xml:space="preserve"> бюджетам муниципальных районов и городских округов;</w:t>
      </w:r>
    </w:p>
    <w:p w:rsidR="00222CDB" w:rsidRDefault="00D61B07" w:rsidP="00222CDB">
      <w:pPr>
        <w:pStyle w:val="2"/>
        <w:widowControl w:val="0"/>
        <w:ind w:firstLine="709"/>
      </w:pPr>
      <w:r>
        <w:t>685,7</w:t>
      </w:r>
      <w:r w:rsidR="00991618">
        <w:t xml:space="preserve"> </w:t>
      </w:r>
      <w:r w:rsidR="00222CDB">
        <w:t>тыс. рублей - в</w:t>
      </w:r>
      <w:r w:rsidR="00222CDB" w:rsidRPr="00D816B2">
        <w:t>озврат прочих бюджетных кредитов (возврат средств юридическими лицами в счет исполненных Забайкальским краем государственных гарантий Забайкальского края в случае, если исполнение гарантом государственных гарантий Забайкальского края ведет к возникновению права регрессного требования гаранта к принципалу, либо обусловлено уступкой гаранту прав требований бенефициара к принципалу)</w:t>
      </w:r>
      <w:r w:rsidR="00222CDB">
        <w:t>.</w:t>
      </w:r>
    </w:p>
    <w:p w:rsidR="00222CDB" w:rsidRDefault="00222CDB" w:rsidP="00222CDB">
      <w:pPr>
        <w:pStyle w:val="2"/>
        <w:widowControl w:val="0"/>
        <w:ind w:firstLine="709"/>
      </w:pPr>
      <w:r>
        <w:t xml:space="preserve">Объем государственного внутреннего долга Забайкальского края по состоянию на 1 января </w:t>
      </w:r>
      <w:r w:rsidR="0067269C">
        <w:t xml:space="preserve">2019 </w:t>
      </w:r>
      <w:r>
        <w:t>года составил 2</w:t>
      </w:r>
      <w:r w:rsidR="0067269C">
        <w:t>7</w:t>
      </w:r>
      <w:r>
        <w:t> </w:t>
      </w:r>
      <w:r w:rsidR="0067269C">
        <w:t>55</w:t>
      </w:r>
      <w:r w:rsidR="005F7DE9">
        <w:t>4</w:t>
      </w:r>
      <w:r w:rsidR="0067269C">
        <w:t> 601,2</w:t>
      </w:r>
      <w:r>
        <w:t xml:space="preserve"> тыс. рублей, что </w:t>
      </w:r>
      <w:r>
        <w:lastRenderedPageBreak/>
        <w:t xml:space="preserve">составляет </w:t>
      </w:r>
      <w:r w:rsidR="0067269C">
        <w:t>80,7</w:t>
      </w:r>
      <w:r>
        <w:t xml:space="preserve"> процент</w:t>
      </w:r>
      <w:r w:rsidR="0067269C">
        <w:t>а</w:t>
      </w:r>
      <w:r>
        <w:t xml:space="preserve"> от утвержденного общего объема доходов бюджета Забайкальского края без учета утвержденного объема безвозмездных поступлений.</w:t>
      </w:r>
    </w:p>
    <w:p w:rsidR="00222CDB" w:rsidRDefault="00222CDB" w:rsidP="00222CDB">
      <w:pPr>
        <w:pStyle w:val="3"/>
        <w:widowControl w:val="0"/>
        <w:ind w:firstLine="709"/>
        <w:rPr>
          <w:lang w:val="ru-RU"/>
        </w:rPr>
      </w:pPr>
      <w:r>
        <w:rPr>
          <w:lang w:val="ru-RU"/>
        </w:rPr>
        <w:t>В составе государственного внутреннего долга Забайкальского края по состоянию на 1 января 201</w:t>
      </w:r>
      <w:r w:rsidR="0067269C">
        <w:rPr>
          <w:lang w:val="ru-RU"/>
        </w:rPr>
        <w:t>9</w:t>
      </w:r>
      <w:r>
        <w:rPr>
          <w:lang w:val="ru-RU"/>
        </w:rPr>
        <w:t xml:space="preserve"> года следующие виды долговых обязательств:</w:t>
      </w:r>
    </w:p>
    <w:p w:rsidR="00222CDB" w:rsidRDefault="00222CDB" w:rsidP="00222CDB">
      <w:pPr>
        <w:pStyle w:val="3"/>
        <w:widowControl w:val="0"/>
        <w:rPr>
          <w:lang w:val="ru-RU"/>
        </w:rPr>
      </w:pPr>
      <w:r>
        <w:rPr>
          <w:lang w:val="ru-RU"/>
        </w:rPr>
        <w:t>1</w:t>
      </w:r>
      <w:r w:rsidR="005F7DE9">
        <w:rPr>
          <w:lang w:val="ru-RU"/>
        </w:rPr>
        <w:t>3</w:t>
      </w:r>
      <w:r>
        <w:rPr>
          <w:lang w:val="ru-RU"/>
        </w:rPr>
        <w:t> </w:t>
      </w:r>
      <w:r w:rsidR="005F7DE9">
        <w:rPr>
          <w:lang w:val="ru-RU"/>
        </w:rPr>
        <w:t>317</w:t>
      </w:r>
      <w:r>
        <w:rPr>
          <w:lang w:val="ru-RU"/>
        </w:rPr>
        <w:t> 2</w:t>
      </w:r>
      <w:r w:rsidR="005F7DE9">
        <w:rPr>
          <w:lang w:val="ru-RU"/>
        </w:rPr>
        <w:t>00</w:t>
      </w:r>
      <w:r>
        <w:rPr>
          <w:lang w:val="ru-RU"/>
        </w:rPr>
        <w:t>,</w:t>
      </w:r>
      <w:r w:rsidR="005F7DE9">
        <w:rPr>
          <w:lang w:val="ru-RU"/>
        </w:rPr>
        <w:t>4</w:t>
      </w:r>
      <w:r>
        <w:rPr>
          <w:lang w:val="ru-RU"/>
        </w:rPr>
        <w:t xml:space="preserve"> тыс. рублей - кредиты, полученные Забайкальским краем от кредитных организаций;</w:t>
      </w:r>
    </w:p>
    <w:p w:rsidR="00222CDB" w:rsidRDefault="00222CDB" w:rsidP="00222CDB">
      <w:pPr>
        <w:pStyle w:val="2"/>
        <w:widowControl w:val="0"/>
        <w:ind w:firstLine="720"/>
      </w:pPr>
      <w:r>
        <w:t>1</w:t>
      </w:r>
      <w:r w:rsidR="005F7DE9">
        <w:t>4</w:t>
      </w:r>
      <w:r>
        <w:t> </w:t>
      </w:r>
      <w:r w:rsidR="0067269C">
        <w:t>042 900,8</w:t>
      </w:r>
      <w:r>
        <w:t xml:space="preserve"> тыс. рублей - бюджетные кредиты, полученные из федерального бюджета;</w:t>
      </w:r>
    </w:p>
    <w:p w:rsidR="00222CDB" w:rsidRDefault="005F7DE9" w:rsidP="00222CDB">
      <w:pPr>
        <w:pStyle w:val="3"/>
        <w:widowControl w:val="0"/>
        <w:rPr>
          <w:lang w:val="ru-RU"/>
        </w:rPr>
      </w:pPr>
      <w:r>
        <w:rPr>
          <w:lang w:val="ru-RU"/>
        </w:rPr>
        <w:t>19</w:t>
      </w:r>
      <w:r w:rsidR="00222CDB">
        <w:rPr>
          <w:lang w:val="ru-RU"/>
        </w:rPr>
        <w:t>4 500,0 тыс. рублей - государственные гарантии, предоставленные Забайкальским краем.</w:t>
      </w:r>
    </w:p>
    <w:p w:rsidR="00222CDB" w:rsidRDefault="00222CDB" w:rsidP="00222CDB">
      <w:pPr>
        <w:rPr>
          <w:sz w:val="28"/>
          <w:szCs w:val="28"/>
        </w:rPr>
      </w:pPr>
    </w:p>
    <w:p w:rsidR="00963461" w:rsidRDefault="00963461" w:rsidP="00DA3F9F">
      <w:pPr>
        <w:rPr>
          <w:sz w:val="28"/>
          <w:szCs w:val="28"/>
        </w:rPr>
      </w:pPr>
    </w:p>
    <w:p w:rsidR="00003782" w:rsidRDefault="00003782" w:rsidP="00DA3F9F">
      <w:pPr>
        <w:rPr>
          <w:sz w:val="28"/>
          <w:szCs w:val="28"/>
        </w:rPr>
      </w:pPr>
    </w:p>
    <w:p w:rsidR="00AF68A5" w:rsidRDefault="00AF68A5" w:rsidP="00EA0E86">
      <w:pPr>
        <w:pStyle w:val="a3"/>
        <w:widowControl w:val="0"/>
        <w:outlineLvl w:val="0"/>
        <w:rPr>
          <w:lang w:val="ru-RU"/>
        </w:rPr>
      </w:pPr>
      <w:r>
        <w:rPr>
          <w:lang w:val="ru-RU"/>
        </w:rPr>
        <w:t xml:space="preserve">Временно </w:t>
      </w:r>
      <w:proofErr w:type="gramStart"/>
      <w:r>
        <w:rPr>
          <w:lang w:val="ru-RU"/>
        </w:rPr>
        <w:t>исполняющий</w:t>
      </w:r>
      <w:proofErr w:type="gramEnd"/>
      <w:r>
        <w:rPr>
          <w:lang w:val="ru-RU"/>
        </w:rPr>
        <w:t xml:space="preserve"> обязанности</w:t>
      </w:r>
    </w:p>
    <w:p w:rsidR="0059717D" w:rsidRDefault="00AF68A5" w:rsidP="00EA0E86">
      <w:pPr>
        <w:pStyle w:val="a3"/>
        <w:widowControl w:val="0"/>
        <w:outlineLvl w:val="0"/>
        <w:rPr>
          <w:lang w:val="ru-RU"/>
        </w:rPr>
      </w:pPr>
      <w:r>
        <w:rPr>
          <w:lang w:val="ru-RU"/>
        </w:rPr>
        <w:t>Г</w:t>
      </w:r>
      <w:r w:rsidR="0059717D" w:rsidRPr="00BD0B48">
        <w:rPr>
          <w:lang w:val="ru-RU"/>
        </w:rPr>
        <w:t>убернатор</w:t>
      </w:r>
      <w:r>
        <w:rPr>
          <w:lang w:val="ru-RU"/>
        </w:rPr>
        <w:t>а</w:t>
      </w:r>
      <w:r w:rsidR="00056410">
        <w:rPr>
          <w:lang w:val="ru-RU"/>
        </w:rPr>
        <w:t xml:space="preserve"> </w:t>
      </w:r>
      <w:r w:rsidR="0059717D" w:rsidRPr="00BD0B48">
        <w:rPr>
          <w:lang w:val="ru-RU"/>
        </w:rPr>
        <w:t xml:space="preserve">Забайкальского края             </w:t>
      </w:r>
      <w:r w:rsidR="0059717D">
        <w:rPr>
          <w:lang w:val="ru-RU"/>
        </w:rPr>
        <w:t xml:space="preserve">    </w:t>
      </w:r>
      <w:r w:rsidR="0059717D" w:rsidRPr="00BD0B48">
        <w:rPr>
          <w:lang w:val="ru-RU"/>
        </w:rPr>
        <w:t xml:space="preserve">        </w:t>
      </w:r>
      <w:r w:rsidR="00056410">
        <w:rPr>
          <w:lang w:val="ru-RU"/>
        </w:rPr>
        <w:t xml:space="preserve">           </w:t>
      </w:r>
      <w:r w:rsidR="00B2051A">
        <w:rPr>
          <w:lang w:val="ru-RU"/>
        </w:rPr>
        <w:t xml:space="preserve"> </w:t>
      </w:r>
      <w:r w:rsidR="00056410">
        <w:rPr>
          <w:lang w:val="ru-RU"/>
        </w:rPr>
        <w:t xml:space="preserve">             </w:t>
      </w:r>
      <w:r>
        <w:rPr>
          <w:lang w:val="ru-RU"/>
        </w:rPr>
        <w:t>А.М.Осипов</w:t>
      </w:r>
    </w:p>
    <w:p w:rsidR="00144ADF" w:rsidRDefault="00144ADF" w:rsidP="00EA0E86">
      <w:pPr>
        <w:pStyle w:val="a3"/>
        <w:widowControl w:val="0"/>
        <w:outlineLvl w:val="0"/>
        <w:rPr>
          <w:lang w:val="ru-RU"/>
        </w:rPr>
      </w:pPr>
    </w:p>
    <w:sectPr w:rsidR="00144ADF" w:rsidSect="00B466B8">
      <w:headerReference w:type="default" r:id="rId8"/>
      <w:pgSz w:w="11906" w:h="16838"/>
      <w:pgMar w:top="1134" w:right="567" w:bottom="1134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941" w:rsidRDefault="00B37941">
      <w:r>
        <w:separator/>
      </w:r>
    </w:p>
  </w:endnote>
  <w:endnote w:type="continuationSeparator" w:id="0">
    <w:p w:rsidR="00B37941" w:rsidRDefault="00B37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941" w:rsidRDefault="00B37941">
      <w:r>
        <w:separator/>
      </w:r>
    </w:p>
  </w:footnote>
  <w:footnote w:type="continuationSeparator" w:id="0">
    <w:p w:rsidR="00B37941" w:rsidRDefault="00B37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A7F" w:rsidRDefault="00EC1631" w:rsidP="002E725A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42A7F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86F4E">
      <w:rPr>
        <w:rStyle w:val="aa"/>
        <w:noProof/>
      </w:rPr>
      <w:t>4</w:t>
    </w:r>
    <w:r>
      <w:rPr>
        <w:rStyle w:val="aa"/>
      </w:rPr>
      <w:fldChar w:fldCharType="end"/>
    </w:r>
  </w:p>
  <w:p w:rsidR="00E42A7F" w:rsidRDefault="00E42A7F" w:rsidP="005B584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280"/>
    <w:multiLevelType w:val="hybridMultilevel"/>
    <w:tmpl w:val="D2F48BB4"/>
    <w:lvl w:ilvl="0" w:tplc="03C019A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6A606F0"/>
    <w:multiLevelType w:val="hybridMultilevel"/>
    <w:tmpl w:val="BC209E82"/>
    <w:lvl w:ilvl="0" w:tplc="0419000D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2">
    <w:nsid w:val="2B08053B"/>
    <w:multiLevelType w:val="hybridMultilevel"/>
    <w:tmpl w:val="C87834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AC31127"/>
    <w:multiLevelType w:val="hybridMultilevel"/>
    <w:tmpl w:val="AC3ABFCC"/>
    <w:lvl w:ilvl="0" w:tplc="99303A8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5183A4B"/>
    <w:multiLevelType w:val="hybridMultilevel"/>
    <w:tmpl w:val="CFA81C3E"/>
    <w:lvl w:ilvl="0" w:tplc="69182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011F2D"/>
    <w:multiLevelType w:val="hybridMultilevel"/>
    <w:tmpl w:val="6044A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9692B9E"/>
    <w:multiLevelType w:val="hybridMultilevel"/>
    <w:tmpl w:val="AEF0A8A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A0F06D8"/>
    <w:multiLevelType w:val="hybridMultilevel"/>
    <w:tmpl w:val="0132475A"/>
    <w:lvl w:ilvl="0" w:tplc="CBE0F4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EC3D4F"/>
    <w:multiLevelType w:val="hybridMultilevel"/>
    <w:tmpl w:val="8BF8296E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3AB336F"/>
    <w:multiLevelType w:val="hybridMultilevel"/>
    <w:tmpl w:val="CA64F680"/>
    <w:lvl w:ilvl="0" w:tplc="8F4A86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762A0BB3"/>
    <w:multiLevelType w:val="hybridMultilevel"/>
    <w:tmpl w:val="3E326678"/>
    <w:lvl w:ilvl="0" w:tplc="AD12F5E6">
      <w:start w:val="110"/>
      <w:numFmt w:val="bullet"/>
      <w:lvlText w:val=""/>
      <w:lvlJc w:val="left"/>
      <w:pPr>
        <w:ind w:left="73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>
    <w:nsid w:val="76BF4D9A"/>
    <w:multiLevelType w:val="hybridMultilevel"/>
    <w:tmpl w:val="8C30AA22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27D7D"/>
    <w:rsid w:val="00000BEF"/>
    <w:rsid w:val="00000DD9"/>
    <w:rsid w:val="0000127E"/>
    <w:rsid w:val="0000149D"/>
    <w:rsid w:val="0000150A"/>
    <w:rsid w:val="000016F7"/>
    <w:rsid w:val="000017B3"/>
    <w:rsid w:val="000017F1"/>
    <w:rsid w:val="00001926"/>
    <w:rsid w:val="00001CFC"/>
    <w:rsid w:val="00001D82"/>
    <w:rsid w:val="00001EE5"/>
    <w:rsid w:val="00002722"/>
    <w:rsid w:val="00002AE2"/>
    <w:rsid w:val="00002F51"/>
    <w:rsid w:val="00003782"/>
    <w:rsid w:val="000038EF"/>
    <w:rsid w:val="0000394D"/>
    <w:rsid w:val="00003BFD"/>
    <w:rsid w:val="00003D00"/>
    <w:rsid w:val="00004A36"/>
    <w:rsid w:val="00004AAD"/>
    <w:rsid w:val="0000593C"/>
    <w:rsid w:val="00005C9C"/>
    <w:rsid w:val="00006317"/>
    <w:rsid w:val="0000636C"/>
    <w:rsid w:val="000065C7"/>
    <w:rsid w:val="00006CDF"/>
    <w:rsid w:val="00006D39"/>
    <w:rsid w:val="00007113"/>
    <w:rsid w:val="00007ABE"/>
    <w:rsid w:val="000101DE"/>
    <w:rsid w:val="00010BA0"/>
    <w:rsid w:val="00010F0B"/>
    <w:rsid w:val="00010FCA"/>
    <w:rsid w:val="0001155E"/>
    <w:rsid w:val="00011761"/>
    <w:rsid w:val="00011A58"/>
    <w:rsid w:val="0001213A"/>
    <w:rsid w:val="00012186"/>
    <w:rsid w:val="000123DB"/>
    <w:rsid w:val="000123F2"/>
    <w:rsid w:val="000128B7"/>
    <w:rsid w:val="00012BEC"/>
    <w:rsid w:val="00012FCD"/>
    <w:rsid w:val="000135F8"/>
    <w:rsid w:val="00013651"/>
    <w:rsid w:val="00013CB9"/>
    <w:rsid w:val="00013D76"/>
    <w:rsid w:val="00013E4A"/>
    <w:rsid w:val="00013F27"/>
    <w:rsid w:val="000143DC"/>
    <w:rsid w:val="000144B5"/>
    <w:rsid w:val="00014705"/>
    <w:rsid w:val="00014865"/>
    <w:rsid w:val="00014EA0"/>
    <w:rsid w:val="0001528F"/>
    <w:rsid w:val="000155A8"/>
    <w:rsid w:val="00015C87"/>
    <w:rsid w:val="00015F36"/>
    <w:rsid w:val="000162B1"/>
    <w:rsid w:val="000163A2"/>
    <w:rsid w:val="00016DE9"/>
    <w:rsid w:val="00016DEC"/>
    <w:rsid w:val="00017127"/>
    <w:rsid w:val="00017274"/>
    <w:rsid w:val="00017D59"/>
    <w:rsid w:val="00017EA9"/>
    <w:rsid w:val="00017EE2"/>
    <w:rsid w:val="000203AB"/>
    <w:rsid w:val="000209CC"/>
    <w:rsid w:val="00020C54"/>
    <w:rsid w:val="00020DA1"/>
    <w:rsid w:val="000214B7"/>
    <w:rsid w:val="00021854"/>
    <w:rsid w:val="00021B72"/>
    <w:rsid w:val="00022419"/>
    <w:rsid w:val="00022B3E"/>
    <w:rsid w:val="00022DC4"/>
    <w:rsid w:val="000232BF"/>
    <w:rsid w:val="000235AE"/>
    <w:rsid w:val="00023626"/>
    <w:rsid w:val="0002377E"/>
    <w:rsid w:val="000237B8"/>
    <w:rsid w:val="00023D06"/>
    <w:rsid w:val="000249E0"/>
    <w:rsid w:val="00024C77"/>
    <w:rsid w:val="00025A78"/>
    <w:rsid w:val="000260EA"/>
    <w:rsid w:val="000266E4"/>
    <w:rsid w:val="00026742"/>
    <w:rsid w:val="0002686D"/>
    <w:rsid w:val="00026BB0"/>
    <w:rsid w:val="00027D46"/>
    <w:rsid w:val="0003001D"/>
    <w:rsid w:val="000301D2"/>
    <w:rsid w:val="000304D6"/>
    <w:rsid w:val="00030E75"/>
    <w:rsid w:val="00030FAA"/>
    <w:rsid w:val="00031B24"/>
    <w:rsid w:val="00031F05"/>
    <w:rsid w:val="0003238B"/>
    <w:rsid w:val="00033E23"/>
    <w:rsid w:val="00033E53"/>
    <w:rsid w:val="00034B2C"/>
    <w:rsid w:val="00034E44"/>
    <w:rsid w:val="00035138"/>
    <w:rsid w:val="00035233"/>
    <w:rsid w:val="00035AC3"/>
    <w:rsid w:val="00036011"/>
    <w:rsid w:val="0003605A"/>
    <w:rsid w:val="0003699E"/>
    <w:rsid w:val="00037E1B"/>
    <w:rsid w:val="00037F4A"/>
    <w:rsid w:val="000400FD"/>
    <w:rsid w:val="00040166"/>
    <w:rsid w:val="00042097"/>
    <w:rsid w:val="0004211C"/>
    <w:rsid w:val="000422B5"/>
    <w:rsid w:val="000423DD"/>
    <w:rsid w:val="00042624"/>
    <w:rsid w:val="00042699"/>
    <w:rsid w:val="000432DE"/>
    <w:rsid w:val="0004374C"/>
    <w:rsid w:val="000437F8"/>
    <w:rsid w:val="00043C96"/>
    <w:rsid w:val="00043D0E"/>
    <w:rsid w:val="00043D24"/>
    <w:rsid w:val="00043EB6"/>
    <w:rsid w:val="00043EE7"/>
    <w:rsid w:val="0004400A"/>
    <w:rsid w:val="000446A3"/>
    <w:rsid w:val="00044810"/>
    <w:rsid w:val="00044CD2"/>
    <w:rsid w:val="00044D2D"/>
    <w:rsid w:val="0004573B"/>
    <w:rsid w:val="00045ABD"/>
    <w:rsid w:val="0004641D"/>
    <w:rsid w:val="00046BAD"/>
    <w:rsid w:val="00046F16"/>
    <w:rsid w:val="00046F4A"/>
    <w:rsid w:val="00047209"/>
    <w:rsid w:val="0004734E"/>
    <w:rsid w:val="000477D6"/>
    <w:rsid w:val="000479E4"/>
    <w:rsid w:val="00047D9E"/>
    <w:rsid w:val="00047DC9"/>
    <w:rsid w:val="000502D5"/>
    <w:rsid w:val="0005054D"/>
    <w:rsid w:val="00051C65"/>
    <w:rsid w:val="00051E7F"/>
    <w:rsid w:val="00052741"/>
    <w:rsid w:val="00052864"/>
    <w:rsid w:val="000529D8"/>
    <w:rsid w:val="00052EC7"/>
    <w:rsid w:val="000536A9"/>
    <w:rsid w:val="00053725"/>
    <w:rsid w:val="00053D35"/>
    <w:rsid w:val="000543B8"/>
    <w:rsid w:val="00054691"/>
    <w:rsid w:val="0005482F"/>
    <w:rsid w:val="00055106"/>
    <w:rsid w:val="00055655"/>
    <w:rsid w:val="00055F1C"/>
    <w:rsid w:val="00056410"/>
    <w:rsid w:val="00056931"/>
    <w:rsid w:val="00057420"/>
    <w:rsid w:val="000576FD"/>
    <w:rsid w:val="00060367"/>
    <w:rsid w:val="00060F0B"/>
    <w:rsid w:val="000613C7"/>
    <w:rsid w:val="000614AB"/>
    <w:rsid w:val="000615DD"/>
    <w:rsid w:val="0006264E"/>
    <w:rsid w:val="00062868"/>
    <w:rsid w:val="00062C36"/>
    <w:rsid w:val="00062C74"/>
    <w:rsid w:val="00062D37"/>
    <w:rsid w:val="00062EA5"/>
    <w:rsid w:val="000637A2"/>
    <w:rsid w:val="000637BD"/>
    <w:rsid w:val="0006410B"/>
    <w:rsid w:val="00064216"/>
    <w:rsid w:val="000643AE"/>
    <w:rsid w:val="0006510F"/>
    <w:rsid w:val="0006555B"/>
    <w:rsid w:val="00065625"/>
    <w:rsid w:val="000663CB"/>
    <w:rsid w:val="00066A30"/>
    <w:rsid w:val="00067033"/>
    <w:rsid w:val="000670A2"/>
    <w:rsid w:val="00067BAB"/>
    <w:rsid w:val="00067C58"/>
    <w:rsid w:val="0007046A"/>
    <w:rsid w:val="00070575"/>
    <w:rsid w:val="000706D7"/>
    <w:rsid w:val="00071713"/>
    <w:rsid w:val="00071961"/>
    <w:rsid w:val="000719C2"/>
    <w:rsid w:val="0007334D"/>
    <w:rsid w:val="0007370D"/>
    <w:rsid w:val="00073AEA"/>
    <w:rsid w:val="000744F0"/>
    <w:rsid w:val="000748FD"/>
    <w:rsid w:val="000752AE"/>
    <w:rsid w:val="00075825"/>
    <w:rsid w:val="0007590D"/>
    <w:rsid w:val="00075A6E"/>
    <w:rsid w:val="00075E32"/>
    <w:rsid w:val="0007666A"/>
    <w:rsid w:val="00076715"/>
    <w:rsid w:val="00076AB1"/>
    <w:rsid w:val="00076D13"/>
    <w:rsid w:val="000770DB"/>
    <w:rsid w:val="000770EC"/>
    <w:rsid w:val="00077428"/>
    <w:rsid w:val="000774EF"/>
    <w:rsid w:val="0007781E"/>
    <w:rsid w:val="0008050C"/>
    <w:rsid w:val="000811CF"/>
    <w:rsid w:val="0008139F"/>
    <w:rsid w:val="00081F87"/>
    <w:rsid w:val="00082154"/>
    <w:rsid w:val="0008233B"/>
    <w:rsid w:val="0008244F"/>
    <w:rsid w:val="00082F69"/>
    <w:rsid w:val="000830AF"/>
    <w:rsid w:val="000832AE"/>
    <w:rsid w:val="00083547"/>
    <w:rsid w:val="00083DE7"/>
    <w:rsid w:val="00083F1D"/>
    <w:rsid w:val="00083FA8"/>
    <w:rsid w:val="000841AA"/>
    <w:rsid w:val="0008441C"/>
    <w:rsid w:val="000851CA"/>
    <w:rsid w:val="000857A6"/>
    <w:rsid w:val="00085CD7"/>
    <w:rsid w:val="00085F26"/>
    <w:rsid w:val="000860FF"/>
    <w:rsid w:val="00086249"/>
    <w:rsid w:val="00086727"/>
    <w:rsid w:val="0008681F"/>
    <w:rsid w:val="00086900"/>
    <w:rsid w:val="00086A8B"/>
    <w:rsid w:val="00087DDA"/>
    <w:rsid w:val="00090001"/>
    <w:rsid w:val="00091582"/>
    <w:rsid w:val="00091CAC"/>
    <w:rsid w:val="00091E6D"/>
    <w:rsid w:val="000927BC"/>
    <w:rsid w:val="000927EB"/>
    <w:rsid w:val="00092FDF"/>
    <w:rsid w:val="000931BD"/>
    <w:rsid w:val="0009323C"/>
    <w:rsid w:val="00093332"/>
    <w:rsid w:val="0009333E"/>
    <w:rsid w:val="000933D6"/>
    <w:rsid w:val="00093705"/>
    <w:rsid w:val="000939D8"/>
    <w:rsid w:val="00093D5E"/>
    <w:rsid w:val="000940E1"/>
    <w:rsid w:val="000942CF"/>
    <w:rsid w:val="000943B1"/>
    <w:rsid w:val="00094BCE"/>
    <w:rsid w:val="00095352"/>
    <w:rsid w:val="000953A2"/>
    <w:rsid w:val="00095743"/>
    <w:rsid w:val="00095F1C"/>
    <w:rsid w:val="00096AFA"/>
    <w:rsid w:val="00096C30"/>
    <w:rsid w:val="000979A6"/>
    <w:rsid w:val="000A0189"/>
    <w:rsid w:val="000A0C16"/>
    <w:rsid w:val="000A0C23"/>
    <w:rsid w:val="000A106E"/>
    <w:rsid w:val="000A1821"/>
    <w:rsid w:val="000A22E0"/>
    <w:rsid w:val="000A2394"/>
    <w:rsid w:val="000A2B96"/>
    <w:rsid w:val="000A2CE0"/>
    <w:rsid w:val="000A2E15"/>
    <w:rsid w:val="000A2E88"/>
    <w:rsid w:val="000A3C99"/>
    <w:rsid w:val="000A4435"/>
    <w:rsid w:val="000A65FA"/>
    <w:rsid w:val="000A6BD5"/>
    <w:rsid w:val="000A6BDF"/>
    <w:rsid w:val="000A6C25"/>
    <w:rsid w:val="000A6DB2"/>
    <w:rsid w:val="000A6DE9"/>
    <w:rsid w:val="000A7120"/>
    <w:rsid w:val="000A7390"/>
    <w:rsid w:val="000A74C0"/>
    <w:rsid w:val="000A7801"/>
    <w:rsid w:val="000A7AAA"/>
    <w:rsid w:val="000A7C9D"/>
    <w:rsid w:val="000B0196"/>
    <w:rsid w:val="000B0966"/>
    <w:rsid w:val="000B0F40"/>
    <w:rsid w:val="000B175A"/>
    <w:rsid w:val="000B2031"/>
    <w:rsid w:val="000B28A0"/>
    <w:rsid w:val="000B2EA7"/>
    <w:rsid w:val="000B3235"/>
    <w:rsid w:val="000B3291"/>
    <w:rsid w:val="000B3498"/>
    <w:rsid w:val="000B3DDF"/>
    <w:rsid w:val="000B4199"/>
    <w:rsid w:val="000B4CC7"/>
    <w:rsid w:val="000B4E23"/>
    <w:rsid w:val="000B4E55"/>
    <w:rsid w:val="000B4F66"/>
    <w:rsid w:val="000B59FA"/>
    <w:rsid w:val="000B5D20"/>
    <w:rsid w:val="000B6319"/>
    <w:rsid w:val="000B6EE7"/>
    <w:rsid w:val="000B6F38"/>
    <w:rsid w:val="000B76B5"/>
    <w:rsid w:val="000B78B3"/>
    <w:rsid w:val="000B79BA"/>
    <w:rsid w:val="000B7ABD"/>
    <w:rsid w:val="000B7CD0"/>
    <w:rsid w:val="000B7F09"/>
    <w:rsid w:val="000B7F90"/>
    <w:rsid w:val="000B7FB0"/>
    <w:rsid w:val="000C082A"/>
    <w:rsid w:val="000C0926"/>
    <w:rsid w:val="000C15D2"/>
    <w:rsid w:val="000C1D23"/>
    <w:rsid w:val="000C257C"/>
    <w:rsid w:val="000C2937"/>
    <w:rsid w:val="000C2A66"/>
    <w:rsid w:val="000C30D9"/>
    <w:rsid w:val="000C3136"/>
    <w:rsid w:val="000C34DB"/>
    <w:rsid w:val="000C36A4"/>
    <w:rsid w:val="000C4088"/>
    <w:rsid w:val="000C4F0B"/>
    <w:rsid w:val="000C5747"/>
    <w:rsid w:val="000C6608"/>
    <w:rsid w:val="000C7370"/>
    <w:rsid w:val="000C73D4"/>
    <w:rsid w:val="000C7554"/>
    <w:rsid w:val="000C75DF"/>
    <w:rsid w:val="000C76A9"/>
    <w:rsid w:val="000C77B5"/>
    <w:rsid w:val="000C796F"/>
    <w:rsid w:val="000C7B00"/>
    <w:rsid w:val="000C7FC9"/>
    <w:rsid w:val="000D0DFB"/>
    <w:rsid w:val="000D0FDC"/>
    <w:rsid w:val="000D11B6"/>
    <w:rsid w:val="000D134C"/>
    <w:rsid w:val="000D31C3"/>
    <w:rsid w:val="000D3A64"/>
    <w:rsid w:val="000D3DD6"/>
    <w:rsid w:val="000D3E46"/>
    <w:rsid w:val="000D4029"/>
    <w:rsid w:val="000D4310"/>
    <w:rsid w:val="000D4706"/>
    <w:rsid w:val="000D5632"/>
    <w:rsid w:val="000D5BE1"/>
    <w:rsid w:val="000D5EF7"/>
    <w:rsid w:val="000D6186"/>
    <w:rsid w:val="000D61A8"/>
    <w:rsid w:val="000D625D"/>
    <w:rsid w:val="000D67A5"/>
    <w:rsid w:val="000D67E1"/>
    <w:rsid w:val="000D7099"/>
    <w:rsid w:val="000D757D"/>
    <w:rsid w:val="000D77EA"/>
    <w:rsid w:val="000D7AA1"/>
    <w:rsid w:val="000E0A4F"/>
    <w:rsid w:val="000E0A6E"/>
    <w:rsid w:val="000E0FD3"/>
    <w:rsid w:val="000E12B4"/>
    <w:rsid w:val="000E1E1E"/>
    <w:rsid w:val="000E229C"/>
    <w:rsid w:val="000E22E4"/>
    <w:rsid w:val="000E29D6"/>
    <w:rsid w:val="000E2B38"/>
    <w:rsid w:val="000E3207"/>
    <w:rsid w:val="000E3306"/>
    <w:rsid w:val="000E3DB6"/>
    <w:rsid w:val="000E3F32"/>
    <w:rsid w:val="000E4034"/>
    <w:rsid w:val="000E4262"/>
    <w:rsid w:val="000E436C"/>
    <w:rsid w:val="000E43AD"/>
    <w:rsid w:val="000E4621"/>
    <w:rsid w:val="000E4BDA"/>
    <w:rsid w:val="000E52A1"/>
    <w:rsid w:val="000E54CB"/>
    <w:rsid w:val="000E552C"/>
    <w:rsid w:val="000E5CCE"/>
    <w:rsid w:val="000E5D01"/>
    <w:rsid w:val="000E62F1"/>
    <w:rsid w:val="000E66B3"/>
    <w:rsid w:val="000E67C1"/>
    <w:rsid w:val="000E6CDA"/>
    <w:rsid w:val="000F022B"/>
    <w:rsid w:val="000F0A84"/>
    <w:rsid w:val="000F1250"/>
    <w:rsid w:val="000F1BD3"/>
    <w:rsid w:val="000F2088"/>
    <w:rsid w:val="000F2405"/>
    <w:rsid w:val="000F2858"/>
    <w:rsid w:val="000F2AC2"/>
    <w:rsid w:val="000F381F"/>
    <w:rsid w:val="000F38B6"/>
    <w:rsid w:val="000F4137"/>
    <w:rsid w:val="000F438C"/>
    <w:rsid w:val="000F43F8"/>
    <w:rsid w:val="000F4AB7"/>
    <w:rsid w:val="000F4CC5"/>
    <w:rsid w:val="000F524D"/>
    <w:rsid w:val="000F527D"/>
    <w:rsid w:val="000F566E"/>
    <w:rsid w:val="000F62CE"/>
    <w:rsid w:val="000F65FB"/>
    <w:rsid w:val="000F6E1B"/>
    <w:rsid w:val="001002D2"/>
    <w:rsid w:val="001002E4"/>
    <w:rsid w:val="001008B8"/>
    <w:rsid w:val="00100ED0"/>
    <w:rsid w:val="00101395"/>
    <w:rsid w:val="00101544"/>
    <w:rsid w:val="00101AB0"/>
    <w:rsid w:val="00101D90"/>
    <w:rsid w:val="00102315"/>
    <w:rsid w:val="001024B6"/>
    <w:rsid w:val="001025DE"/>
    <w:rsid w:val="00103302"/>
    <w:rsid w:val="00103414"/>
    <w:rsid w:val="001043C4"/>
    <w:rsid w:val="00104C94"/>
    <w:rsid w:val="00104D77"/>
    <w:rsid w:val="00104EE9"/>
    <w:rsid w:val="00105004"/>
    <w:rsid w:val="0010527F"/>
    <w:rsid w:val="001053FC"/>
    <w:rsid w:val="0010554E"/>
    <w:rsid w:val="00105B33"/>
    <w:rsid w:val="001063F3"/>
    <w:rsid w:val="001065C1"/>
    <w:rsid w:val="001067D0"/>
    <w:rsid w:val="00106F61"/>
    <w:rsid w:val="0010752A"/>
    <w:rsid w:val="001076AB"/>
    <w:rsid w:val="00107EAC"/>
    <w:rsid w:val="00110723"/>
    <w:rsid w:val="001107A7"/>
    <w:rsid w:val="00110831"/>
    <w:rsid w:val="00110EE7"/>
    <w:rsid w:val="0011105F"/>
    <w:rsid w:val="00111061"/>
    <w:rsid w:val="00111077"/>
    <w:rsid w:val="001114C6"/>
    <w:rsid w:val="0011197B"/>
    <w:rsid w:val="00111A01"/>
    <w:rsid w:val="00111DA6"/>
    <w:rsid w:val="001120ED"/>
    <w:rsid w:val="0011217D"/>
    <w:rsid w:val="00113590"/>
    <w:rsid w:val="00113FA4"/>
    <w:rsid w:val="00114095"/>
    <w:rsid w:val="001144B6"/>
    <w:rsid w:val="00114853"/>
    <w:rsid w:val="00114D38"/>
    <w:rsid w:val="001158A1"/>
    <w:rsid w:val="001162AE"/>
    <w:rsid w:val="0011683F"/>
    <w:rsid w:val="0011725D"/>
    <w:rsid w:val="001204D0"/>
    <w:rsid w:val="001209C2"/>
    <w:rsid w:val="00121715"/>
    <w:rsid w:val="00121C3A"/>
    <w:rsid w:val="00121D28"/>
    <w:rsid w:val="00121D5B"/>
    <w:rsid w:val="00122540"/>
    <w:rsid w:val="001227BF"/>
    <w:rsid w:val="0012282F"/>
    <w:rsid w:val="001229CA"/>
    <w:rsid w:val="00122D20"/>
    <w:rsid w:val="001230E1"/>
    <w:rsid w:val="00124218"/>
    <w:rsid w:val="0012433B"/>
    <w:rsid w:val="001247C1"/>
    <w:rsid w:val="001250BD"/>
    <w:rsid w:val="001250FC"/>
    <w:rsid w:val="00125EA4"/>
    <w:rsid w:val="00126A5E"/>
    <w:rsid w:val="00126CF0"/>
    <w:rsid w:val="00126F41"/>
    <w:rsid w:val="00126F44"/>
    <w:rsid w:val="001270BF"/>
    <w:rsid w:val="001272D4"/>
    <w:rsid w:val="00127375"/>
    <w:rsid w:val="00127442"/>
    <w:rsid w:val="001275A3"/>
    <w:rsid w:val="001276CB"/>
    <w:rsid w:val="00127CF4"/>
    <w:rsid w:val="00127DA7"/>
    <w:rsid w:val="001308B7"/>
    <w:rsid w:val="00130CE1"/>
    <w:rsid w:val="00130E41"/>
    <w:rsid w:val="00130FDD"/>
    <w:rsid w:val="00131D2C"/>
    <w:rsid w:val="0013256E"/>
    <w:rsid w:val="0013276A"/>
    <w:rsid w:val="0013299D"/>
    <w:rsid w:val="00132A3E"/>
    <w:rsid w:val="00132A5A"/>
    <w:rsid w:val="00132CD4"/>
    <w:rsid w:val="00132EE5"/>
    <w:rsid w:val="00133291"/>
    <w:rsid w:val="00133344"/>
    <w:rsid w:val="001339CF"/>
    <w:rsid w:val="00133C93"/>
    <w:rsid w:val="00133EFD"/>
    <w:rsid w:val="00134203"/>
    <w:rsid w:val="0013479C"/>
    <w:rsid w:val="001347A4"/>
    <w:rsid w:val="0013484A"/>
    <w:rsid w:val="00134A0D"/>
    <w:rsid w:val="001351B2"/>
    <w:rsid w:val="00136020"/>
    <w:rsid w:val="00136166"/>
    <w:rsid w:val="001363D8"/>
    <w:rsid w:val="00136667"/>
    <w:rsid w:val="00136A21"/>
    <w:rsid w:val="00136E05"/>
    <w:rsid w:val="0013732A"/>
    <w:rsid w:val="00137962"/>
    <w:rsid w:val="00137C8B"/>
    <w:rsid w:val="0014078B"/>
    <w:rsid w:val="00140F19"/>
    <w:rsid w:val="00141803"/>
    <w:rsid w:val="001419CC"/>
    <w:rsid w:val="0014286A"/>
    <w:rsid w:val="00142A05"/>
    <w:rsid w:val="00143BD7"/>
    <w:rsid w:val="00143D65"/>
    <w:rsid w:val="0014481A"/>
    <w:rsid w:val="0014492E"/>
    <w:rsid w:val="00144A50"/>
    <w:rsid w:val="00144ADF"/>
    <w:rsid w:val="00144B30"/>
    <w:rsid w:val="00144E16"/>
    <w:rsid w:val="00145A05"/>
    <w:rsid w:val="00146305"/>
    <w:rsid w:val="00146931"/>
    <w:rsid w:val="00146A85"/>
    <w:rsid w:val="00146B69"/>
    <w:rsid w:val="00146BB1"/>
    <w:rsid w:val="00147513"/>
    <w:rsid w:val="00147803"/>
    <w:rsid w:val="00147A66"/>
    <w:rsid w:val="00147E85"/>
    <w:rsid w:val="00147FD4"/>
    <w:rsid w:val="001503FF"/>
    <w:rsid w:val="00150571"/>
    <w:rsid w:val="00150716"/>
    <w:rsid w:val="0015114E"/>
    <w:rsid w:val="00151302"/>
    <w:rsid w:val="00151317"/>
    <w:rsid w:val="0015146A"/>
    <w:rsid w:val="00151537"/>
    <w:rsid w:val="001518ED"/>
    <w:rsid w:val="00151CA4"/>
    <w:rsid w:val="00151FC6"/>
    <w:rsid w:val="00152520"/>
    <w:rsid w:val="00152700"/>
    <w:rsid w:val="001528F1"/>
    <w:rsid w:val="00152A5D"/>
    <w:rsid w:val="00152BBD"/>
    <w:rsid w:val="00152F4B"/>
    <w:rsid w:val="00153432"/>
    <w:rsid w:val="0015366B"/>
    <w:rsid w:val="00153CFE"/>
    <w:rsid w:val="00153F44"/>
    <w:rsid w:val="0015436D"/>
    <w:rsid w:val="00154C81"/>
    <w:rsid w:val="001550BC"/>
    <w:rsid w:val="0015555C"/>
    <w:rsid w:val="00155790"/>
    <w:rsid w:val="00155C57"/>
    <w:rsid w:val="00155F9A"/>
    <w:rsid w:val="001562A9"/>
    <w:rsid w:val="00156849"/>
    <w:rsid w:val="0015692F"/>
    <w:rsid w:val="00156A33"/>
    <w:rsid w:val="00157356"/>
    <w:rsid w:val="001575B9"/>
    <w:rsid w:val="00157A29"/>
    <w:rsid w:val="00157D52"/>
    <w:rsid w:val="0016056F"/>
    <w:rsid w:val="001609EF"/>
    <w:rsid w:val="00160BC7"/>
    <w:rsid w:val="00160FF0"/>
    <w:rsid w:val="001610FF"/>
    <w:rsid w:val="001612F8"/>
    <w:rsid w:val="00161D21"/>
    <w:rsid w:val="001627EB"/>
    <w:rsid w:val="00162DBC"/>
    <w:rsid w:val="0016320C"/>
    <w:rsid w:val="001634D7"/>
    <w:rsid w:val="00163B3C"/>
    <w:rsid w:val="00163F75"/>
    <w:rsid w:val="00164975"/>
    <w:rsid w:val="00165403"/>
    <w:rsid w:val="00165CE5"/>
    <w:rsid w:val="00165D76"/>
    <w:rsid w:val="001664D5"/>
    <w:rsid w:val="00166859"/>
    <w:rsid w:val="001672E6"/>
    <w:rsid w:val="0016731A"/>
    <w:rsid w:val="0016774C"/>
    <w:rsid w:val="001677FA"/>
    <w:rsid w:val="00167879"/>
    <w:rsid w:val="00167AC3"/>
    <w:rsid w:val="001703BD"/>
    <w:rsid w:val="001710DB"/>
    <w:rsid w:val="00171121"/>
    <w:rsid w:val="001713B0"/>
    <w:rsid w:val="001713EA"/>
    <w:rsid w:val="00171552"/>
    <w:rsid w:val="0017157A"/>
    <w:rsid w:val="00171846"/>
    <w:rsid w:val="001718BB"/>
    <w:rsid w:val="0017198A"/>
    <w:rsid w:val="00172031"/>
    <w:rsid w:val="001720F1"/>
    <w:rsid w:val="00172576"/>
    <w:rsid w:val="001732E8"/>
    <w:rsid w:val="00173372"/>
    <w:rsid w:val="0017441D"/>
    <w:rsid w:val="00174480"/>
    <w:rsid w:val="001747F9"/>
    <w:rsid w:val="0017489E"/>
    <w:rsid w:val="0017502D"/>
    <w:rsid w:val="001755C1"/>
    <w:rsid w:val="00175A47"/>
    <w:rsid w:val="00175A62"/>
    <w:rsid w:val="00176120"/>
    <w:rsid w:val="00176C23"/>
    <w:rsid w:val="00177399"/>
    <w:rsid w:val="001774B7"/>
    <w:rsid w:val="001805CF"/>
    <w:rsid w:val="00180785"/>
    <w:rsid w:val="001813D3"/>
    <w:rsid w:val="00181552"/>
    <w:rsid w:val="00181994"/>
    <w:rsid w:val="00181BEE"/>
    <w:rsid w:val="0018270B"/>
    <w:rsid w:val="00182A2B"/>
    <w:rsid w:val="00182C7B"/>
    <w:rsid w:val="00183344"/>
    <w:rsid w:val="001833CD"/>
    <w:rsid w:val="0018355F"/>
    <w:rsid w:val="00183799"/>
    <w:rsid w:val="0018395E"/>
    <w:rsid w:val="00183E4E"/>
    <w:rsid w:val="001841B7"/>
    <w:rsid w:val="001842A9"/>
    <w:rsid w:val="00184697"/>
    <w:rsid w:val="0018486C"/>
    <w:rsid w:val="00184A11"/>
    <w:rsid w:val="00184ADF"/>
    <w:rsid w:val="00184B75"/>
    <w:rsid w:val="00184BCD"/>
    <w:rsid w:val="001852F6"/>
    <w:rsid w:val="001854D7"/>
    <w:rsid w:val="0018565D"/>
    <w:rsid w:val="00185EEB"/>
    <w:rsid w:val="00186048"/>
    <w:rsid w:val="00186CFF"/>
    <w:rsid w:val="001872CB"/>
    <w:rsid w:val="00187CF8"/>
    <w:rsid w:val="001902ED"/>
    <w:rsid w:val="00190DA9"/>
    <w:rsid w:val="001913A0"/>
    <w:rsid w:val="001913D0"/>
    <w:rsid w:val="00191C77"/>
    <w:rsid w:val="00191EE0"/>
    <w:rsid w:val="00191FF7"/>
    <w:rsid w:val="0019206A"/>
    <w:rsid w:val="001923D9"/>
    <w:rsid w:val="00192AB0"/>
    <w:rsid w:val="00192F1D"/>
    <w:rsid w:val="00193306"/>
    <w:rsid w:val="0019332F"/>
    <w:rsid w:val="00193A93"/>
    <w:rsid w:val="00193AA2"/>
    <w:rsid w:val="001942C9"/>
    <w:rsid w:val="001951EF"/>
    <w:rsid w:val="001957AE"/>
    <w:rsid w:val="00196022"/>
    <w:rsid w:val="001966CE"/>
    <w:rsid w:val="00196769"/>
    <w:rsid w:val="001972AF"/>
    <w:rsid w:val="0019754F"/>
    <w:rsid w:val="00197F22"/>
    <w:rsid w:val="001A00D8"/>
    <w:rsid w:val="001A00E9"/>
    <w:rsid w:val="001A0785"/>
    <w:rsid w:val="001A0CE6"/>
    <w:rsid w:val="001A11BF"/>
    <w:rsid w:val="001A12FC"/>
    <w:rsid w:val="001A1A59"/>
    <w:rsid w:val="001A1A86"/>
    <w:rsid w:val="001A209C"/>
    <w:rsid w:val="001A22B4"/>
    <w:rsid w:val="001A23A1"/>
    <w:rsid w:val="001A25BA"/>
    <w:rsid w:val="001A37F2"/>
    <w:rsid w:val="001A4199"/>
    <w:rsid w:val="001A41CF"/>
    <w:rsid w:val="001A4560"/>
    <w:rsid w:val="001A4949"/>
    <w:rsid w:val="001A4FC9"/>
    <w:rsid w:val="001A5348"/>
    <w:rsid w:val="001A61B9"/>
    <w:rsid w:val="001A7E86"/>
    <w:rsid w:val="001A7F3D"/>
    <w:rsid w:val="001B0C36"/>
    <w:rsid w:val="001B17F3"/>
    <w:rsid w:val="001B1A3F"/>
    <w:rsid w:val="001B1C64"/>
    <w:rsid w:val="001B22C9"/>
    <w:rsid w:val="001B2BB8"/>
    <w:rsid w:val="001B33BC"/>
    <w:rsid w:val="001B3556"/>
    <w:rsid w:val="001B3981"/>
    <w:rsid w:val="001B3CAF"/>
    <w:rsid w:val="001B41DE"/>
    <w:rsid w:val="001B4ECF"/>
    <w:rsid w:val="001B4F87"/>
    <w:rsid w:val="001B52A7"/>
    <w:rsid w:val="001B5302"/>
    <w:rsid w:val="001B535E"/>
    <w:rsid w:val="001B597B"/>
    <w:rsid w:val="001B63BC"/>
    <w:rsid w:val="001B6872"/>
    <w:rsid w:val="001B7170"/>
    <w:rsid w:val="001B788F"/>
    <w:rsid w:val="001B79C6"/>
    <w:rsid w:val="001B7BB5"/>
    <w:rsid w:val="001C03DD"/>
    <w:rsid w:val="001C04DB"/>
    <w:rsid w:val="001C0B07"/>
    <w:rsid w:val="001C0C0E"/>
    <w:rsid w:val="001C0D4C"/>
    <w:rsid w:val="001C0DF8"/>
    <w:rsid w:val="001C175A"/>
    <w:rsid w:val="001C1C18"/>
    <w:rsid w:val="001C1F3D"/>
    <w:rsid w:val="001C2189"/>
    <w:rsid w:val="001C23FE"/>
    <w:rsid w:val="001C2AA8"/>
    <w:rsid w:val="001C2DFD"/>
    <w:rsid w:val="001C31F4"/>
    <w:rsid w:val="001C321E"/>
    <w:rsid w:val="001C3337"/>
    <w:rsid w:val="001C47FB"/>
    <w:rsid w:val="001C50A9"/>
    <w:rsid w:val="001C5282"/>
    <w:rsid w:val="001C5DFB"/>
    <w:rsid w:val="001C6131"/>
    <w:rsid w:val="001C615C"/>
    <w:rsid w:val="001C6550"/>
    <w:rsid w:val="001C6678"/>
    <w:rsid w:val="001C6923"/>
    <w:rsid w:val="001C6A97"/>
    <w:rsid w:val="001C6B22"/>
    <w:rsid w:val="001C7A29"/>
    <w:rsid w:val="001D0A24"/>
    <w:rsid w:val="001D1433"/>
    <w:rsid w:val="001D182B"/>
    <w:rsid w:val="001D1F25"/>
    <w:rsid w:val="001D25DC"/>
    <w:rsid w:val="001D25F9"/>
    <w:rsid w:val="001D277B"/>
    <w:rsid w:val="001D2AAB"/>
    <w:rsid w:val="001D2FAB"/>
    <w:rsid w:val="001D3B27"/>
    <w:rsid w:val="001D417C"/>
    <w:rsid w:val="001D4860"/>
    <w:rsid w:val="001D4C5E"/>
    <w:rsid w:val="001D4C75"/>
    <w:rsid w:val="001D5602"/>
    <w:rsid w:val="001D67A2"/>
    <w:rsid w:val="001D67DB"/>
    <w:rsid w:val="001D71FB"/>
    <w:rsid w:val="001D732A"/>
    <w:rsid w:val="001D751B"/>
    <w:rsid w:val="001D7690"/>
    <w:rsid w:val="001D76DE"/>
    <w:rsid w:val="001D7FC1"/>
    <w:rsid w:val="001E054E"/>
    <w:rsid w:val="001E0EC3"/>
    <w:rsid w:val="001E1CE0"/>
    <w:rsid w:val="001E23B7"/>
    <w:rsid w:val="001E29E1"/>
    <w:rsid w:val="001E2C31"/>
    <w:rsid w:val="001E3931"/>
    <w:rsid w:val="001E3B18"/>
    <w:rsid w:val="001E3B64"/>
    <w:rsid w:val="001E3E57"/>
    <w:rsid w:val="001E3FE2"/>
    <w:rsid w:val="001E44A5"/>
    <w:rsid w:val="001E46C6"/>
    <w:rsid w:val="001E495E"/>
    <w:rsid w:val="001E4C37"/>
    <w:rsid w:val="001E4E3C"/>
    <w:rsid w:val="001E66D3"/>
    <w:rsid w:val="001E6943"/>
    <w:rsid w:val="001E72A3"/>
    <w:rsid w:val="001E780F"/>
    <w:rsid w:val="001E7DC7"/>
    <w:rsid w:val="001E7FB8"/>
    <w:rsid w:val="001F03B2"/>
    <w:rsid w:val="001F1321"/>
    <w:rsid w:val="001F1B0B"/>
    <w:rsid w:val="001F1E57"/>
    <w:rsid w:val="001F2EF1"/>
    <w:rsid w:val="001F2F20"/>
    <w:rsid w:val="001F30E3"/>
    <w:rsid w:val="001F3641"/>
    <w:rsid w:val="001F398E"/>
    <w:rsid w:val="001F3BEB"/>
    <w:rsid w:val="001F3C8D"/>
    <w:rsid w:val="001F4F64"/>
    <w:rsid w:val="001F534B"/>
    <w:rsid w:val="001F53EC"/>
    <w:rsid w:val="001F5484"/>
    <w:rsid w:val="001F5563"/>
    <w:rsid w:val="001F5E67"/>
    <w:rsid w:val="001F6111"/>
    <w:rsid w:val="001F61BE"/>
    <w:rsid w:val="001F64D7"/>
    <w:rsid w:val="001F65B9"/>
    <w:rsid w:val="001F6D27"/>
    <w:rsid w:val="001F7137"/>
    <w:rsid w:val="001F71FF"/>
    <w:rsid w:val="001F72EF"/>
    <w:rsid w:val="001F74F3"/>
    <w:rsid w:val="001F7705"/>
    <w:rsid w:val="001F7A7C"/>
    <w:rsid w:val="00200740"/>
    <w:rsid w:val="00200CD6"/>
    <w:rsid w:val="00201503"/>
    <w:rsid w:val="002024E5"/>
    <w:rsid w:val="00202C4E"/>
    <w:rsid w:val="0020381E"/>
    <w:rsid w:val="00204148"/>
    <w:rsid w:val="00204199"/>
    <w:rsid w:val="00204278"/>
    <w:rsid w:val="0020609C"/>
    <w:rsid w:val="002064E6"/>
    <w:rsid w:val="00206963"/>
    <w:rsid w:val="00207F1C"/>
    <w:rsid w:val="0021008A"/>
    <w:rsid w:val="00210291"/>
    <w:rsid w:val="00210442"/>
    <w:rsid w:val="00210DBE"/>
    <w:rsid w:val="00210F65"/>
    <w:rsid w:val="00211347"/>
    <w:rsid w:val="00211A08"/>
    <w:rsid w:val="002121AD"/>
    <w:rsid w:val="00212D66"/>
    <w:rsid w:val="00213C20"/>
    <w:rsid w:val="00213EF2"/>
    <w:rsid w:val="00213FD1"/>
    <w:rsid w:val="002144D9"/>
    <w:rsid w:val="0021493A"/>
    <w:rsid w:val="00214C4E"/>
    <w:rsid w:val="00215506"/>
    <w:rsid w:val="002157D1"/>
    <w:rsid w:val="00215C3F"/>
    <w:rsid w:val="00215F7D"/>
    <w:rsid w:val="00215FD6"/>
    <w:rsid w:val="00216924"/>
    <w:rsid w:val="00216A0A"/>
    <w:rsid w:val="00216B52"/>
    <w:rsid w:val="00216FBC"/>
    <w:rsid w:val="00217372"/>
    <w:rsid w:val="00217B09"/>
    <w:rsid w:val="0022022A"/>
    <w:rsid w:val="00220569"/>
    <w:rsid w:val="00220796"/>
    <w:rsid w:val="00222878"/>
    <w:rsid w:val="00222CDB"/>
    <w:rsid w:val="00223152"/>
    <w:rsid w:val="00223660"/>
    <w:rsid w:val="00223D48"/>
    <w:rsid w:val="00223E18"/>
    <w:rsid w:val="00223F46"/>
    <w:rsid w:val="00224A25"/>
    <w:rsid w:val="00224CE1"/>
    <w:rsid w:val="00225496"/>
    <w:rsid w:val="00225638"/>
    <w:rsid w:val="00225BDE"/>
    <w:rsid w:val="00226203"/>
    <w:rsid w:val="002269A9"/>
    <w:rsid w:val="00226BB3"/>
    <w:rsid w:val="00226E2E"/>
    <w:rsid w:val="00227110"/>
    <w:rsid w:val="002271EE"/>
    <w:rsid w:val="00227F2A"/>
    <w:rsid w:val="00227FB3"/>
    <w:rsid w:val="00230D4E"/>
    <w:rsid w:val="002329F0"/>
    <w:rsid w:val="00232CA1"/>
    <w:rsid w:val="00232D5B"/>
    <w:rsid w:val="00232F1E"/>
    <w:rsid w:val="0023306C"/>
    <w:rsid w:val="0023350C"/>
    <w:rsid w:val="0023353F"/>
    <w:rsid w:val="0023378D"/>
    <w:rsid w:val="00234593"/>
    <w:rsid w:val="0023466E"/>
    <w:rsid w:val="002346F7"/>
    <w:rsid w:val="00234E43"/>
    <w:rsid w:val="00235957"/>
    <w:rsid w:val="00235ECD"/>
    <w:rsid w:val="00236EF4"/>
    <w:rsid w:val="00236F3D"/>
    <w:rsid w:val="00236FF1"/>
    <w:rsid w:val="0023723F"/>
    <w:rsid w:val="002374FD"/>
    <w:rsid w:val="00237506"/>
    <w:rsid w:val="00237548"/>
    <w:rsid w:val="002375C9"/>
    <w:rsid w:val="002376AD"/>
    <w:rsid w:val="002378F3"/>
    <w:rsid w:val="00237AA9"/>
    <w:rsid w:val="00237C98"/>
    <w:rsid w:val="00237F29"/>
    <w:rsid w:val="00240608"/>
    <w:rsid w:val="00240CA9"/>
    <w:rsid w:val="00240EDA"/>
    <w:rsid w:val="00241245"/>
    <w:rsid w:val="00241BC2"/>
    <w:rsid w:val="002434F2"/>
    <w:rsid w:val="002436B3"/>
    <w:rsid w:val="00244418"/>
    <w:rsid w:val="00244A8D"/>
    <w:rsid w:val="0024565B"/>
    <w:rsid w:val="0024574C"/>
    <w:rsid w:val="00245FD0"/>
    <w:rsid w:val="00246552"/>
    <w:rsid w:val="00247136"/>
    <w:rsid w:val="00247272"/>
    <w:rsid w:val="00247704"/>
    <w:rsid w:val="002478DA"/>
    <w:rsid w:val="002500A3"/>
    <w:rsid w:val="00250527"/>
    <w:rsid w:val="00250D4B"/>
    <w:rsid w:val="00250E4F"/>
    <w:rsid w:val="00250F5E"/>
    <w:rsid w:val="00251007"/>
    <w:rsid w:val="00251094"/>
    <w:rsid w:val="00251098"/>
    <w:rsid w:val="00252177"/>
    <w:rsid w:val="002524AC"/>
    <w:rsid w:val="00252B6A"/>
    <w:rsid w:val="00252CD0"/>
    <w:rsid w:val="00252EBF"/>
    <w:rsid w:val="002531F2"/>
    <w:rsid w:val="00253223"/>
    <w:rsid w:val="0025325F"/>
    <w:rsid w:val="0025377E"/>
    <w:rsid w:val="0025499F"/>
    <w:rsid w:val="00254FB3"/>
    <w:rsid w:val="00255294"/>
    <w:rsid w:val="0025530F"/>
    <w:rsid w:val="002558D2"/>
    <w:rsid w:val="00255B47"/>
    <w:rsid w:val="00255C5A"/>
    <w:rsid w:val="00255FB0"/>
    <w:rsid w:val="00256C84"/>
    <w:rsid w:val="002578B3"/>
    <w:rsid w:val="002579BC"/>
    <w:rsid w:val="00257CB6"/>
    <w:rsid w:val="002602C5"/>
    <w:rsid w:val="00260367"/>
    <w:rsid w:val="00260D59"/>
    <w:rsid w:val="0026139E"/>
    <w:rsid w:val="00261E7A"/>
    <w:rsid w:val="00261F60"/>
    <w:rsid w:val="002621DB"/>
    <w:rsid w:val="00262379"/>
    <w:rsid w:val="00262A20"/>
    <w:rsid w:val="002637BC"/>
    <w:rsid w:val="00263A7D"/>
    <w:rsid w:val="00263E53"/>
    <w:rsid w:val="00263E71"/>
    <w:rsid w:val="00264001"/>
    <w:rsid w:val="0026427E"/>
    <w:rsid w:val="002648FF"/>
    <w:rsid w:val="00264920"/>
    <w:rsid w:val="00264BD8"/>
    <w:rsid w:val="00264BFA"/>
    <w:rsid w:val="002650AB"/>
    <w:rsid w:val="002652D9"/>
    <w:rsid w:val="00265E5B"/>
    <w:rsid w:val="00265EA4"/>
    <w:rsid w:val="0026646E"/>
    <w:rsid w:val="00266B1E"/>
    <w:rsid w:val="00267E3E"/>
    <w:rsid w:val="00267F03"/>
    <w:rsid w:val="00270092"/>
    <w:rsid w:val="0027056E"/>
    <w:rsid w:val="002709B2"/>
    <w:rsid w:val="00270BEC"/>
    <w:rsid w:val="0027149A"/>
    <w:rsid w:val="002720FE"/>
    <w:rsid w:val="002722F2"/>
    <w:rsid w:val="0027254C"/>
    <w:rsid w:val="00272DB5"/>
    <w:rsid w:val="0027326F"/>
    <w:rsid w:val="0027347A"/>
    <w:rsid w:val="00273B1C"/>
    <w:rsid w:val="00274097"/>
    <w:rsid w:val="0027467F"/>
    <w:rsid w:val="00275B49"/>
    <w:rsid w:val="0027600F"/>
    <w:rsid w:val="00276FA8"/>
    <w:rsid w:val="00277216"/>
    <w:rsid w:val="0027737C"/>
    <w:rsid w:val="00277544"/>
    <w:rsid w:val="00277A2A"/>
    <w:rsid w:val="00277C9F"/>
    <w:rsid w:val="00277F0F"/>
    <w:rsid w:val="0028016D"/>
    <w:rsid w:val="002805C4"/>
    <w:rsid w:val="00280A5A"/>
    <w:rsid w:val="00280F03"/>
    <w:rsid w:val="0028130E"/>
    <w:rsid w:val="0028186A"/>
    <w:rsid w:val="00281D8C"/>
    <w:rsid w:val="00281DFD"/>
    <w:rsid w:val="0028219E"/>
    <w:rsid w:val="002827F6"/>
    <w:rsid w:val="002831B1"/>
    <w:rsid w:val="002840A7"/>
    <w:rsid w:val="00284160"/>
    <w:rsid w:val="002849B4"/>
    <w:rsid w:val="002849D1"/>
    <w:rsid w:val="00284B0A"/>
    <w:rsid w:val="00285502"/>
    <w:rsid w:val="00285DFF"/>
    <w:rsid w:val="0028625F"/>
    <w:rsid w:val="002873E5"/>
    <w:rsid w:val="0028759C"/>
    <w:rsid w:val="00287BA0"/>
    <w:rsid w:val="002915F6"/>
    <w:rsid w:val="002916BD"/>
    <w:rsid w:val="00292102"/>
    <w:rsid w:val="00292199"/>
    <w:rsid w:val="002921A3"/>
    <w:rsid w:val="0029259D"/>
    <w:rsid w:val="00292EB8"/>
    <w:rsid w:val="002937D2"/>
    <w:rsid w:val="00293BC0"/>
    <w:rsid w:val="00294048"/>
    <w:rsid w:val="0029428A"/>
    <w:rsid w:val="002945C9"/>
    <w:rsid w:val="00294679"/>
    <w:rsid w:val="002946AC"/>
    <w:rsid w:val="00294D77"/>
    <w:rsid w:val="00295109"/>
    <w:rsid w:val="00295419"/>
    <w:rsid w:val="00295807"/>
    <w:rsid w:val="0029589C"/>
    <w:rsid w:val="00296C0A"/>
    <w:rsid w:val="00297111"/>
    <w:rsid w:val="002975C1"/>
    <w:rsid w:val="002975CE"/>
    <w:rsid w:val="00297F60"/>
    <w:rsid w:val="002A092E"/>
    <w:rsid w:val="002A0DF9"/>
    <w:rsid w:val="002A1731"/>
    <w:rsid w:val="002A21D1"/>
    <w:rsid w:val="002A22A7"/>
    <w:rsid w:val="002A265F"/>
    <w:rsid w:val="002A289C"/>
    <w:rsid w:val="002A2BF8"/>
    <w:rsid w:val="002A32D0"/>
    <w:rsid w:val="002A3350"/>
    <w:rsid w:val="002A3A61"/>
    <w:rsid w:val="002A3A86"/>
    <w:rsid w:val="002A3AD9"/>
    <w:rsid w:val="002A3E11"/>
    <w:rsid w:val="002A45C5"/>
    <w:rsid w:val="002A4BE1"/>
    <w:rsid w:val="002A59AF"/>
    <w:rsid w:val="002A6396"/>
    <w:rsid w:val="002A652F"/>
    <w:rsid w:val="002A6A15"/>
    <w:rsid w:val="002A6D21"/>
    <w:rsid w:val="002A708F"/>
    <w:rsid w:val="002A763E"/>
    <w:rsid w:val="002A78BE"/>
    <w:rsid w:val="002A7A0E"/>
    <w:rsid w:val="002B0141"/>
    <w:rsid w:val="002B048B"/>
    <w:rsid w:val="002B04F6"/>
    <w:rsid w:val="002B08D3"/>
    <w:rsid w:val="002B0DFE"/>
    <w:rsid w:val="002B1120"/>
    <w:rsid w:val="002B13B0"/>
    <w:rsid w:val="002B15D1"/>
    <w:rsid w:val="002B1642"/>
    <w:rsid w:val="002B16EA"/>
    <w:rsid w:val="002B180B"/>
    <w:rsid w:val="002B2845"/>
    <w:rsid w:val="002B2A79"/>
    <w:rsid w:val="002B3D21"/>
    <w:rsid w:val="002B4040"/>
    <w:rsid w:val="002B4353"/>
    <w:rsid w:val="002B484E"/>
    <w:rsid w:val="002B5593"/>
    <w:rsid w:val="002B5B32"/>
    <w:rsid w:val="002B6418"/>
    <w:rsid w:val="002B67EA"/>
    <w:rsid w:val="002B6AF6"/>
    <w:rsid w:val="002B6E1F"/>
    <w:rsid w:val="002B74FC"/>
    <w:rsid w:val="002B77DF"/>
    <w:rsid w:val="002C0047"/>
    <w:rsid w:val="002C0112"/>
    <w:rsid w:val="002C04BE"/>
    <w:rsid w:val="002C15D4"/>
    <w:rsid w:val="002C2C12"/>
    <w:rsid w:val="002C3915"/>
    <w:rsid w:val="002C3A2D"/>
    <w:rsid w:val="002C3CBE"/>
    <w:rsid w:val="002C3D0D"/>
    <w:rsid w:val="002C3D3B"/>
    <w:rsid w:val="002C3DC2"/>
    <w:rsid w:val="002C4362"/>
    <w:rsid w:val="002C4972"/>
    <w:rsid w:val="002C500F"/>
    <w:rsid w:val="002C5053"/>
    <w:rsid w:val="002C532E"/>
    <w:rsid w:val="002C581D"/>
    <w:rsid w:val="002C5F09"/>
    <w:rsid w:val="002C64F9"/>
    <w:rsid w:val="002C654F"/>
    <w:rsid w:val="002C6BC3"/>
    <w:rsid w:val="002C6EF6"/>
    <w:rsid w:val="002C6F4D"/>
    <w:rsid w:val="002C71EE"/>
    <w:rsid w:val="002C7706"/>
    <w:rsid w:val="002C7B6C"/>
    <w:rsid w:val="002C7D12"/>
    <w:rsid w:val="002C7F1E"/>
    <w:rsid w:val="002D0DC4"/>
    <w:rsid w:val="002D1039"/>
    <w:rsid w:val="002D257F"/>
    <w:rsid w:val="002D2624"/>
    <w:rsid w:val="002D2F10"/>
    <w:rsid w:val="002D36B0"/>
    <w:rsid w:val="002D399A"/>
    <w:rsid w:val="002D4023"/>
    <w:rsid w:val="002D42BA"/>
    <w:rsid w:val="002D4732"/>
    <w:rsid w:val="002D57BE"/>
    <w:rsid w:val="002D59C1"/>
    <w:rsid w:val="002D5E36"/>
    <w:rsid w:val="002D60EB"/>
    <w:rsid w:val="002D623D"/>
    <w:rsid w:val="002D6B8C"/>
    <w:rsid w:val="002D6BB2"/>
    <w:rsid w:val="002D6F0F"/>
    <w:rsid w:val="002D7F23"/>
    <w:rsid w:val="002D7F5A"/>
    <w:rsid w:val="002D7FF4"/>
    <w:rsid w:val="002E01CC"/>
    <w:rsid w:val="002E046C"/>
    <w:rsid w:val="002E06C0"/>
    <w:rsid w:val="002E07A1"/>
    <w:rsid w:val="002E1198"/>
    <w:rsid w:val="002E1E6F"/>
    <w:rsid w:val="002E243F"/>
    <w:rsid w:val="002E2908"/>
    <w:rsid w:val="002E3247"/>
    <w:rsid w:val="002E32A3"/>
    <w:rsid w:val="002E41A2"/>
    <w:rsid w:val="002E4399"/>
    <w:rsid w:val="002E4A1F"/>
    <w:rsid w:val="002E5E9A"/>
    <w:rsid w:val="002E6193"/>
    <w:rsid w:val="002E64F1"/>
    <w:rsid w:val="002E67BC"/>
    <w:rsid w:val="002E6BE7"/>
    <w:rsid w:val="002E725A"/>
    <w:rsid w:val="002E795B"/>
    <w:rsid w:val="002E7AC6"/>
    <w:rsid w:val="002E7F53"/>
    <w:rsid w:val="002F086F"/>
    <w:rsid w:val="002F0A65"/>
    <w:rsid w:val="002F0D7E"/>
    <w:rsid w:val="002F0FF9"/>
    <w:rsid w:val="002F1AC2"/>
    <w:rsid w:val="002F1C47"/>
    <w:rsid w:val="002F2079"/>
    <w:rsid w:val="002F2225"/>
    <w:rsid w:val="002F25CD"/>
    <w:rsid w:val="002F299E"/>
    <w:rsid w:val="002F2A80"/>
    <w:rsid w:val="002F2AF3"/>
    <w:rsid w:val="002F3255"/>
    <w:rsid w:val="002F35B9"/>
    <w:rsid w:val="002F3E1D"/>
    <w:rsid w:val="002F419F"/>
    <w:rsid w:val="002F41B5"/>
    <w:rsid w:val="002F5332"/>
    <w:rsid w:val="002F568E"/>
    <w:rsid w:val="002F5D1D"/>
    <w:rsid w:val="002F5F90"/>
    <w:rsid w:val="002F76DA"/>
    <w:rsid w:val="003000A6"/>
    <w:rsid w:val="0030126E"/>
    <w:rsid w:val="00301465"/>
    <w:rsid w:val="00301522"/>
    <w:rsid w:val="00301EAD"/>
    <w:rsid w:val="00302A02"/>
    <w:rsid w:val="00304491"/>
    <w:rsid w:val="00304522"/>
    <w:rsid w:val="00304704"/>
    <w:rsid w:val="003048B7"/>
    <w:rsid w:val="00305353"/>
    <w:rsid w:val="0030551B"/>
    <w:rsid w:val="0030592E"/>
    <w:rsid w:val="00305CF1"/>
    <w:rsid w:val="00306791"/>
    <w:rsid w:val="0030693A"/>
    <w:rsid w:val="003069E8"/>
    <w:rsid w:val="00306AE1"/>
    <w:rsid w:val="00306E9A"/>
    <w:rsid w:val="00307143"/>
    <w:rsid w:val="00307EC4"/>
    <w:rsid w:val="00310093"/>
    <w:rsid w:val="00311430"/>
    <w:rsid w:val="0031196E"/>
    <w:rsid w:val="00311F49"/>
    <w:rsid w:val="00312565"/>
    <w:rsid w:val="00312800"/>
    <w:rsid w:val="003144EF"/>
    <w:rsid w:val="00314D15"/>
    <w:rsid w:val="00315093"/>
    <w:rsid w:val="0031526B"/>
    <w:rsid w:val="0031562E"/>
    <w:rsid w:val="00315B49"/>
    <w:rsid w:val="00315F38"/>
    <w:rsid w:val="003162B4"/>
    <w:rsid w:val="00316A94"/>
    <w:rsid w:val="00317AFE"/>
    <w:rsid w:val="00317C03"/>
    <w:rsid w:val="00317F1B"/>
    <w:rsid w:val="0032040E"/>
    <w:rsid w:val="003207D0"/>
    <w:rsid w:val="003207FC"/>
    <w:rsid w:val="003216A5"/>
    <w:rsid w:val="003217A9"/>
    <w:rsid w:val="0032192C"/>
    <w:rsid w:val="003219CB"/>
    <w:rsid w:val="00322400"/>
    <w:rsid w:val="00322D52"/>
    <w:rsid w:val="003231A2"/>
    <w:rsid w:val="0032336D"/>
    <w:rsid w:val="00323C01"/>
    <w:rsid w:val="003242F4"/>
    <w:rsid w:val="0032494B"/>
    <w:rsid w:val="00326371"/>
    <w:rsid w:val="0032658D"/>
    <w:rsid w:val="00326970"/>
    <w:rsid w:val="00326B45"/>
    <w:rsid w:val="0032720F"/>
    <w:rsid w:val="003278E5"/>
    <w:rsid w:val="003303A2"/>
    <w:rsid w:val="0033040B"/>
    <w:rsid w:val="00330CE1"/>
    <w:rsid w:val="00330F2E"/>
    <w:rsid w:val="00331700"/>
    <w:rsid w:val="00331DB5"/>
    <w:rsid w:val="003320D0"/>
    <w:rsid w:val="00332856"/>
    <w:rsid w:val="003328C6"/>
    <w:rsid w:val="0033341A"/>
    <w:rsid w:val="00333C07"/>
    <w:rsid w:val="003348B2"/>
    <w:rsid w:val="00334FFD"/>
    <w:rsid w:val="00335034"/>
    <w:rsid w:val="00335177"/>
    <w:rsid w:val="0033536A"/>
    <w:rsid w:val="0033570A"/>
    <w:rsid w:val="003358FE"/>
    <w:rsid w:val="00335905"/>
    <w:rsid w:val="00335DF5"/>
    <w:rsid w:val="00335F3F"/>
    <w:rsid w:val="0033610F"/>
    <w:rsid w:val="0033635C"/>
    <w:rsid w:val="00336628"/>
    <w:rsid w:val="003366CA"/>
    <w:rsid w:val="00336BFB"/>
    <w:rsid w:val="0033728D"/>
    <w:rsid w:val="0033762E"/>
    <w:rsid w:val="00337B85"/>
    <w:rsid w:val="00340037"/>
    <w:rsid w:val="0034055B"/>
    <w:rsid w:val="00340562"/>
    <w:rsid w:val="00341159"/>
    <w:rsid w:val="00342081"/>
    <w:rsid w:val="00342547"/>
    <w:rsid w:val="003428AC"/>
    <w:rsid w:val="00342F9B"/>
    <w:rsid w:val="00343E18"/>
    <w:rsid w:val="003446FF"/>
    <w:rsid w:val="00345581"/>
    <w:rsid w:val="00345A77"/>
    <w:rsid w:val="00345D34"/>
    <w:rsid w:val="00345F51"/>
    <w:rsid w:val="00345FD3"/>
    <w:rsid w:val="0034665F"/>
    <w:rsid w:val="00346A7D"/>
    <w:rsid w:val="00346B44"/>
    <w:rsid w:val="00347117"/>
    <w:rsid w:val="0034727B"/>
    <w:rsid w:val="00347360"/>
    <w:rsid w:val="00347CB5"/>
    <w:rsid w:val="00347E4C"/>
    <w:rsid w:val="0035037F"/>
    <w:rsid w:val="00350380"/>
    <w:rsid w:val="00350665"/>
    <w:rsid w:val="0035096B"/>
    <w:rsid w:val="0035151E"/>
    <w:rsid w:val="00352A70"/>
    <w:rsid w:val="00352C34"/>
    <w:rsid w:val="00353400"/>
    <w:rsid w:val="00353B4B"/>
    <w:rsid w:val="00353C12"/>
    <w:rsid w:val="00353E13"/>
    <w:rsid w:val="00353EE5"/>
    <w:rsid w:val="00354C76"/>
    <w:rsid w:val="00354D5B"/>
    <w:rsid w:val="00354F53"/>
    <w:rsid w:val="00355617"/>
    <w:rsid w:val="00355A09"/>
    <w:rsid w:val="00355C78"/>
    <w:rsid w:val="00355CD9"/>
    <w:rsid w:val="00355DB8"/>
    <w:rsid w:val="00355DEA"/>
    <w:rsid w:val="003566AA"/>
    <w:rsid w:val="003567A9"/>
    <w:rsid w:val="00356912"/>
    <w:rsid w:val="00356A47"/>
    <w:rsid w:val="00356CEA"/>
    <w:rsid w:val="00356CF5"/>
    <w:rsid w:val="003576AE"/>
    <w:rsid w:val="003576B8"/>
    <w:rsid w:val="003605AC"/>
    <w:rsid w:val="0036094B"/>
    <w:rsid w:val="003612DC"/>
    <w:rsid w:val="003612F5"/>
    <w:rsid w:val="00361873"/>
    <w:rsid w:val="00362145"/>
    <w:rsid w:val="00362302"/>
    <w:rsid w:val="00362CB0"/>
    <w:rsid w:val="00362CD7"/>
    <w:rsid w:val="00362D9D"/>
    <w:rsid w:val="00362EF2"/>
    <w:rsid w:val="00363014"/>
    <w:rsid w:val="003636A8"/>
    <w:rsid w:val="00363A14"/>
    <w:rsid w:val="00363D94"/>
    <w:rsid w:val="0036462A"/>
    <w:rsid w:val="00364DAA"/>
    <w:rsid w:val="00364E0E"/>
    <w:rsid w:val="00364F2D"/>
    <w:rsid w:val="003651DD"/>
    <w:rsid w:val="00365DF4"/>
    <w:rsid w:val="003675E6"/>
    <w:rsid w:val="00367660"/>
    <w:rsid w:val="0037002C"/>
    <w:rsid w:val="00370DED"/>
    <w:rsid w:val="003714C5"/>
    <w:rsid w:val="003714D4"/>
    <w:rsid w:val="00371A19"/>
    <w:rsid w:val="00371BB4"/>
    <w:rsid w:val="00371C97"/>
    <w:rsid w:val="00372228"/>
    <w:rsid w:val="00372B21"/>
    <w:rsid w:val="0037382D"/>
    <w:rsid w:val="00373A52"/>
    <w:rsid w:val="00373C39"/>
    <w:rsid w:val="00373D37"/>
    <w:rsid w:val="00373D60"/>
    <w:rsid w:val="00374E10"/>
    <w:rsid w:val="00375073"/>
    <w:rsid w:val="003755AB"/>
    <w:rsid w:val="00375790"/>
    <w:rsid w:val="00375C30"/>
    <w:rsid w:val="00375C43"/>
    <w:rsid w:val="00375DF6"/>
    <w:rsid w:val="00376AAB"/>
    <w:rsid w:val="003774C3"/>
    <w:rsid w:val="00380020"/>
    <w:rsid w:val="003800C5"/>
    <w:rsid w:val="00380199"/>
    <w:rsid w:val="00381254"/>
    <w:rsid w:val="0038125C"/>
    <w:rsid w:val="003825B5"/>
    <w:rsid w:val="0038268C"/>
    <w:rsid w:val="00382EC0"/>
    <w:rsid w:val="003832FF"/>
    <w:rsid w:val="00383695"/>
    <w:rsid w:val="003837CA"/>
    <w:rsid w:val="00383A2A"/>
    <w:rsid w:val="003841CE"/>
    <w:rsid w:val="003844E7"/>
    <w:rsid w:val="00384AF5"/>
    <w:rsid w:val="003856CD"/>
    <w:rsid w:val="0038590D"/>
    <w:rsid w:val="0038600D"/>
    <w:rsid w:val="0038630C"/>
    <w:rsid w:val="00386A2A"/>
    <w:rsid w:val="0038737F"/>
    <w:rsid w:val="00387750"/>
    <w:rsid w:val="0038776A"/>
    <w:rsid w:val="0038789B"/>
    <w:rsid w:val="00387C73"/>
    <w:rsid w:val="00390299"/>
    <w:rsid w:val="00390AE4"/>
    <w:rsid w:val="00390D3C"/>
    <w:rsid w:val="00390E25"/>
    <w:rsid w:val="00391076"/>
    <w:rsid w:val="00391212"/>
    <w:rsid w:val="00392350"/>
    <w:rsid w:val="003931C3"/>
    <w:rsid w:val="00393878"/>
    <w:rsid w:val="0039395B"/>
    <w:rsid w:val="00393DF6"/>
    <w:rsid w:val="00393F78"/>
    <w:rsid w:val="0039408F"/>
    <w:rsid w:val="0039434D"/>
    <w:rsid w:val="00394459"/>
    <w:rsid w:val="00394FDA"/>
    <w:rsid w:val="00395022"/>
    <w:rsid w:val="003955F1"/>
    <w:rsid w:val="00395BDD"/>
    <w:rsid w:val="00396638"/>
    <w:rsid w:val="003968A9"/>
    <w:rsid w:val="00396F12"/>
    <w:rsid w:val="0039705C"/>
    <w:rsid w:val="00397784"/>
    <w:rsid w:val="00397DA6"/>
    <w:rsid w:val="003A2062"/>
    <w:rsid w:val="003A211C"/>
    <w:rsid w:val="003A2238"/>
    <w:rsid w:val="003A2569"/>
    <w:rsid w:val="003A4523"/>
    <w:rsid w:val="003A4531"/>
    <w:rsid w:val="003A46AC"/>
    <w:rsid w:val="003A46C2"/>
    <w:rsid w:val="003A4991"/>
    <w:rsid w:val="003A4C0E"/>
    <w:rsid w:val="003A4FA7"/>
    <w:rsid w:val="003A55D7"/>
    <w:rsid w:val="003A586A"/>
    <w:rsid w:val="003A5B05"/>
    <w:rsid w:val="003A5C9B"/>
    <w:rsid w:val="003A5EAE"/>
    <w:rsid w:val="003A66D2"/>
    <w:rsid w:val="003A68F7"/>
    <w:rsid w:val="003A70A6"/>
    <w:rsid w:val="003A7881"/>
    <w:rsid w:val="003A79CE"/>
    <w:rsid w:val="003A7A3E"/>
    <w:rsid w:val="003B00B0"/>
    <w:rsid w:val="003B059E"/>
    <w:rsid w:val="003B0C16"/>
    <w:rsid w:val="003B0C59"/>
    <w:rsid w:val="003B1054"/>
    <w:rsid w:val="003B1C3E"/>
    <w:rsid w:val="003B28D5"/>
    <w:rsid w:val="003B2EB2"/>
    <w:rsid w:val="003B311C"/>
    <w:rsid w:val="003B3D8A"/>
    <w:rsid w:val="003B409B"/>
    <w:rsid w:val="003B4A74"/>
    <w:rsid w:val="003B4D2B"/>
    <w:rsid w:val="003B4F6E"/>
    <w:rsid w:val="003B5267"/>
    <w:rsid w:val="003B535C"/>
    <w:rsid w:val="003B5FB6"/>
    <w:rsid w:val="003B6100"/>
    <w:rsid w:val="003B7397"/>
    <w:rsid w:val="003B77AB"/>
    <w:rsid w:val="003B7818"/>
    <w:rsid w:val="003C0299"/>
    <w:rsid w:val="003C09F5"/>
    <w:rsid w:val="003C0AA0"/>
    <w:rsid w:val="003C0B52"/>
    <w:rsid w:val="003C0D51"/>
    <w:rsid w:val="003C1140"/>
    <w:rsid w:val="003C14D4"/>
    <w:rsid w:val="003C1612"/>
    <w:rsid w:val="003C1DED"/>
    <w:rsid w:val="003C20FB"/>
    <w:rsid w:val="003C235F"/>
    <w:rsid w:val="003C2551"/>
    <w:rsid w:val="003C32A0"/>
    <w:rsid w:val="003C36B8"/>
    <w:rsid w:val="003C381C"/>
    <w:rsid w:val="003C38F0"/>
    <w:rsid w:val="003C3A45"/>
    <w:rsid w:val="003C42D8"/>
    <w:rsid w:val="003C437B"/>
    <w:rsid w:val="003C464B"/>
    <w:rsid w:val="003C4FE4"/>
    <w:rsid w:val="003C5468"/>
    <w:rsid w:val="003C5531"/>
    <w:rsid w:val="003C5B9F"/>
    <w:rsid w:val="003C5F35"/>
    <w:rsid w:val="003C5F55"/>
    <w:rsid w:val="003C608B"/>
    <w:rsid w:val="003C6489"/>
    <w:rsid w:val="003C6490"/>
    <w:rsid w:val="003C68B5"/>
    <w:rsid w:val="003C6AD7"/>
    <w:rsid w:val="003C6DBC"/>
    <w:rsid w:val="003C74D3"/>
    <w:rsid w:val="003C79E0"/>
    <w:rsid w:val="003C7C46"/>
    <w:rsid w:val="003C7DA4"/>
    <w:rsid w:val="003C7DFC"/>
    <w:rsid w:val="003D03E9"/>
    <w:rsid w:val="003D109D"/>
    <w:rsid w:val="003D13B8"/>
    <w:rsid w:val="003D1970"/>
    <w:rsid w:val="003D1D5D"/>
    <w:rsid w:val="003D23B5"/>
    <w:rsid w:val="003D2DE4"/>
    <w:rsid w:val="003D2EF2"/>
    <w:rsid w:val="003D2FEE"/>
    <w:rsid w:val="003D3484"/>
    <w:rsid w:val="003D3A45"/>
    <w:rsid w:val="003D3A68"/>
    <w:rsid w:val="003D3B95"/>
    <w:rsid w:val="003D435F"/>
    <w:rsid w:val="003D44E4"/>
    <w:rsid w:val="003D4AA1"/>
    <w:rsid w:val="003D4DE2"/>
    <w:rsid w:val="003D5917"/>
    <w:rsid w:val="003D6033"/>
    <w:rsid w:val="003D6131"/>
    <w:rsid w:val="003D6559"/>
    <w:rsid w:val="003D65B6"/>
    <w:rsid w:val="003D67D9"/>
    <w:rsid w:val="003D6834"/>
    <w:rsid w:val="003D70FE"/>
    <w:rsid w:val="003D7186"/>
    <w:rsid w:val="003D71B4"/>
    <w:rsid w:val="003D740B"/>
    <w:rsid w:val="003D754D"/>
    <w:rsid w:val="003D75AA"/>
    <w:rsid w:val="003D77B2"/>
    <w:rsid w:val="003D7C4E"/>
    <w:rsid w:val="003E02E8"/>
    <w:rsid w:val="003E0776"/>
    <w:rsid w:val="003E0E77"/>
    <w:rsid w:val="003E15A8"/>
    <w:rsid w:val="003E17A1"/>
    <w:rsid w:val="003E1FDD"/>
    <w:rsid w:val="003E22C4"/>
    <w:rsid w:val="003E2303"/>
    <w:rsid w:val="003E2379"/>
    <w:rsid w:val="003E2524"/>
    <w:rsid w:val="003E2626"/>
    <w:rsid w:val="003E3D19"/>
    <w:rsid w:val="003E3EBA"/>
    <w:rsid w:val="003E4500"/>
    <w:rsid w:val="003E4878"/>
    <w:rsid w:val="003E4F99"/>
    <w:rsid w:val="003E51B8"/>
    <w:rsid w:val="003E52AD"/>
    <w:rsid w:val="003E5B2F"/>
    <w:rsid w:val="003E5B39"/>
    <w:rsid w:val="003E61F3"/>
    <w:rsid w:val="003E63DB"/>
    <w:rsid w:val="003E6BD1"/>
    <w:rsid w:val="003E7239"/>
    <w:rsid w:val="003E7540"/>
    <w:rsid w:val="003E756D"/>
    <w:rsid w:val="003F01B6"/>
    <w:rsid w:val="003F0B06"/>
    <w:rsid w:val="003F0B2A"/>
    <w:rsid w:val="003F12A6"/>
    <w:rsid w:val="003F1938"/>
    <w:rsid w:val="003F1A06"/>
    <w:rsid w:val="003F1CA1"/>
    <w:rsid w:val="003F1E07"/>
    <w:rsid w:val="003F22BB"/>
    <w:rsid w:val="003F2377"/>
    <w:rsid w:val="003F238D"/>
    <w:rsid w:val="003F29FB"/>
    <w:rsid w:val="003F2AE3"/>
    <w:rsid w:val="003F2CEE"/>
    <w:rsid w:val="003F2D35"/>
    <w:rsid w:val="003F2DB6"/>
    <w:rsid w:val="003F2E6C"/>
    <w:rsid w:val="003F2FFA"/>
    <w:rsid w:val="003F30E8"/>
    <w:rsid w:val="003F38AC"/>
    <w:rsid w:val="003F4141"/>
    <w:rsid w:val="003F451F"/>
    <w:rsid w:val="003F46FF"/>
    <w:rsid w:val="003F4F84"/>
    <w:rsid w:val="003F552B"/>
    <w:rsid w:val="003F580F"/>
    <w:rsid w:val="003F5B84"/>
    <w:rsid w:val="003F5C09"/>
    <w:rsid w:val="003F6D14"/>
    <w:rsid w:val="003F6ECC"/>
    <w:rsid w:val="003F73CF"/>
    <w:rsid w:val="003F75EE"/>
    <w:rsid w:val="004005FE"/>
    <w:rsid w:val="00400DFC"/>
    <w:rsid w:val="00400F13"/>
    <w:rsid w:val="004016EE"/>
    <w:rsid w:val="004017A8"/>
    <w:rsid w:val="004021C2"/>
    <w:rsid w:val="004027FD"/>
    <w:rsid w:val="00402FEB"/>
    <w:rsid w:val="004030A3"/>
    <w:rsid w:val="00403201"/>
    <w:rsid w:val="0040339F"/>
    <w:rsid w:val="004034F5"/>
    <w:rsid w:val="00403602"/>
    <w:rsid w:val="00403A27"/>
    <w:rsid w:val="00403AE3"/>
    <w:rsid w:val="00403BE5"/>
    <w:rsid w:val="00403E23"/>
    <w:rsid w:val="00403F89"/>
    <w:rsid w:val="00404FD7"/>
    <w:rsid w:val="00405402"/>
    <w:rsid w:val="00405596"/>
    <w:rsid w:val="00405AE7"/>
    <w:rsid w:val="00405F3D"/>
    <w:rsid w:val="004064F6"/>
    <w:rsid w:val="0040669A"/>
    <w:rsid w:val="00406787"/>
    <w:rsid w:val="00406E70"/>
    <w:rsid w:val="00407024"/>
    <w:rsid w:val="0040723E"/>
    <w:rsid w:val="0041087A"/>
    <w:rsid w:val="00410CD4"/>
    <w:rsid w:val="00410D98"/>
    <w:rsid w:val="00411514"/>
    <w:rsid w:val="004117FC"/>
    <w:rsid w:val="00411F24"/>
    <w:rsid w:val="004123DD"/>
    <w:rsid w:val="00412F2C"/>
    <w:rsid w:val="00412F3E"/>
    <w:rsid w:val="0041328D"/>
    <w:rsid w:val="00413381"/>
    <w:rsid w:val="00413E42"/>
    <w:rsid w:val="00413F3C"/>
    <w:rsid w:val="00413F7E"/>
    <w:rsid w:val="004141AD"/>
    <w:rsid w:val="004141F4"/>
    <w:rsid w:val="0041438D"/>
    <w:rsid w:val="00414478"/>
    <w:rsid w:val="00414C4C"/>
    <w:rsid w:val="00414EBE"/>
    <w:rsid w:val="0041513F"/>
    <w:rsid w:val="00415178"/>
    <w:rsid w:val="00415E2C"/>
    <w:rsid w:val="00415FFF"/>
    <w:rsid w:val="00416F91"/>
    <w:rsid w:val="004170B9"/>
    <w:rsid w:val="00417745"/>
    <w:rsid w:val="00417E03"/>
    <w:rsid w:val="0042040D"/>
    <w:rsid w:val="00420622"/>
    <w:rsid w:val="00420A8D"/>
    <w:rsid w:val="004210EA"/>
    <w:rsid w:val="00421FDC"/>
    <w:rsid w:val="004222D0"/>
    <w:rsid w:val="00422942"/>
    <w:rsid w:val="00423807"/>
    <w:rsid w:val="00423B58"/>
    <w:rsid w:val="00424004"/>
    <w:rsid w:val="00424652"/>
    <w:rsid w:val="004248A9"/>
    <w:rsid w:val="00424BCD"/>
    <w:rsid w:val="00424DB5"/>
    <w:rsid w:val="0042513A"/>
    <w:rsid w:val="00425D27"/>
    <w:rsid w:val="00426051"/>
    <w:rsid w:val="00426C01"/>
    <w:rsid w:val="0042728C"/>
    <w:rsid w:val="00427837"/>
    <w:rsid w:val="004279BA"/>
    <w:rsid w:val="00430ECD"/>
    <w:rsid w:val="00430FDE"/>
    <w:rsid w:val="0043111B"/>
    <w:rsid w:val="004311B0"/>
    <w:rsid w:val="0043128A"/>
    <w:rsid w:val="00431329"/>
    <w:rsid w:val="004319A6"/>
    <w:rsid w:val="00431A5E"/>
    <w:rsid w:val="00431F85"/>
    <w:rsid w:val="00432269"/>
    <w:rsid w:val="00432287"/>
    <w:rsid w:val="00432CEB"/>
    <w:rsid w:val="00432D7D"/>
    <w:rsid w:val="004333F3"/>
    <w:rsid w:val="004338EA"/>
    <w:rsid w:val="00433D2B"/>
    <w:rsid w:val="00433D38"/>
    <w:rsid w:val="004342FB"/>
    <w:rsid w:val="0043448C"/>
    <w:rsid w:val="00434784"/>
    <w:rsid w:val="00434E0B"/>
    <w:rsid w:val="0043501E"/>
    <w:rsid w:val="004356EE"/>
    <w:rsid w:val="00435E9F"/>
    <w:rsid w:val="00436080"/>
    <w:rsid w:val="00436208"/>
    <w:rsid w:val="004363FB"/>
    <w:rsid w:val="00436598"/>
    <w:rsid w:val="0043689B"/>
    <w:rsid w:val="00436AC8"/>
    <w:rsid w:val="00436CE9"/>
    <w:rsid w:val="00436ED5"/>
    <w:rsid w:val="0043711E"/>
    <w:rsid w:val="00437436"/>
    <w:rsid w:val="004374AF"/>
    <w:rsid w:val="00437509"/>
    <w:rsid w:val="0044196C"/>
    <w:rsid w:val="00441A9D"/>
    <w:rsid w:val="00441C5F"/>
    <w:rsid w:val="00441EC2"/>
    <w:rsid w:val="0044224F"/>
    <w:rsid w:val="0044286D"/>
    <w:rsid w:val="00442D62"/>
    <w:rsid w:val="0044353F"/>
    <w:rsid w:val="0044364B"/>
    <w:rsid w:val="004436A2"/>
    <w:rsid w:val="00443A64"/>
    <w:rsid w:val="00443ABF"/>
    <w:rsid w:val="00443EA7"/>
    <w:rsid w:val="00444109"/>
    <w:rsid w:val="0044421B"/>
    <w:rsid w:val="00444382"/>
    <w:rsid w:val="00444807"/>
    <w:rsid w:val="00444EB0"/>
    <w:rsid w:val="00445563"/>
    <w:rsid w:val="0044561A"/>
    <w:rsid w:val="00447487"/>
    <w:rsid w:val="0044750A"/>
    <w:rsid w:val="0044750C"/>
    <w:rsid w:val="004479EF"/>
    <w:rsid w:val="00447A87"/>
    <w:rsid w:val="004503D3"/>
    <w:rsid w:val="0045066A"/>
    <w:rsid w:val="00450C25"/>
    <w:rsid w:val="00450DB1"/>
    <w:rsid w:val="004510D5"/>
    <w:rsid w:val="0045198A"/>
    <w:rsid w:val="004522CB"/>
    <w:rsid w:val="00452773"/>
    <w:rsid w:val="00452AAC"/>
    <w:rsid w:val="00452AAD"/>
    <w:rsid w:val="0045305D"/>
    <w:rsid w:val="004533B9"/>
    <w:rsid w:val="004534FD"/>
    <w:rsid w:val="00453FA1"/>
    <w:rsid w:val="00454322"/>
    <w:rsid w:val="0045440D"/>
    <w:rsid w:val="00454539"/>
    <w:rsid w:val="00454CBE"/>
    <w:rsid w:val="00454D72"/>
    <w:rsid w:val="00455010"/>
    <w:rsid w:val="004552CD"/>
    <w:rsid w:val="004553F1"/>
    <w:rsid w:val="00455C7C"/>
    <w:rsid w:val="00455E0D"/>
    <w:rsid w:val="004562E3"/>
    <w:rsid w:val="004565EA"/>
    <w:rsid w:val="0045735E"/>
    <w:rsid w:val="00457394"/>
    <w:rsid w:val="00460931"/>
    <w:rsid w:val="004622AF"/>
    <w:rsid w:val="00462458"/>
    <w:rsid w:val="0046250D"/>
    <w:rsid w:val="00462B9C"/>
    <w:rsid w:val="0046401D"/>
    <w:rsid w:val="0046402B"/>
    <w:rsid w:val="0046410E"/>
    <w:rsid w:val="004646DB"/>
    <w:rsid w:val="00464BA4"/>
    <w:rsid w:val="00465800"/>
    <w:rsid w:val="004662AE"/>
    <w:rsid w:val="00466307"/>
    <w:rsid w:val="00466397"/>
    <w:rsid w:val="004663AA"/>
    <w:rsid w:val="0046786F"/>
    <w:rsid w:val="00467AAB"/>
    <w:rsid w:val="004705F3"/>
    <w:rsid w:val="004710E0"/>
    <w:rsid w:val="00471123"/>
    <w:rsid w:val="004716E7"/>
    <w:rsid w:val="00471746"/>
    <w:rsid w:val="0047179E"/>
    <w:rsid w:val="00471C5A"/>
    <w:rsid w:val="00472210"/>
    <w:rsid w:val="004724A1"/>
    <w:rsid w:val="00472711"/>
    <w:rsid w:val="00472C4E"/>
    <w:rsid w:val="00472D30"/>
    <w:rsid w:val="0047303E"/>
    <w:rsid w:val="004741AA"/>
    <w:rsid w:val="00474DDA"/>
    <w:rsid w:val="00474FC6"/>
    <w:rsid w:val="00476162"/>
    <w:rsid w:val="00476253"/>
    <w:rsid w:val="0047665E"/>
    <w:rsid w:val="004769C8"/>
    <w:rsid w:val="00476BAA"/>
    <w:rsid w:val="00476D14"/>
    <w:rsid w:val="004774A1"/>
    <w:rsid w:val="004775C3"/>
    <w:rsid w:val="00477CEF"/>
    <w:rsid w:val="00477DB8"/>
    <w:rsid w:val="004803E0"/>
    <w:rsid w:val="004805DB"/>
    <w:rsid w:val="00480C34"/>
    <w:rsid w:val="00480D4E"/>
    <w:rsid w:val="00480DF2"/>
    <w:rsid w:val="00481354"/>
    <w:rsid w:val="00481D40"/>
    <w:rsid w:val="00481D97"/>
    <w:rsid w:val="0048274C"/>
    <w:rsid w:val="004827D6"/>
    <w:rsid w:val="004827F9"/>
    <w:rsid w:val="00482E18"/>
    <w:rsid w:val="0048381F"/>
    <w:rsid w:val="004839AE"/>
    <w:rsid w:val="00483D7C"/>
    <w:rsid w:val="0048460E"/>
    <w:rsid w:val="00485C09"/>
    <w:rsid w:val="00485CC0"/>
    <w:rsid w:val="00486297"/>
    <w:rsid w:val="004869A9"/>
    <w:rsid w:val="00486AAF"/>
    <w:rsid w:val="00486B33"/>
    <w:rsid w:val="00486D49"/>
    <w:rsid w:val="00486EB6"/>
    <w:rsid w:val="0048722B"/>
    <w:rsid w:val="004873DB"/>
    <w:rsid w:val="004878A5"/>
    <w:rsid w:val="00487DA1"/>
    <w:rsid w:val="00487E27"/>
    <w:rsid w:val="0049067B"/>
    <w:rsid w:val="004925C3"/>
    <w:rsid w:val="0049265F"/>
    <w:rsid w:val="00492971"/>
    <w:rsid w:val="00492CD5"/>
    <w:rsid w:val="00492F0A"/>
    <w:rsid w:val="004931F8"/>
    <w:rsid w:val="00493909"/>
    <w:rsid w:val="00493999"/>
    <w:rsid w:val="00493A48"/>
    <w:rsid w:val="00493DCE"/>
    <w:rsid w:val="00494135"/>
    <w:rsid w:val="0049429E"/>
    <w:rsid w:val="004947CD"/>
    <w:rsid w:val="00494A5A"/>
    <w:rsid w:val="00494B4B"/>
    <w:rsid w:val="004963E9"/>
    <w:rsid w:val="004964F8"/>
    <w:rsid w:val="00496BF9"/>
    <w:rsid w:val="004972AC"/>
    <w:rsid w:val="00497630"/>
    <w:rsid w:val="0049765A"/>
    <w:rsid w:val="0049770E"/>
    <w:rsid w:val="0049777A"/>
    <w:rsid w:val="004A031B"/>
    <w:rsid w:val="004A0551"/>
    <w:rsid w:val="004A0B73"/>
    <w:rsid w:val="004A0E65"/>
    <w:rsid w:val="004A115C"/>
    <w:rsid w:val="004A17DE"/>
    <w:rsid w:val="004A1B7B"/>
    <w:rsid w:val="004A204C"/>
    <w:rsid w:val="004A2390"/>
    <w:rsid w:val="004A25A9"/>
    <w:rsid w:val="004A27C9"/>
    <w:rsid w:val="004A27FE"/>
    <w:rsid w:val="004A4025"/>
    <w:rsid w:val="004A420B"/>
    <w:rsid w:val="004A423D"/>
    <w:rsid w:val="004A46A9"/>
    <w:rsid w:val="004A4FE4"/>
    <w:rsid w:val="004A5ADC"/>
    <w:rsid w:val="004A5FC7"/>
    <w:rsid w:val="004A68F7"/>
    <w:rsid w:val="004A6BA5"/>
    <w:rsid w:val="004A729D"/>
    <w:rsid w:val="004A7752"/>
    <w:rsid w:val="004B0A03"/>
    <w:rsid w:val="004B0AC2"/>
    <w:rsid w:val="004B0EA4"/>
    <w:rsid w:val="004B0F95"/>
    <w:rsid w:val="004B1E70"/>
    <w:rsid w:val="004B1EA1"/>
    <w:rsid w:val="004B30E6"/>
    <w:rsid w:val="004B35D3"/>
    <w:rsid w:val="004B36F5"/>
    <w:rsid w:val="004B37DD"/>
    <w:rsid w:val="004B3F0A"/>
    <w:rsid w:val="004B3FF4"/>
    <w:rsid w:val="004B42FB"/>
    <w:rsid w:val="004B445E"/>
    <w:rsid w:val="004B47F3"/>
    <w:rsid w:val="004B47F8"/>
    <w:rsid w:val="004B48A5"/>
    <w:rsid w:val="004B4965"/>
    <w:rsid w:val="004B4B1A"/>
    <w:rsid w:val="004B5160"/>
    <w:rsid w:val="004B53CA"/>
    <w:rsid w:val="004B58A8"/>
    <w:rsid w:val="004B62CD"/>
    <w:rsid w:val="004B6648"/>
    <w:rsid w:val="004B6D91"/>
    <w:rsid w:val="004B7527"/>
    <w:rsid w:val="004B755A"/>
    <w:rsid w:val="004B77D9"/>
    <w:rsid w:val="004B7864"/>
    <w:rsid w:val="004B7ABE"/>
    <w:rsid w:val="004B7B7A"/>
    <w:rsid w:val="004B7FCC"/>
    <w:rsid w:val="004C0124"/>
    <w:rsid w:val="004C0709"/>
    <w:rsid w:val="004C0A24"/>
    <w:rsid w:val="004C0D25"/>
    <w:rsid w:val="004C1979"/>
    <w:rsid w:val="004C28C1"/>
    <w:rsid w:val="004C321D"/>
    <w:rsid w:val="004C3537"/>
    <w:rsid w:val="004C3873"/>
    <w:rsid w:val="004C389C"/>
    <w:rsid w:val="004C445C"/>
    <w:rsid w:val="004C45AC"/>
    <w:rsid w:val="004C49E9"/>
    <w:rsid w:val="004C4CD7"/>
    <w:rsid w:val="004C5109"/>
    <w:rsid w:val="004C56DB"/>
    <w:rsid w:val="004C57D8"/>
    <w:rsid w:val="004C5A45"/>
    <w:rsid w:val="004C5BDB"/>
    <w:rsid w:val="004C61C9"/>
    <w:rsid w:val="004C645D"/>
    <w:rsid w:val="004C6688"/>
    <w:rsid w:val="004C6724"/>
    <w:rsid w:val="004C74E0"/>
    <w:rsid w:val="004C7550"/>
    <w:rsid w:val="004C7787"/>
    <w:rsid w:val="004D02EB"/>
    <w:rsid w:val="004D037C"/>
    <w:rsid w:val="004D038B"/>
    <w:rsid w:val="004D072C"/>
    <w:rsid w:val="004D07AE"/>
    <w:rsid w:val="004D09B9"/>
    <w:rsid w:val="004D0EBE"/>
    <w:rsid w:val="004D1160"/>
    <w:rsid w:val="004D1DE4"/>
    <w:rsid w:val="004D1FA6"/>
    <w:rsid w:val="004D1FF2"/>
    <w:rsid w:val="004D20DF"/>
    <w:rsid w:val="004D2666"/>
    <w:rsid w:val="004D32DB"/>
    <w:rsid w:val="004D338E"/>
    <w:rsid w:val="004D378B"/>
    <w:rsid w:val="004D3A2A"/>
    <w:rsid w:val="004D42A2"/>
    <w:rsid w:val="004D453F"/>
    <w:rsid w:val="004D4B36"/>
    <w:rsid w:val="004D58E7"/>
    <w:rsid w:val="004D5E98"/>
    <w:rsid w:val="004D601A"/>
    <w:rsid w:val="004D6FD8"/>
    <w:rsid w:val="004D7066"/>
    <w:rsid w:val="004D7140"/>
    <w:rsid w:val="004D74A7"/>
    <w:rsid w:val="004E0164"/>
    <w:rsid w:val="004E1143"/>
    <w:rsid w:val="004E1899"/>
    <w:rsid w:val="004E24C6"/>
    <w:rsid w:val="004E2CEA"/>
    <w:rsid w:val="004E3BF4"/>
    <w:rsid w:val="004E3C87"/>
    <w:rsid w:val="004E4161"/>
    <w:rsid w:val="004E43DF"/>
    <w:rsid w:val="004E4C90"/>
    <w:rsid w:val="004E555E"/>
    <w:rsid w:val="004E57FA"/>
    <w:rsid w:val="004E5C60"/>
    <w:rsid w:val="004E6A85"/>
    <w:rsid w:val="004E7C17"/>
    <w:rsid w:val="004E7DFC"/>
    <w:rsid w:val="004F04C6"/>
    <w:rsid w:val="004F0933"/>
    <w:rsid w:val="004F0AFD"/>
    <w:rsid w:val="004F176D"/>
    <w:rsid w:val="004F184E"/>
    <w:rsid w:val="004F1B9D"/>
    <w:rsid w:val="004F2166"/>
    <w:rsid w:val="004F4246"/>
    <w:rsid w:val="004F462D"/>
    <w:rsid w:val="004F4A7C"/>
    <w:rsid w:val="004F4A90"/>
    <w:rsid w:val="004F4E09"/>
    <w:rsid w:val="004F572D"/>
    <w:rsid w:val="004F5C2D"/>
    <w:rsid w:val="004F6C1B"/>
    <w:rsid w:val="004F6F3C"/>
    <w:rsid w:val="004F7313"/>
    <w:rsid w:val="004F765B"/>
    <w:rsid w:val="004F78C1"/>
    <w:rsid w:val="004F7AE3"/>
    <w:rsid w:val="004F7D3D"/>
    <w:rsid w:val="00500C4D"/>
    <w:rsid w:val="00501C77"/>
    <w:rsid w:val="00501CFB"/>
    <w:rsid w:val="0050226B"/>
    <w:rsid w:val="00502818"/>
    <w:rsid w:val="005028E4"/>
    <w:rsid w:val="00502DA5"/>
    <w:rsid w:val="00503343"/>
    <w:rsid w:val="005034E6"/>
    <w:rsid w:val="00503674"/>
    <w:rsid w:val="005037D7"/>
    <w:rsid w:val="00503D9B"/>
    <w:rsid w:val="005043CE"/>
    <w:rsid w:val="00504C01"/>
    <w:rsid w:val="00505BB5"/>
    <w:rsid w:val="00506293"/>
    <w:rsid w:val="005062F5"/>
    <w:rsid w:val="005063F0"/>
    <w:rsid w:val="00506FFE"/>
    <w:rsid w:val="00507568"/>
    <w:rsid w:val="005075C6"/>
    <w:rsid w:val="0050777E"/>
    <w:rsid w:val="00507841"/>
    <w:rsid w:val="00507C0D"/>
    <w:rsid w:val="00507C1C"/>
    <w:rsid w:val="00510D34"/>
    <w:rsid w:val="00510D65"/>
    <w:rsid w:val="0051104E"/>
    <w:rsid w:val="00511DE6"/>
    <w:rsid w:val="00511FB7"/>
    <w:rsid w:val="0051200E"/>
    <w:rsid w:val="0051217F"/>
    <w:rsid w:val="00512886"/>
    <w:rsid w:val="00512BE4"/>
    <w:rsid w:val="00512D51"/>
    <w:rsid w:val="00512E42"/>
    <w:rsid w:val="00513058"/>
    <w:rsid w:val="00513081"/>
    <w:rsid w:val="005134C7"/>
    <w:rsid w:val="00513ED5"/>
    <w:rsid w:val="0051408B"/>
    <w:rsid w:val="00514103"/>
    <w:rsid w:val="00514662"/>
    <w:rsid w:val="0051500D"/>
    <w:rsid w:val="005158DA"/>
    <w:rsid w:val="00515A51"/>
    <w:rsid w:val="00515D18"/>
    <w:rsid w:val="00516711"/>
    <w:rsid w:val="0051674B"/>
    <w:rsid w:val="00516BA5"/>
    <w:rsid w:val="00516C42"/>
    <w:rsid w:val="00517298"/>
    <w:rsid w:val="00517787"/>
    <w:rsid w:val="005178E9"/>
    <w:rsid w:val="00517CA2"/>
    <w:rsid w:val="00520064"/>
    <w:rsid w:val="00520202"/>
    <w:rsid w:val="00521A00"/>
    <w:rsid w:val="00521EFF"/>
    <w:rsid w:val="005229FC"/>
    <w:rsid w:val="00523219"/>
    <w:rsid w:val="0052348A"/>
    <w:rsid w:val="00523C7D"/>
    <w:rsid w:val="00524053"/>
    <w:rsid w:val="005251D0"/>
    <w:rsid w:val="0052557D"/>
    <w:rsid w:val="00525B4F"/>
    <w:rsid w:val="00525C9D"/>
    <w:rsid w:val="005267F1"/>
    <w:rsid w:val="00527050"/>
    <w:rsid w:val="005270CC"/>
    <w:rsid w:val="00527658"/>
    <w:rsid w:val="0052774C"/>
    <w:rsid w:val="00527B83"/>
    <w:rsid w:val="00527D40"/>
    <w:rsid w:val="00530036"/>
    <w:rsid w:val="00530112"/>
    <w:rsid w:val="00530359"/>
    <w:rsid w:val="0053123C"/>
    <w:rsid w:val="005312A9"/>
    <w:rsid w:val="00531442"/>
    <w:rsid w:val="0053147E"/>
    <w:rsid w:val="0053149F"/>
    <w:rsid w:val="00531BCF"/>
    <w:rsid w:val="0053266D"/>
    <w:rsid w:val="005326F9"/>
    <w:rsid w:val="00533831"/>
    <w:rsid w:val="00533C6E"/>
    <w:rsid w:val="00533D70"/>
    <w:rsid w:val="005341E6"/>
    <w:rsid w:val="00534429"/>
    <w:rsid w:val="0053448F"/>
    <w:rsid w:val="00534765"/>
    <w:rsid w:val="005347A2"/>
    <w:rsid w:val="00534A7B"/>
    <w:rsid w:val="005352CB"/>
    <w:rsid w:val="00535BB7"/>
    <w:rsid w:val="005362E9"/>
    <w:rsid w:val="005367C0"/>
    <w:rsid w:val="0053695B"/>
    <w:rsid w:val="00536C6D"/>
    <w:rsid w:val="005372E4"/>
    <w:rsid w:val="0053794A"/>
    <w:rsid w:val="005379AD"/>
    <w:rsid w:val="00537CC2"/>
    <w:rsid w:val="00540094"/>
    <w:rsid w:val="0054014F"/>
    <w:rsid w:val="00540287"/>
    <w:rsid w:val="005402DA"/>
    <w:rsid w:val="00540500"/>
    <w:rsid w:val="00540917"/>
    <w:rsid w:val="00540A6A"/>
    <w:rsid w:val="005413F0"/>
    <w:rsid w:val="005417BA"/>
    <w:rsid w:val="00541A7F"/>
    <w:rsid w:val="00541C49"/>
    <w:rsid w:val="00541D25"/>
    <w:rsid w:val="00541EF6"/>
    <w:rsid w:val="00541F62"/>
    <w:rsid w:val="00542231"/>
    <w:rsid w:val="00542A8A"/>
    <w:rsid w:val="00542BFC"/>
    <w:rsid w:val="00542F19"/>
    <w:rsid w:val="0054301A"/>
    <w:rsid w:val="00543EC7"/>
    <w:rsid w:val="00543F7F"/>
    <w:rsid w:val="00544BB9"/>
    <w:rsid w:val="005450D0"/>
    <w:rsid w:val="0054549F"/>
    <w:rsid w:val="0054561C"/>
    <w:rsid w:val="00545D4F"/>
    <w:rsid w:val="00546165"/>
    <w:rsid w:val="0054663A"/>
    <w:rsid w:val="00546952"/>
    <w:rsid w:val="00546F04"/>
    <w:rsid w:val="00547E35"/>
    <w:rsid w:val="0055029A"/>
    <w:rsid w:val="00550982"/>
    <w:rsid w:val="00550B0E"/>
    <w:rsid w:val="0055156B"/>
    <w:rsid w:val="00551CCB"/>
    <w:rsid w:val="00551E55"/>
    <w:rsid w:val="005527B9"/>
    <w:rsid w:val="005533A9"/>
    <w:rsid w:val="005533C9"/>
    <w:rsid w:val="0055345D"/>
    <w:rsid w:val="00553738"/>
    <w:rsid w:val="0055383D"/>
    <w:rsid w:val="00553E64"/>
    <w:rsid w:val="00554757"/>
    <w:rsid w:val="005550AD"/>
    <w:rsid w:val="00555552"/>
    <w:rsid w:val="00555DFF"/>
    <w:rsid w:val="00556263"/>
    <w:rsid w:val="005567B8"/>
    <w:rsid w:val="00556934"/>
    <w:rsid w:val="00556BA0"/>
    <w:rsid w:val="00556DA1"/>
    <w:rsid w:val="00556E88"/>
    <w:rsid w:val="00557079"/>
    <w:rsid w:val="00557327"/>
    <w:rsid w:val="0055749E"/>
    <w:rsid w:val="005603F9"/>
    <w:rsid w:val="00560650"/>
    <w:rsid w:val="0056070F"/>
    <w:rsid w:val="00560FD3"/>
    <w:rsid w:val="00561A07"/>
    <w:rsid w:val="00561D35"/>
    <w:rsid w:val="00561EE5"/>
    <w:rsid w:val="005622BD"/>
    <w:rsid w:val="00562365"/>
    <w:rsid w:val="0056271F"/>
    <w:rsid w:val="0056291F"/>
    <w:rsid w:val="00562E0C"/>
    <w:rsid w:val="00563673"/>
    <w:rsid w:val="00563D1B"/>
    <w:rsid w:val="00564499"/>
    <w:rsid w:val="005644D7"/>
    <w:rsid w:val="005655EE"/>
    <w:rsid w:val="005668B0"/>
    <w:rsid w:val="00567479"/>
    <w:rsid w:val="005679A0"/>
    <w:rsid w:val="00570397"/>
    <w:rsid w:val="00570BCA"/>
    <w:rsid w:val="00570BDC"/>
    <w:rsid w:val="00570FA8"/>
    <w:rsid w:val="00571534"/>
    <w:rsid w:val="00571B62"/>
    <w:rsid w:val="00572281"/>
    <w:rsid w:val="005727AB"/>
    <w:rsid w:val="00572D54"/>
    <w:rsid w:val="00572DDE"/>
    <w:rsid w:val="005730B2"/>
    <w:rsid w:val="005736B2"/>
    <w:rsid w:val="005743B6"/>
    <w:rsid w:val="00574F9E"/>
    <w:rsid w:val="005752E8"/>
    <w:rsid w:val="005756FD"/>
    <w:rsid w:val="00575743"/>
    <w:rsid w:val="00575824"/>
    <w:rsid w:val="00575A22"/>
    <w:rsid w:val="00575B44"/>
    <w:rsid w:val="00575C26"/>
    <w:rsid w:val="00576BBE"/>
    <w:rsid w:val="00577246"/>
    <w:rsid w:val="00577256"/>
    <w:rsid w:val="005773EA"/>
    <w:rsid w:val="00577EE0"/>
    <w:rsid w:val="0058011D"/>
    <w:rsid w:val="0058086E"/>
    <w:rsid w:val="00580B75"/>
    <w:rsid w:val="005816E4"/>
    <w:rsid w:val="005819FD"/>
    <w:rsid w:val="00583709"/>
    <w:rsid w:val="0058392B"/>
    <w:rsid w:val="00583D87"/>
    <w:rsid w:val="00584358"/>
    <w:rsid w:val="0058440A"/>
    <w:rsid w:val="005844C4"/>
    <w:rsid w:val="005847D6"/>
    <w:rsid w:val="00584C8D"/>
    <w:rsid w:val="00584F85"/>
    <w:rsid w:val="00585E23"/>
    <w:rsid w:val="005863FD"/>
    <w:rsid w:val="00586812"/>
    <w:rsid w:val="00587E45"/>
    <w:rsid w:val="0059014C"/>
    <w:rsid w:val="00590BD8"/>
    <w:rsid w:val="00590E9C"/>
    <w:rsid w:val="00591E7E"/>
    <w:rsid w:val="00592293"/>
    <w:rsid w:val="00592500"/>
    <w:rsid w:val="00592505"/>
    <w:rsid w:val="0059295B"/>
    <w:rsid w:val="00592C21"/>
    <w:rsid w:val="005936A3"/>
    <w:rsid w:val="00593A03"/>
    <w:rsid w:val="00593D15"/>
    <w:rsid w:val="00594017"/>
    <w:rsid w:val="005941EA"/>
    <w:rsid w:val="0059431A"/>
    <w:rsid w:val="0059443B"/>
    <w:rsid w:val="0059451D"/>
    <w:rsid w:val="00594675"/>
    <w:rsid w:val="005949D9"/>
    <w:rsid w:val="00594AF1"/>
    <w:rsid w:val="005964F4"/>
    <w:rsid w:val="0059717D"/>
    <w:rsid w:val="0059725F"/>
    <w:rsid w:val="00597545"/>
    <w:rsid w:val="0059776B"/>
    <w:rsid w:val="00597A46"/>
    <w:rsid w:val="005A06A0"/>
    <w:rsid w:val="005A0D61"/>
    <w:rsid w:val="005A12A1"/>
    <w:rsid w:val="005A1771"/>
    <w:rsid w:val="005A1870"/>
    <w:rsid w:val="005A1F9B"/>
    <w:rsid w:val="005A31AD"/>
    <w:rsid w:val="005A3369"/>
    <w:rsid w:val="005A3928"/>
    <w:rsid w:val="005A3C2F"/>
    <w:rsid w:val="005A3DEF"/>
    <w:rsid w:val="005A3EC7"/>
    <w:rsid w:val="005A3FC5"/>
    <w:rsid w:val="005A4373"/>
    <w:rsid w:val="005A445F"/>
    <w:rsid w:val="005A44CE"/>
    <w:rsid w:val="005A4AB9"/>
    <w:rsid w:val="005A4ACE"/>
    <w:rsid w:val="005A4CF2"/>
    <w:rsid w:val="005A5490"/>
    <w:rsid w:val="005A55F8"/>
    <w:rsid w:val="005A5B5F"/>
    <w:rsid w:val="005A5D88"/>
    <w:rsid w:val="005A63A5"/>
    <w:rsid w:val="005A63E9"/>
    <w:rsid w:val="005A6824"/>
    <w:rsid w:val="005A713B"/>
    <w:rsid w:val="005A7AD4"/>
    <w:rsid w:val="005B007A"/>
    <w:rsid w:val="005B1256"/>
    <w:rsid w:val="005B189B"/>
    <w:rsid w:val="005B20B8"/>
    <w:rsid w:val="005B220A"/>
    <w:rsid w:val="005B23DE"/>
    <w:rsid w:val="005B25B9"/>
    <w:rsid w:val="005B2809"/>
    <w:rsid w:val="005B30CF"/>
    <w:rsid w:val="005B3D5E"/>
    <w:rsid w:val="005B3FA0"/>
    <w:rsid w:val="005B46B6"/>
    <w:rsid w:val="005B497C"/>
    <w:rsid w:val="005B57BC"/>
    <w:rsid w:val="005B584B"/>
    <w:rsid w:val="005B5A98"/>
    <w:rsid w:val="005B5BC3"/>
    <w:rsid w:val="005B5BCF"/>
    <w:rsid w:val="005B5CEA"/>
    <w:rsid w:val="005B5D96"/>
    <w:rsid w:val="005B5DD1"/>
    <w:rsid w:val="005B5E1E"/>
    <w:rsid w:val="005B5E3F"/>
    <w:rsid w:val="005B6D5D"/>
    <w:rsid w:val="005B7244"/>
    <w:rsid w:val="005B7344"/>
    <w:rsid w:val="005B7501"/>
    <w:rsid w:val="005B757C"/>
    <w:rsid w:val="005B766B"/>
    <w:rsid w:val="005B7931"/>
    <w:rsid w:val="005B7E0D"/>
    <w:rsid w:val="005B7FA1"/>
    <w:rsid w:val="005C0EF0"/>
    <w:rsid w:val="005C11BF"/>
    <w:rsid w:val="005C226C"/>
    <w:rsid w:val="005C3554"/>
    <w:rsid w:val="005C386E"/>
    <w:rsid w:val="005C3D45"/>
    <w:rsid w:val="005C3ED3"/>
    <w:rsid w:val="005C4387"/>
    <w:rsid w:val="005C44CF"/>
    <w:rsid w:val="005C47A3"/>
    <w:rsid w:val="005C4D77"/>
    <w:rsid w:val="005C4E55"/>
    <w:rsid w:val="005C501E"/>
    <w:rsid w:val="005C57C6"/>
    <w:rsid w:val="005C5D57"/>
    <w:rsid w:val="005C60A4"/>
    <w:rsid w:val="005C61B5"/>
    <w:rsid w:val="005C643C"/>
    <w:rsid w:val="005C68D3"/>
    <w:rsid w:val="005C6B5B"/>
    <w:rsid w:val="005C6D3A"/>
    <w:rsid w:val="005C72C2"/>
    <w:rsid w:val="005C7745"/>
    <w:rsid w:val="005C79CE"/>
    <w:rsid w:val="005D0AA1"/>
    <w:rsid w:val="005D0F4F"/>
    <w:rsid w:val="005D109C"/>
    <w:rsid w:val="005D1174"/>
    <w:rsid w:val="005D1A61"/>
    <w:rsid w:val="005D1C68"/>
    <w:rsid w:val="005D1DA5"/>
    <w:rsid w:val="005D2278"/>
    <w:rsid w:val="005D28CF"/>
    <w:rsid w:val="005D2E7C"/>
    <w:rsid w:val="005D31B9"/>
    <w:rsid w:val="005D34EA"/>
    <w:rsid w:val="005D36B3"/>
    <w:rsid w:val="005D3AC2"/>
    <w:rsid w:val="005D3D2B"/>
    <w:rsid w:val="005D4198"/>
    <w:rsid w:val="005D44C1"/>
    <w:rsid w:val="005D4FFB"/>
    <w:rsid w:val="005D5045"/>
    <w:rsid w:val="005D519D"/>
    <w:rsid w:val="005D60BA"/>
    <w:rsid w:val="005D622E"/>
    <w:rsid w:val="005D63F1"/>
    <w:rsid w:val="005D7419"/>
    <w:rsid w:val="005D75E5"/>
    <w:rsid w:val="005D75ED"/>
    <w:rsid w:val="005D7CC4"/>
    <w:rsid w:val="005E0145"/>
    <w:rsid w:val="005E0D2E"/>
    <w:rsid w:val="005E0E02"/>
    <w:rsid w:val="005E0E95"/>
    <w:rsid w:val="005E17F9"/>
    <w:rsid w:val="005E1933"/>
    <w:rsid w:val="005E1E05"/>
    <w:rsid w:val="005E25B1"/>
    <w:rsid w:val="005E3BFC"/>
    <w:rsid w:val="005E3FC0"/>
    <w:rsid w:val="005E526D"/>
    <w:rsid w:val="005E53D5"/>
    <w:rsid w:val="005E57D0"/>
    <w:rsid w:val="005E5D3B"/>
    <w:rsid w:val="005E5E59"/>
    <w:rsid w:val="005E5F48"/>
    <w:rsid w:val="005E60EF"/>
    <w:rsid w:val="005E6419"/>
    <w:rsid w:val="005E64FD"/>
    <w:rsid w:val="005E7D50"/>
    <w:rsid w:val="005F0102"/>
    <w:rsid w:val="005F0257"/>
    <w:rsid w:val="005F053A"/>
    <w:rsid w:val="005F05DE"/>
    <w:rsid w:val="005F0D3C"/>
    <w:rsid w:val="005F0E15"/>
    <w:rsid w:val="005F1BE9"/>
    <w:rsid w:val="005F1C0A"/>
    <w:rsid w:val="005F2184"/>
    <w:rsid w:val="005F2209"/>
    <w:rsid w:val="005F28E7"/>
    <w:rsid w:val="005F2B3A"/>
    <w:rsid w:val="005F2CC5"/>
    <w:rsid w:val="005F34E8"/>
    <w:rsid w:val="005F37FB"/>
    <w:rsid w:val="005F3CBC"/>
    <w:rsid w:val="005F3E8C"/>
    <w:rsid w:val="005F45BC"/>
    <w:rsid w:val="005F4923"/>
    <w:rsid w:val="005F4A6B"/>
    <w:rsid w:val="005F4AA5"/>
    <w:rsid w:val="005F4BCC"/>
    <w:rsid w:val="005F4E2C"/>
    <w:rsid w:val="005F51F5"/>
    <w:rsid w:val="005F5375"/>
    <w:rsid w:val="005F5D57"/>
    <w:rsid w:val="005F6021"/>
    <w:rsid w:val="005F60E3"/>
    <w:rsid w:val="005F611E"/>
    <w:rsid w:val="005F62FA"/>
    <w:rsid w:val="005F66FF"/>
    <w:rsid w:val="005F765F"/>
    <w:rsid w:val="005F7710"/>
    <w:rsid w:val="005F7D19"/>
    <w:rsid w:val="005F7DE9"/>
    <w:rsid w:val="00600049"/>
    <w:rsid w:val="0060052E"/>
    <w:rsid w:val="00600738"/>
    <w:rsid w:val="0060092C"/>
    <w:rsid w:val="006013D5"/>
    <w:rsid w:val="00601CBF"/>
    <w:rsid w:val="00602232"/>
    <w:rsid w:val="006029D0"/>
    <w:rsid w:val="00603033"/>
    <w:rsid w:val="00603287"/>
    <w:rsid w:val="00603DC7"/>
    <w:rsid w:val="006042C1"/>
    <w:rsid w:val="00604504"/>
    <w:rsid w:val="00605237"/>
    <w:rsid w:val="006054B6"/>
    <w:rsid w:val="00605827"/>
    <w:rsid w:val="00605DC8"/>
    <w:rsid w:val="00605EE2"/>
    <w:rsid w:val="00606122"/>
    <w:rsid w:val="006062CD"/>
    <w:rsid w:val="006077CA"/>
    <w:rsid w:val="00607AA8"/>
    <w:rsid w:val="00607DB4"/>
    <w:rsid w:val="00610468"/>
    <w:rsid w:val="00610665"/>
    <w:rsid w:val="00610B35"/>
    <w:rsid w:val="00610BAB"/>
    <w:rsid w:val="0061151E"/>
    <w:rsid w:val="00611D7F"/>
    <w:rsid w:val="00613620"/>
    <w:rsid w:val="00613942"/>
    <w:rsid w:val="0061396E"/>
    <w:rsid w:val="00613C94"/>
    <w:rsid w:val="00614309"/>
    <w:rsid w:val="00614A6A"/>
    <w:rsid w:val="00614BEA"/>
    <w:rsid w:val="00614FA5"/>
    <w:rsid w:val="00615595"/>
    <w:rsid w:val="006164C8"/>
    <w:rsid w:val="0061672F"/>
    <w:rsid w:val="00617352"/>
    <w:rsid w:val="00617526"/>
    <w:rsid w:val="00617771"/>
    <w:rsid w:val="00617B4B"/>
    <w:rsid w:val="00617CA3"/>
    <w:rsid w:val="00617D21"/>
    <w:rsid w:val="0062028D"/>
    <w:rsid w:val="0062042D"/>
    <w:rsid w:val="00620616"/>
    <w:rsid w:val="00620894"/>
    <w:rsid w:val="00621743"/>
    <w:rsid w:val="00621938"/>
    <w:rsid w:val="00621E90"/>
    <w:rsid w:val="00621F4C"/>
    <w:rsid w:val="0062216A"/>
    <w:rsid w:val="00622626"/>
    <w:rsid w:val="00622B00"/>
    <w:rsid w:val="00622BB1"/>
    <w:rsid w:val="00622D2A"/>
    <w:rsid w:val="00623799"/>
    <w:rsid w:val="00623D94"/>
    <w:rsid w:val="0062438E"/>
    <w:rsid w:val="006243A2"/>
    <w:rsid w:val="006258FF"/>
    <w:rsid w:val="00625A0B"/>
    <w:rsid w:val="00625D83"/>
    <w:rsid w:val="0062627D"/>
    <w:rsid w:val="006268DF"/>
    <w:rsid w:val="0062690E"/>
    <w:rsid w:val="00626D45"/>
    <w:rsid w:val="00626EDD"/>
    <w:rsid w:val="00627165"/>
    <w:rsid w:val="006275F7"/>
    <w:rsid w:val="0062767B"/>
    <w:rsid w:val="00627AA7"/>
    <w:rsid w:val="00627B3E"/>
    <w:rsid w:val="00627BC7"/>
    <w:rsid w:val="00627EB3"/>
    <w:rsid w:val="006301A2"/>
    <w:rsid w:val="006302A0"/>
    <w:rsid w:val="00630B0B"/>
    <w:rsid w:val="00630D4C"/>
    <w:rsid w:val="00630E77"/>
    <w:rsid w:val="006311B9"/>
    <w:rsid w:val="006311ED"/>
    <w:rsid w:val="006316DD"/>
    <w:rsid w:val="006322BE"/>
    <w:rsid w:val="006325D7"/>
    <w:rsid w:val="0063334A"/>
    <w:rsid w:val="0063368C"/>
    <w:rsid w:val="00633846"/>
    <w:rsid w:val="006339FD"/>
    <w:rsid w:val="006345AF"/>
    <w:rsid w:val="00634D05"/>
    <w:rsid w:val="00635213"/>
    <w:rsid w:val="006354B2"/>
    <w:rsid w:val="00635627"/>
    <w:rsid w:val="00635ACA"/>
    <w:rsid w:val="00635CC8"/>
    <w:rsid w:val="00635CD4"/>
    <w:rsid w:val="0063601D"/>
    <w:rsid w:val="00636638"/>
    <w:rsid w:val="00636703"/>
    <w:rsid w:val="006367F0"/>
    <w:rsid w:val="006368EE"/>
    <w:rsid w:val="00636C14"/>
    <w:rsid w:val="00636C7A"/>
    <w:rsid w:val="006371D2"/>
    <w:rsid w:val="00637C0E"/>
    <w:rsid w:val="0064030D"/>
    <w:rsid w:val="0064077B"/>
    <w:rsid w:val="006407DA"/>
    <w:rsid w:val="00640920"/>
    <w:rsid w:val="006417F3"/>
    <w:rsid w:val="0064185B"/>
    <w:rsid w:val="00641E74"/>
    <w:rsid w:val="00642D95"/>
    <w:rsid w:val="00643112"/>
    <w:rsid w:val="006431D8"/>
    <w:rsid w:val="006432DC"/>
    <w:rsid w:val="0064343F"/>
    <w:rsid w:val="00643A12"/>
    <w:rsid w:val="00643B02"/>
    <w:rsid w:val="00643E3B"/>
    <w:rsid w:val="00643E9B"/>
    <w:rsid w:val="006448EA"/>
    <w:rsid w:val="00645280"/>
    <w:rsid w:val="0064533A"/>
    <w:rsid w:val="00645A5A"/>
    <w:rsid w:val="00646228"/>
    <w:rsid w:val="0064641F"/>
    <w:rsid w:val="00646727"/>
    <w:rsid w:val="00646B91"/>
    <w:rsid w:val="00646BFF"/>
    <w:rsid w:val="00647374"/>
    <w:rsid w:val="0065039E"/>
    <w:rsid w:val="006510B1"/>
    <w:rsid w:val="0065124F"/>
    <w:rsid w:val="00651B6F"/>
    <w:rsid w:val="00651B8E"/>
    <w:rsid w:val="00651F1F"/>
    <w:rsid w:val="006527AB"/>
    <w:rsid w:val="00652A61"/>
    <w:rsid w:val="006531FE"/>
    <w:rsid w:val="006533D0"/>
    <w:rsid w:val="006537C3"/>
    <w:rsid w:val="00653A2C"/>
    <w:rsid w:val="006556A9"/>
    <w:rsid w:val="00655C2B"/>
    <w:rsid w:val="006565E4"/>
    <w:rsid w:val="00656795"/>
    <w:rsid w:val="00656D72"/>
    <w:rsid w:val="00656F20"/>
    <w:rsid w:val="00656FC3"/>
    <w:rsid w:val="0065745F"/>
    <w:rsid w:val="00657E07"/>
    <w:rsid w:val="006603FB"/>
    <w:rsid w:val="006607BC"/>
    <w:rsid w:val="00660885"/>
    <w:rsid w:val="0066096F"/>
    <w:rsid w:val="00661CCA"/>
    <w:rsid w:val="00661F56"/>
    <w:rsid w:val="006625DC"/>
    <w:rsid w:val="00662618"/>
    <w:rsid w:val="00662A53"/>
    <w:rsid w:val="00662A73"/>
    <w:rsid w:val="00663B05"/>
    <w:rsid w:val="00663C79"/>
    <w:rsid w:val="00664CD8"/>
    <w:rsid w:val="00665619"/>
    <w:rsid w:val="00665774"/>
    <w:rsid w:val="0066629A"/>
    <w:rsid w:val="006665F4"/>
    <w:rsid w:val="0066667C"/>
    <w:rsid w:val="00666B14"/>
    <w:rsid w:val="00666DEC"/>
    <w:rsid w:val="00666ED8"/>
    <w:rsid w:val="00666F79"/>
    <w:rsid w:val="00667009"/>
    <w:rsid w:val="006673B2"/>
    <w:rsid w:val="00667E9C"/>
    <w:rsid w:val="00667F22"/>
    <w:rsid w:val="006701C6"/>
    <w:rsid w:val="006703F0"/>
    <w:rsid w:val="006703F5"/>
    <w:rsid w:val="006705BD"/>
    <w:rsid w:val="00671A91"/>
    <w:rsid w:val="0067269C"/>
    <w:rsid w:val="006726CD"/>
    <w:rsid w:val="006727CB"/>
    <w:rsid w:val="00672BCD"/>
    <w:rsid w:val="006734CA"/>
    <w:rsid w:val="00673DE2"/>
    <w:rsid w:val="00674F3A"/>
    <w:rsid w:val="006751DB"/>
    <w:rsid w:val="00675827"/>
    <w:rsid w:val="00675854"/>
    <w:rsid w:val="00675BC6"/>
    <w:rsid w:val="00676924"/>
    <w:rsid w:val="00676F08"/>
    <w:rsid w:val="00676F5F"/>
    <w:rsid w:val="006770BC"/>
    <w:rsid w:val="006779AC"/>
    <w:rsid w:val="00677DAA"/>
    <w:rsid w:val="00680B9D"/>
    <w:rsid w:val="00680FDD"/>
    <w:rsid w:val="0068142D"/>
    <w:rsid w:val="00681964"/>
    <w:rsid w:val="0068272F"/>
    <w:rsid w:val="006828FE"/>
    <w:rsid w:val="0068297E"/>
    <w:rsid w:val="0068329E"/>
    <w:rsid w:val="0068346B"/>
    <w:rsid w:val="00683AC5"/>
    <w:rsid w:val="00684144"/>
    <w:rsid w:val="0068462F"/>
    <w:rsid w:val="0068469D"/>
    <w:rsid w:val="00684772"/>
    <w:rsid w:val="00684B85"/>
    <w:rsid w:val="00684CA9"/>
    <w:rsid w:val="00685148"/>
    <w:rsid w:val="00685462"/>
    <w:rsid w:val="0068585E"/>
    <w:rsid w:val="006858E4"/>
    <w:rsid w:val="0068596D"/>
    <w:rsid w:val="00685C92"/>
    <w:rsid w:val="00685D61"/>
    <w:rsid w:val="00685DFC"/>
    <w:rsid w:val="00685E5F"/>
    <w:rsid w:val="00686027"/>
    <w:rsid w:val="00686057"/>
    <w:rsid w:val="00686C79"/>
    <w:rsid w:val="00686F4E"/>
    <w:rsid w:val="00686FD2"/>
    <w:rsid w:val="0068716B"/>
    <w:rsid w:val="0068769C"/>
    <w:rsid w:val="006878A6"/>
    <w:rsid w:val="00690374"/>
    <w:rsid w:val="00690516"/>
    <w:rsid w:val="0069060E"/>
    <w:rsid w:val="00690F2B"/>
    <w:rsid w:val="0069115B"/>
    <w:rsid w:val="006912A7"/>
    <w:rsid w:val="006915EE"/>
    <w:rsid w:val="0069267F"/>
    <w:rsid w:val="00693D85"/>
    <w:rsid w:val="006941E7"/>
    <w:rsid w:val="006945AF"/>
    <w:rsid w:val="00694A79"/>
    <w:rsid w:val="00694C41"/>
    <w:rsid w:val="006952B4"/>
    <w:rsid w:val="00695A7A"/>
    <w:rsid w:val="006960D5"/>
    <w:rsid w:val="00697474"/>
    <w:rsid w:val="006A0066"/>
    <w:rsid w:val="006A08C0"/>
    <w:rsid w:val="006A093B"/>
    <w:rsid w:val="006A0CC5"/>
    <w:rsid w:val="006A1751"/>
    <w:rsid w:val="006A204D"/>
    <w:rsid w:val="006A2090"/>
    <w:rsid w:val="006A250D"/>
    <w:rsid w:val="006A36D2"/>
    <w:rsid w:val="006A38D1"/>
    <w:rsid w:val="006A3FBD"/>
    <w:rsid w:val="006A47DD"/>
    <w:rsid w:val="006A4F1C"/>
    <w:rsid w:val="006A6333"/>
    <w:rsid w:val="006A65FB"/>
    <w:rsid w:val="006A6863"/>
    <w:rsid w:val="006A69F4"/>
    <w:rsid w:val="006A705C"/>
    <w:rsid w:val="006A73A6"/>
    <w:rsid w:val="006A7517"/>
    <w:rsid w:val="006A75CA"/>
    <w:rsid w:val="006A7994"/>
    <w:rsid w:val="006A7F67"/>
    <w:rsid w:val="006B0059"/>
    <w:rsid w:val="006B0402"/>
    <w:rsid w:val="006B0E1B"/>
    <w:rsid w:val="006B104E"/>
    <w:rsid w:val="006B1119"/>
    <w:rsid w:val="006B12F8"/>
    <w:rsid w:val="006B157D"/>
    <w:rsid w:val="006B1904"/>
    <w:rsid w:val="006B1CE6"/>
    <w:rsid w:val="006B24DB"/>
    <w:rsid w:val="006B270B"/>
    <w:rsid w:val="006B27C4"/>
    <w:rsid w:val="006B34FF"/>
    <w:rsid w:val="006B3585"/>
    <w:rsid w:val="006B52B5"/>
    <w:rsid w:val="006B5498"/>
    <w:rsid w:val="006B5503"/>
    <w:rsid w:val="006B5A9A"/>
    <w:rsid w:val="006B5BE6"/>
    <w:rsid w:val="006B5F5C"/>
    <w:rsid w:val="006B611D"/>
    <w:rsid w:val="006B65BD"/>
    <w:rsid w:val="006B6D8C"/>
    <w:rsid w:val="006B72FD"/>
    <w:rsid w:val="006B789A"/>
    <w:rsid w:val="006B7B53"/>
    <w:rsid w:val="006B7F35"/>
    <w:rsid w:val="006C0117"/>
    <w:rsid w:val="006C07AB"/>
    <w:rsid w:val="006C0D2A"/>
    <w:rsid w:val="006C21E6"/>
    <w:rsid w:val="006C3350"/>
    <w:rsid w:val="006C38AB"/>
    <w:rsid w:val="006C432D"/>
    <w:rsid w:val="006C4D6F"/>
    <w:rsid w:val="006C526D"/>
    <w:rsid w:val="006C545A"/>
    <w:rsid w:val="006C565B"/>
    <w:rsid w:val="006C5935"/>
    <w:rsid w:val="006C5B6F"/>
    <w:rsid w:val="006C5C02"/>
    <w:rsid w:val="006C5E8C"/>
    <w:rsid w:val="006C6140"/>
    <w:rsid w:val="006C666F"/>
    <w:rsid w:val="006C714B"/>
    <w:rsid w:val="006C760D"/>
    <w:rsid w:val="006C76CD"/>
    <w:rsid w:val="006C7F89"/>
    <w:rsid w:val="006D04BB"/>
    <w:rsid w:val="006D07ED"/>
    <w:rsid w:val="006D0DAD"/>
    <w:rsid w:val="006D110C"/>
    <w:rsid w:val="006D11E9"/>
    <w:rsid w:val="006D1D15"/>
    <w:rsid w:val="006D209D"/>
    <w:rsid w:val="006D21F2"/>
    <w:rsid w:val="006D2592"/>
    <w:rsid w:val="006D26C1"/>
    <w:rsid w:val="006D2C49"/>
    <w:rsid w:val="006D3D7E"/>
    <w:rsid w:val="006D42F5"/>
    <w:rsid w:val="006D4734"/>
    <w:rsid w:val="006D4773"/>
    <w:rsid w:val="006D4CA3"/>
    <w:rsid w:val="006D4F03"/>
    <w:rsid w:val="006D512F"/>
    <w:rsid w:val="006D5551"/>
    <w:rsid w:val="006D55F7"/>
    <w:rsid w:val="006D5A81"/>
    <w:rsid w:val="006D5CC5"/>
    <w:rsid w:val="006D5CEE"/>
    <w:rsid w:val="006D5D7C"/>
    <w:rsid w:val="006D6035"/>
    <w:rsid w:val="006D6149"/>
    <w:rsid w:val="006D650D"/>
    <w:rsid w:val="006D6576"/>
    <w:rsid w:val="006D6714"/>
    <w:rsid w:val="006D6791"/>
    <w:rsid w:val="006D6908"/>
    <w:rsid w:val="006D6AA8"/>
    <w:rsid w:val="006D71E0"/>
    <w:rsid w:val="006D775C"/>
    <w:rsid w:val="006D798F"/>
    <w:rsid w:val="006D7AB5"/>
    <w:rsid w:val="006D7FB3"/>
    <w:rsid w:val="006E011E"/>
    <w:rsid w:val="006E0181"/>
    <w:rsid w:val="006E04C4"/>
    <w:rsid w:val="006E0627"/>
    <w:rsid w:val="006E09C4"/>
    <w:rsid w:val="006E0A31"/>
    <w:rsid w:val="006E0BD0"/>
    <w:rsid w:val="006E110C"/>
    <w:rsid w:val="006E1112"/>
    <w:rsid w:val="006E12D3"/>
    <w:rsid w:val="006E135A"/>
    <w:rsid w:val="006E1A9C"/>
    <w:rsid w:val="006E1BC0"/>
    <w:rsid w:val="006E22D6"/>
    <w:rsid w:val="006E2413"/>
    <w:rsid w:val="006E2973"/>
    <w:rsid w:val="006E2B81"/>
    <w:rsid w:val="006E34DE"/>
    <w:rsid w:val="006E3D50"/>
    <w:rsid w:val="006E42B5"/>
    <w:rsid w:val="006E4D35"/>
    <w:rsid w:val="006E4F1A"/>
    <w:rsid w:val="006E545F"/>
    <w:rsid w:val="006E55EF"/>
    <w:rsid w:val="006E5812"/>
    <w:rsid w:val="006F0154"/>
    <w:rsid w:val="006F0249"/>
    <w:rsid w:val="006F0D78"/>
    <w:rsid w:val="006F10D0"/>
    <w:rsid w:val="006F10FE"/>
    <w:rsid w:val="006F14DD"/>
    <w:rsid w:val="006F1B32"/>
    <w:rsid w:val="006F1CC8"/>
    <w:rsid w:val="006F1E66"/>
    <w:rsid w:val="006F25FE"/>
    <w:rsid w:val="006F2B02"/>
    <w:rsid w:val="006F3047"/>
    <w:rsid w:val="006F3B59"/>
    <w:rsid w:val="006F47C8"/>
    <w:rsid w:val="006F537D"/>
    <w:rsid w:val="006F5526"/>
    <w:rsid w:val="006F5E51"/>
    <w:rsid w:val="006F6153"/>
    <w:rsid w:val="006F6192"/>
    <w:rsid w:val="006F64B3"/>
    <w:rsid w:val="006F6549"/>
    <w:rsid w:val="006F668D"/>
    <w:rsid w:val="006F6924"/>
    <w:rsid w:val="006F7210"/>
    <w:rsid w:val="006F77D7"/>
    <w:rsid w:val="006F78FA"/>
    <w:rsid w:val="006F7AC7"/>
    <w:rsid w:val="00700436"/>
    <w:rsid w:val="00701053"/>
    <w:rsid w:val="007011C6"/>
    <w:rsid w:val="00701E41"/>
    <w:rsid w:val="00702076"/>
    <w:rsid w:val="00702C3B"/>
    <w:rsid w:val="00702C7C"/>
    <w:rsid w:val="0070363F"/>
    <w:rsid w:val="007037F7"/>
    <w:rsid w:val="00703C7B"/>
    <w:rsid w:val="00703D7E"/>
    <w:rsid w:val="007042A4"/>
    <w:rsid w:val="00704AB4"/>
    <w:rsid w:val="00705A3B"/>
    <w:rsid w:val="00707025"/>
    <w:rsid w:val="0070792D"/>
    <w:rsid w:val="00707A5E"/>
    <w:rsid w:val="00707FC3"/>
    <w:rsid w:val="00710B89"/>
    <w:rsid w:val="00710E15"/>
    <w:rsid w:val="00711065"/>
    <w:rsid w:val="0071122B"/>
    <w:rsid w:val="00711404"/>
    <w:rsid w:val="0071167C"/>
    <w:rsid w:val="007126BA"/>
    <w:rsid w:val="00712934"/>
    <w:rsid w:val="00713067"/>
    <w:rsid w:val="0071340C"/>
    <w:rsid w:val="007134D2"/>
    <w:rsid w:val="007142F3"/>
    <w:rsid w:val="007145E4"/>
    <w:rsid w:val="00714B18"/>
    <w:rsid w:val="00714D18"/>
    <w:rsid w:val="00714E86"/>
    <w:rsid w:val="0071519C"/>
    <w:rsid w:val="007153BA"/>
    <w:rsid w:val="00715F8C"/>
    <w:rsid w:val="007166A7"/>
    <w:rsid w:val="00716776"/>
    <w:rsid w:val="0071767F"/>
    <w:rsid w:val="007204A5"/>
    <w:rsid w:val="007206D3"/>
    <w:rsid w:val="00720879"/>
    <w:rsid w:val="007208C3"/>
    <w:rsid w:val="00721192"/>
    <w:rsid w:val="00721389"/>
    <w:rsid w:val="007214E9"/>
    <w:rsid w:val="0072155F"/>
    <w:rsid w:val="00722340"/>
    <w:rsid w:val="00722A04"/>
    <w:rsid w:val="00722C6B"/>
    <w:rsid w:val="00722D4A"/>
    <w:rsid w:val="007243E9"/>
    <w:rsid w:val="0072464E"/>
    <w:rsid w:val="00725647"/>
    <w:rsid w:val="0072575D"/>
    <w:rsid w:val="00725D41"/>
    <w:rsid w:val="00725D91"/>
    <w:rsid w:val="00726D46"/>
    <w:rsid w:val="00727032"/>
    <w:rsid w:val="00727123"/>
    <w:rsid w:val="00727E11"/>
    <w:rsid w:val="00727F37"/>
    <w:rsid w:val="007301B9"/>
    <w:rsid w:val="007307A6"/>
    <w:rsid w:val="00731025"/>
    <w:rsid w:val="00731145"/>
    <w:rsid w:val="007318ED"/>
    <w:rsid w:val="0073199F"/>
    <w:rsid w:val="00732012"/>
    <w:rsid w:val="0073233B"/>
    <w:rsid w:val="0073252E"/>
    <w:rsid w:val="0073286A"/>
    <w:rsid w:val="007334AD"/>
    <w:rsid w:val="00733F13"/>
    <w:rsid w:val="00734C39"/>
    <w:rsid w:val="00734E40"/>
    <w:rsid w:val="00735278"/>
    <w:rsid w:val="00735526"/>
    <w:rsid w:val="007356B0"/>
    <w:rsid w:val="00735912"/>
    <w:rsid w:val="00735D18"/>
    <w:rsid w:val="00736268"/>
    <w:rsid w:val="00736624"/>
    <w:rsid w:val="00736CB6"/>
    <w:rsid w:val="0073708F"/>
    <w:rsid w:val="00737AC7"/>
    <w:rsid w:val="00740386"/>
    <w:rsid w:val="00740472"/>
    <w:rsid w:val="0074107A"/>
    <w:rsid w:val="007410BC"/>
    <w:rsid w:val="0074199E"/>
    <w:rsid w:val="0074285C"/>
    <w:rsid w:val="00742966"/>
    <w:rsid w:val="00742A78"/>
    <w:rsid w:val="00743485"/>
    <w:rsid w:val="007442BF"/>
    <w:rsid w:val="007443E8"/>
    <w:rsid w:val="00744872"/>
    <w:rsid w:val="00744A42"/>
    <w:rsid w:val="00744B85"/>
    <w:rsid w:val="00744F9C"/>
    <w:rsid w:val="0074609E"/>
    <w:rsid w:val="007462E0"/>
    <w:rsid w:val="007463A4"/>
    <w:rsid w:val="007464DD"/>
    <w:rsid w:val="007471A0"/>
    <w:rsid w:val="00747EAE"/>
    <w:rsid w:val="00750675"/>
    <w:rsid w:val="007508AC"/>
    <w:rsid w:val="00751114"/>
    <w:rsid w:val="007511D6"/>
    <w:rsid w:val="007512B6"/>
    <w:rsid w:val="00751A63"/>
    <w:rsid w:val="00753A5B"/>
    <w:rsid w:val="007542EE"/>
    <w:rsid w:val="0075450F"/>
    <w:rsid w:val="007546B3"/>
    <w:rsid w:val="00754725"/>
    <w:rsid w:val="007547B3"/>
    <w:rsid w:val="00754FBC"/>
    <w:rsid w:val="00755389"/>
    <w:rsid w:val="0075565C"/>
    <w:rsid w:val="007558C6"/>
    <w:rsid w:val="00755BF1"/>
    <w:rsid w:val="007565FE"/>
    <w:rsid w:val="0075677E"/>
    <w:rsid w:val="00757F10"/>
    <w:rsid w:val="007604A0"/>
    <w:rsid w:val="00760779"/>
    <w:rsid w:val="00760D9B"/>
    <w:rsid w:val="0076112F"/>
    <w:rsid w:val="007615B2"/>
    <w:rsid w:val="00761B20"/>
    <w:rsid w:val="00761D4D"/>
    <w:rsid w:val="0076206C"/>
    <w:rsid w:val="00762599"/>
    <w:rsid w:val="00762C95"/>
    <w:rsid w:val="00763681"/>
    <w:rsid w:val="00763916"/>
    <w:rsid w:val="00763F93"/>
    <w:rsid w:val="0076435A"/>
    <w:rsid w:val="00765013"/>
    <w:rsid w:val="007650D8"/>
    <w:rsid w:val="007650DF"/>
    <w:rsid w:val="007651AD"/>
    <w:rsid w:val="00765650"/>
    <w:rsid w:val="00765BEC"/>
    <w:rsid w:val="00765E15"/>
    <w:rsid w:val="00766410"/>
    <w:rsid w:val="00766CE2"/>
    <w:rsid w:val="00766D7C"/>
    <w:rsid w:val="00767582"/>
    <w:rsid w:val="00767D4A"/>
    <w:rsid w:val="00770416"/>
    <w:rsid w:val="007708D1"/>
    <w:rsid w:val="00770D1E"/>
    <w:rsid w:val="007715DA"/>
    <w:rsid w:val="007717C3"/>
    <w:rsid w:val="00771A6B"/>
    <w:rsid w:val="0077238C"/>
    <w:rsid w:val="00772CD2"/>
    <w:rsid w:val="00773289"/>
    <w:rsid w:val="00773AF9"/>
    <w:rsid w:val="00773E92"/>
    <w:rsid w:val="00774830"/>
    <w:rsid w:val="00774BB6"/>
    <w:rsid w:val="00775044"/>
    <w:rsid w:val="00775184"/>
    <w:rsid w:val="0077687E"/>
    <w:rsid w:val="007768A1"/>
    <w:rsid w:val="00776F3A"/>
    <w:rsid w:val="0077784E"/>
    <w:rsid w:val="00777A83"/>
    <w:rsid w:val="00777D25"/>
    <w:rsid w:val="007807DF"/>
    <w:rsid w:val="00780A1B"/>
    <w:rsid w:val="00780C6F"/>
    <w:rsid w:val="00780D08"/>
    <w:rsid w:val="00781094"/>
    <w:rsid w:val="007811CB"/>
    <w:rsid w:val="00781454"/>
    <w:rsid w:val="00782A41"/>
    <w:rsid w:val="00783109"/>
    <w:rsid w:val="00783236"/>
    <w:rsid w:val="00783971"/>
    <w:rsid w:val="00783A78"/>
    <w:rsid w:val="00783DFE"/>
    <w:rsid w:val="0078402D"/>
    <w:rsid w:val="00784A70"/>
    <w:rsid w:val="007853FA"/>
    <w:rsid w:val="00785751"/>
    <w:rsid w:val="00786195"/>
    <w:rsid w:val="00786E28"/>
    <w:rsid w:val="00787024"/>
    <w:rsid w:val="007872A7"/>
    <w:rsid w:val="0078775C"/>
    <w:rsid w:val="00787BEE"/>
    <w:rsid w:val="0079011E"/>
    <w:rsid w:val="00790402"/>
    <w:rsid w:val="0079071E"/>
    <w:rsid w:val="00790848"/>
    <w:rsid w:val="00790912"/>
    <w:rsid w:val="00790B39"/>
    <w:rsid w:val="00790D4D"/>
    <w:rsid w:val="0079160C"/>
    <w:rsid w:val="00791949"/>
    <w:rsid w:val="00791B44"/>
    <w:rsid w:val="00791F9D"/>
    <w:rsid w:val="007921AB"/>
    <w:rsid w:val="007924CE"/>
    <w:rsid w:val="007927DE"/>
    <w:rsid w:val="00792838"/>
    <w:rsid w:val="007929D5"/>
    <w:rsid w:val="00793074"/>
    <w:rsid w:val="007932C8"/>
    <w:rsid w:val="00793D60"/>
    <w:rsid w:val="007941B9"/>
    <w:rsid w:val="007944B8"/>
    <w:rsid w:val="00794A28"/>
    <w:rsid w:val="00794CC9"/>
    <w:rsid w:val="00794D40"/>
    <w:rsid w:val="007957AA"/>
    <w:rsid w:val="007960AF"/>
    <w:rsid w:val="00796225"/>
    <w:rsid w:val="00796B81"/>
    <w:rsid w:val="00796CEC"/>
    <w:rsid w:val="00797313"/>
    <w:rsid w:val="007976F3"/>
    <w:rsid w:val="00797927"/>
    <w:rsid w:val="00797AEF"/>
    <w:rsid w:val="007A00AD"/>
    <w:rsid w:val="007A02D1"/>
    <w:rsid w:val="007A0574"/>
    <w:rsid w:val="007A0FBD"/>
    <w:rsid w:val="007A12C2"/>
    <w:rsid w:val="007A15C9"/>
    <w:rsid w:val="007A1CA5"/>
    <w:rsid w:val="007A1D1A"/>
    <w:rsid w:val="007A1D51"/>
    <w:rsid w:val="007A222A"/>
    <w:rsid w:val="007A2DFA"/>
    <w:rsid w:val="007A3097"/>
    <w:rsid w:val="007A3460"/>
    <w:rsid w:val="007A35E3"/>
    <w:rsid w:val="007A3701"/>
    <w:rsid w:val="007A48C3"/>
    <w:rsid w:val="007A4A40"/>
    <w:rsid w:val="007A4E2F"/>
    <w:rsid w:val="007A4ED9"/>
    <w:rsid w:val="007A6199"/>
    <w:rsid w:val="007A640F"/>
    <w:rsid w:val="007A6D54"/>
    <w:rsid w:val="007A75FE"/>
    <w:rsid w:val="007A7AE5"/>
    <w:rsid w:val="007B0363"/>
    <w:rsid w:val="007B0618"/>
    <w:rsid w:val="007B0672"/>
    <w:rsid w:val="007B097E"/>
    <w:rsid w:val="007B0C2A"/>
    <w:rsid w:val="007B0CDE"/>
    <w:rsid w:val="007B11ED"/>
    <w:rsid w:val="007B13BC"/>
    <w:rsid w:val="007B155A"/>
    <w:rsid w:val="007B185B"/>
    <w:rsid w:val="007B1B1B"/>
    <w:rsid w:val="007B1E05"/>
    <w:rsid w:val="007B21BC"/>
    <w:rsid w:val="007B2898"/>
    <w:rsid w:val="007B2E64"/>
    <w:rsid w:val="007B3187"/>
    <w:rsid w:val="007B3198"/>
    <w:rsid w:val="007B31A4"/>
    <w:rsid w:val="007B3508"/>
    <w:rsid w:val="007B3782"/>
    <w:rsid w:val="007B3E55"/>
    <w:rsid w:val="007B3ED6"/>
    <w:rsid w:val="007B404B"/>
    <w:rsid w:val="007B472A"/>
    <w:rsid w:val="007B4CB4"/>
    <w:rsid w:val="007B53A0"/>
    <w:rsid w:val="007B5779"/>
    <w:rsid w:val="007B5A0B"/>
    <w:rsid w:val="007B5E66"/>
    <w:rsid w:val="007B6116"/>
    <w:rsid w:val="007B6220"/>
    <w:rsid w:val="007B67DB"/>
    <w:rsid w:val="007B68B3"/>
    <w:rsid w:val="007B6EC4"/>
    <w:rsid w:val="007B7051"/>
    <w:rsid w:val="007B711B"/>
    <w:rsid w:val="007B744F"/>
    <w:rsid w:val="007B7578"/>
    <w:rsid w:val="007B7D73"/>
    <w:rsid w:val="007C0188"/>
    <w:rsid w:val="007C04CA"/>
    <w:rsid w:val="007C0587"/>
    <w:rsid w:val="007C0604"/>
    <w:rsid w:val="007C19C8"/>
    <w:rsid w:val="007C21B3"/>
    <w:rsid w:val="007C251F"/>
    <w:rsid w:val="007C311F"/>
    <w:rsid w:val="007C3409"/>
    <w:rsid w:val="007C3453"/>
    <w:rsid w:val="007C34FD"/>
    <w:rsid w:val="007C424D"/>
    <w:rsid w:val="007C4C24"/>
    <w:rsid w:val="007C4C34"/>
    <w:rsid w:val="007C5080"/>
    <w:rsid w:val="007C5688"/>
    <w:rsid w:val="007C5C66"/>
    <w:rsid w:val="007C61F6"/>
    <w:rsid w:val="007C6372"/>
    <w:rsid w:val="007C6ADE"/>
    <w:rsid w:val="007C6CDC"/>
    <w:rsid w:val="007C6D03"/>
    <w:rsid w:val="007C6D9B"/>
    <w:rsid w:val="007C6DFF"/>
    <w:rsid w:val="007C7041"/>
    <w:rsid w:val="007C71F0"/>
    <w:rsid w:val="007C736E"/>
    <w:rsid w:val="007C756F"/>
    <w:rsid w:val="007C77DE"/>
    <w:rsid w:val="007C7DC5"/>
    <w:rsid w:val="007D0D4E"/>
    <w:rsid w:val="007D178C"/>
    <w:rsid w:val="007D30F0"/>
    <w:rsid w:val="007D31E4"/>
    <w:rsid w:val="007D34CA"/>
    <w:rsid w:val="007D398F"/>
    <w:rsid w:val="007D40E6"/>
    <w:rsid w:val="007D425B"/>
    <w:rsid w:val="007D4353"/>
    <w:rsid w:val="007D45F9"/>
    <w:rsid w:val="007D56B7"/>
    <w:rsid w:val="007D5C32"/>
    <w:rsid w:val="007D5CAC"/>
    <w:rsid w:val="007D63CF"/>
    <w:rsid w:val="007D6A78"/>
    <w:rsid w:val="007D73DE"/>
    <w:rsid w:val="007D76D6"/>
    <w:rsid w:val="007E033F"/>
    <w:rsid w:val="007E0969"/>
    <w:rsid w:val="007E0B0A"/>
    <w:rsid w:val="007E0BD6"/>
    <w:rsid w:val="007E1DB1"/>
    <w:rsid w:val="007E2485"/>
    <w:rsid w:val="007E26E4"/>
    <w:rsid w:val="007E2A17"/>
    <w:rsid w:val="007E2B35"/>
    <w:rsid w:val="007E3094"/>
    <w:rsid w:val="007E33E1"/>
    <w:rsid w:val="007E346A"/>
    <w:rsid w:val="007E3CCA"/>
    <w:rsid w:val="007E40AE"/>
    <w:rsid w:val="007E44CA"/>
    <w:rsid w:val="007E472B"/>
    <w:rsid w:val="007E5621"/>
    <w:rsid w:val="007E5AA2"/>
    <w:rsid w:val="007E5B53"/>
    <w:rsid w:val="007E5C37"/>
    <w:rsid w:val="007E6216"/>
    <w:rsid w:val="007E682A"/>
    <w:rsid w:val="007E68E7"/>
    <w:rsid w:val="007F01C6"/>
    <w:rsid w:val="007F02D4"/>
    <w:rsid w:val="007F0927"/>
    <w:rsid w:val="007F0BF6"/>
    <w:rsid w:val="007F0CE8"/>
    <w:rsid w:val="007F111B"/>
    <w:rsid w:val="007F1B02"/>
    <w:rsid w:val="007F1CE0"/>
    <w:rsid w:val="007F26DD"/>
    <w:rsid w:val="007F2A68"/>
    <w:rsid w:val="007F2EAB"/>
    <w:rsid w:val="007F3611"/>
    <w:rsid w:val="007F3665"/>
    <w:rsid w:val="007F3A3C"/>
    <w:rsid w:val="007F3B5F"/>
    <w:rsid w:val="007F3FF9"/>
    <w:rsid w:val="007F4403"/>
    <w:rsid w:val="007F450D"/>
    <w:rsid w:val="007F4837"/>
    <w:rsid w:val="007F4AC7"/>
    <w:rsid w:val="007F5C3C"/>
    <w:rsid w:val="007F63C1"/>
    <w:rsid w:val="007F6447"/>
    <w:rsid w:val="007F6A40"/>
    <w:rsid w:val="007F6A5A"/>
    <w:rsid w:val="007F6CDC"/>
    <w:rsid w:val="007F7766"/>
    <w:rsid w:val="007F7ABC"/>
    <w:rsid w:val="007F7CDF"/>
    <w:rsid w:val="00801227"/>
    <w:rsid w:val="0080131F"/>
    <w:rsid w:val="00801325"/>
    <w:rsid w:val="0080233E"/>
    <w:rsid w:val="00802B98"/>
    <w:rsid w:val="00802CD4"/>
    <w:rsid w:val="00802FFA"/>
    <w:rsid w:val="008033B0"/>
    <w:rsid w:val="00803EF4"/>
    <w:rsid w:val="00804B9C"/>
    <w:rsid w:val="00804BE0"/>
    <w:rsid w:val="00804E37"/>
    <w:rsid w:val="00804EEC"/>
    <w:rsid w:val="00805BA0"/>
    <w:rsid w:val="00806B1B"/>
    <w:rsid w:val="00806B45"/>
    <w:rsid w:val="00806D1D"/>
    <w:rsid w:val="00807C29"/>
    <w:rsid w:val="00807E8E"/>
    <w:rsid w:val="00810A69"/>
    <w:rsid w:val="0081148C"/>
    <w:rsid w:val="00811A5C"/>
    <w:rsid w:val="00811DA0"/>
    <w:rsid w:val="008125BD"/>
    <w:rsid w:val="0081298F"/>
    <w:rsid w:val="008129BF"/>
    <w:rsid w:val="008137DB"/>
    <w:rsid w:val="00813DD5"/>
    <w:rsid w:val="00814B42"/>
    <w:rsid w:val="00814CD2"/>
    <w:rsid w:val="00814D76"/>
    <w:rsid w:val="00814E8E"/>
    <w:rsid w:val="008151DC"/>
    <w:rsid w:val="00815943"/>
    <w:rsid w:val="00815A68"/>
    <w:rsid w:val="00815A96"/>
    <w:rsid w:val="00815E81"/>
    <w:rsid w:val="00815F47"/>
    <w:rsid w:val="008163F5"/>
    <w:rsid w:val="00816423"/>
    <w:rsid w:val="0081651E"/>
    <w:rsid w:val="00816602"/>
    <w:rsid w:val="00816707"/>
    <w:rsid w:val="00816C3B"/>
    <w:rsid w:val="00816FDD"/>
    <w:rsid w:val="00820265"/>
    <w:rsid w:val="0082054E"/>
    <w:rsid w:val="008205B1"/>
    <w:rsid w:val="008206D8"/>
    <w:rsid w:val="00820A85"/>
    <w:rsid w:val="00820B61"/>
    <w:rsid w:val="00820B81"/>
    <w:rsid w:val="00821039"/>
    <w:rsid w:val="00821519"/>
    <w:rsid w:val="00821672"/>
    <w:rsid w:val="00821F92"/>
    <w:rsid w:val="00821FFE"/>
    <w:rsid w:val="008224EC"/>
    <w:rsid w:val="008228EC"/>
    <w:rsid w:val="00822CFF"/>
    <w:rsid w:val="00822F8D"/>
    <w:rsid w:val="00823598"/>
    <w:rsid w:val="008239DC"/>
    <w:rsid w:val="00823D57"/>
    <w:rsid w:val="00823F5B"/>
    <w:rsid w:val="00823FEB"/>
    <w:rsid w:val="0082421B"/>
    <w:rsid w:val="008247CD"/>
    <w:rsid w:val="008248D4"/>
    <w:rsid w:val="008252C6"/>
    <w:rsid w:val="00825AC8"/>
    <w:rsid w:val="00826807"/>
    <w:rsid w:val="00826F25"/>
    <w:rsid w:val="00826F71"/>
    <w:rsid w:val="00826F8B"/>
    <w:rsid w:val="0082703F"/>
    <w:rsid w:val="00827707"/>
    <w:rsid w:val="00827D58"/>
    <w:rsid w:val="00830270"/>
    <w:rsid w:val="00830E64"/>
    <w:rsid w:val="008312CC"/>
    <w:rsid w:val="008323D5"/>
    <w:rsid w:val="008327F9"/>
    <w:rsid w:val="00832FEE"/>
    <w:rsid w:val="008331EE"/>
    <w:rsid w:val="00833490"/>
    <w:rsid w:val="00833CEA"/>
    <w:rsid w:val="0083464B"/>
    <w:rsid w:val="008347D2"/>
    <w:rsid w:val="0083482B"/>
    <w:rsid w:val="008350D3"/>
    <w:rsid w:val="00835EC5"/>
    <w:rsid w:val="0083722A"/>
    <w:rsid w:val="0083761E"/>
    <w:rsid w:val="008404D2"/>
    <w:rsid w:val="008411FC"/>
    <w:rsid w:val="00841B4B"/>
    <w:rsid w:val="00841FB0"/>
    <w:rsid w:val="0084211A"/>
    <w:rsid w:val="0084231E"/>
    <w:rsid w:val="0084254F"/>
    <w:rsid w:val="00842E53"/>
    <w:rsid w:val="0084307F"/>
    <w:rsid w:val="008434ED"/>
    <w:rsid w:val="008437A2"/>
    <w:rsid w:val="00843A72"/>
    <w:rsid w:val="00843F3E"/>
    <w:rsid w:val="008442D7"/>
    <w:rsid w:val="008444FE"/>
    <w:rsid w:val="00844B33"/>
    <w:rsid w:val="00844E6A"/>
    <w:rsid w:val="00844F88"/>
    <w:rsid w:val="008453F2"/>
    <w:rsid w:val="00846DD0"/>
    <w:rsid w:val="008475C6"/>
    <w:rsid w:val="00847862"/>
    <w:rsid w:val="00847933"/>
    <w:rsid w:val="00847D13"/>
    <w:rsid w:val="008504D4"/>
    <w:rsid w:val="00850E82"/>
    <w:rsid w:val="008517FF"/>
    <w:rsid w:val="00851890"/>
    <w:rsid w:val="00851C66"/>
    <w:rsid w:val="00851EF2"/>
    <w:rsid w:val="00852365"/>
    <w:rsid w:val="00852A9E"/>
    <w:rsid w:val="008531DA"/>
    <w:rsid w:val="00853D7C"/>
    <w:rsid w:val="00853F6F"/>
    <w:rsid w:val="00854151"/>
    <w:rsid w:val="00854307"/>
    <w:rsid w:val="008543C4"/>
    <w:rsid w:val="00854EE7"/>
    <w:rsid w:val="00855420"/>
    <w:rsid w:val="00855476"/>
    <w:rsid w:val="008554F3"/>
    <w:rsid w:val="00855988"/>
    <w:rsid w:val="00855ED8"/>
    <w:rsid w:val="00855EF1"/>
    <w:rsid w:val="008561D7"/>
    <w:rsid w:val="00856452"/>
    <w:rsid w:val="008569B6"/>
    <w:rsid w:val="00856A42"/>
    <w:rsid w:val="00856AF7"/>
    <w:rsid w:val="008574D4"/>
    <w:rsid w:val="00857F0C"/>
    <w:rsid w:val="00860B1A"/>
    <w:rsid w:val="00860F07"/>
    <w:rsid w:val="00861AF2"/>
    <w:rsid w:val="008623BB"/>
    <w:rsid w:val="008636D4"/>
    <w:rsid w:val="00863B9E"/>
    <w:rsid w:val="00864100"/>
    <w:rsid w:val="0086423E"/>
    <w:rsid w:val="008646ED"/>
    <w:rsid w:val="00864910"/>
    <w:rsid w:val="00864A86"/>
    <w:rsid w:val="0086503E"/>
    <w:rsid w:val="008650AA"/>
    <w:rsid w:val="008651DE"/>
    <w:rsid w:val="0086563F"/>
    <w:rsid w:val="008658F5"/>
    <w:rsid w:val="00865B90"/>
    <w:rsid w:val="00865FF6"/>
    <w:rsid w:val="0086641D"/>
    <w:rsid w:val="00866673"/>
    <w:rsid w:val="008667D4"/>
    <w:rsid w:val="008669B8"/>
    <w:rsid w:val="00866E80"/>
    <w:rsid w:val="00867120"/>
    <w:rsid w:val="008672A9"/>
    <w:rsid w:val="00867D40"/>
    <w:rsid w:val="00867E83"/>
    <w:rsid w:val="00867F5C"/>
    <w:rsid w:val="00871153"/>
    <w:rsid w:val="008714D6"/>
    <w:rsid w:val="00871625"/>
    <w:rsid w:val="00871711"/>
    <w:rsid w:val="00872226"/>
    <w:rsid w:val="0087319B"/>
    <w:rsid w:val="00873A10"/>
    <w:rsid w:val="00873A9C"/>
    <w:rsid w:val="008741A1"/>
    <w:rsid w:val="008749C9"/>
    <w:rsid w:val="00874D3E"/>
    <w:rsid w:val="00874E73"/>
    <w:rsid w:val="00874F6F"/>
    <w:rsid w:val="008755E5"/>
    <w:rsid w:val="00875E58"/>
    <w:rsid w:val="00875FC5"/>
    <w:rsid w:val="00876586"/>
    <w:rsid w:val="00876E43"/>
    <w:rsid w:val="008771AE"/>
    <w:rsid w:val="00877A76"/>
    <w:rsid w:val="00877C4C"/>
    <w:rsid w:val="00877E81"/>
    <w:rsid w:val="00877F86"/>
    <w:rsid w:val="00880CBB"/>
    <w:rsid w:val="008813A6"/>
    <w:rsid w:val="008813AF"/>
    <w:rsid w:val="00881657"/>
    <w:rsid w:val="00882374"/>
    <w:rsid w:val="008826BC"/>
    <w:rsid w:val="00882A6E"/>
    <w:rsid w:val="0088326F"/>
    <w:rsid w:val="00883CBA"/>
    <w:rsid w:val="00883EB8"/>
    <w:rsid w:val="0088403F"/>
    <w:rsid w:val="008843F7"/>
    <w:rsid w:val="00884786"/>
    <w:rsid w:val="008847F6"/>
    <w:rsid w:val="0088494C"/>
    <w:rsid w:val="00884ECC"/>
    <w:rsid w:val="008854EE"/>
    <w:rsid w:val="008864D6"/>
    <w:rsid w:val="00886DE2"/>
    <w:rsid w:val="008876A0"/>
    <w:rsid w:val="00887ACC"/>
    <w:rsid w:val="00887F07"/>
    <w:rsid w:val="00890082"/>
    <w:rsid w:val="008902A9"/>
    <w:rsid w:val="008903F6"/>
    <w:rsid w:val="008905EB"/>
    <w:rsid w:val="00890FE1"/>
    <w:rsid w:val="00891DD7"/>
    <w:rsid w:val="00892945"/>
    <w:rsid w:val="008935E0"/>
    <w:rsid w:val="00893CB6"/>
    <w:rsid w:val="008940DB"/>
    <w:rsid w:val="00894269"/>
    <w:rsid w:val="00894483"/>
    <w:rsid w:val="0089472A"/>
    <w:rsid w:val="00894773"/>
    <w:rsid w:val="0089523E"/>
    <w:rsid w:val="0089540B"/>
    <w:rsid w:val="00895749"/>
    <w:rsid w:val="00895F67"/>
    <w:rsid w:val="00895F90"/>
    <w:rsid w:val="0089645A"/>
    <w:rsid w:val="008966B2"/>
    <w:rsid w:val="008969B9"/>
    <w:rsid w:val="00896AD6"/>
    <w:rsid w:val="00896B78"/>
    <w:rsid w:val="0089737A"/>
    <w:rsid w:val="008974F1"/>
    <w:rsid w:val="00897552"/>
    <w:rsid w:val="008978A9"/>
    <w:rsid w:val="00897BEF"/>
    <w:rsid w:val="00897FC2"/>
    <w:rsid w:val="008A0595"/>
    <w:rsid w:val="008A06F9"/>
    <w:rsid w:val="008A08E1"/>
    <w:rsid w:val="008A2264"/>
    <w:rsid w:val="008A305D"/>
    <w:rsid w:val="008A44C5"/>
    <w:rsid w:val="008A455F"/>
    <w:rsid w:val="008A4749"/>
    <w:rsid w:val="008A4DFA"/>
    <w:rsid w:val="008A4E74"/>
    <w:rsid w:val="008A4F9C"/>
    <w:rsid w:val="008A5051"/>
    <w:rsid w:val="008A51A7"/>
    <w:rsid w:val="008A557F"/>
    <w:rsid w:val="008A5982"/>
    <w:rsid w:val="008A5EB2"/>
    <w:rsid w:val="008A67E6"/>
    <w:rsid w:val="008A68D9"/>
    <w:rsid w:val="008A6B8D"/>
    <w:rsid w:val="008A6CEF"/>
    <w:rsid w:val="008A6F59"/>
    <w:rsid w:val="008A7127"/>
    <w:rsid w:val="008A72D3"/>
    <w:rsid w:val="008A78DF"/>
    <w:rsid w:val="008A7E9A"/>
    <w:rsid w:val="008B05E6"/>
    <w:rsid w:val="008B066A"/>
    <w:rsid w:val="008B09CC"/>
    <w:rsid w:val="008B0A83"/>
    <w:rsid w:val="008B0FEE"/>
    <w:rsid w:val="008B12B9"/>
    <w:rsid w:val="008B1BB6"/>
    <w:rsid w:val="008B268B"/>
    <w:rsid w:val="008B2DC5"/>
    <w:rsid w:val="008B2F1C"/>
    <w:rsid w:val="008B3E58"/>
    <w:rsid w:val="008B41CB"/>
    <w:rsid w:val="008B48A7"/>
    <w:rsid w:val="008B4DEF"/>
    <w:rsid w:val="008B56F0"/>
    <w:rsid w:val="008B5E3E"/>
    <w:rsid w:val="008B658B"/>
    <w:rsid w:val="008B6624"/>
    <w:rsid w:val="008B7922"/>
    <w:rsid w:val="008C00B0"/>
    <w:rsid w:val="008C0914"/>
    <w:rsid w:val="008C0C5E"/>
    <w:rsid w:val="008C121C"/>
    <w:rsid w:val="008C12AF"/>
    <w:rsid w:val="008C17DF"/>
    <w:rsid w:val="008C18B0"/>
    <w:rsid w:val="008C1A64"/>
    <w:rsid w:val="008C1B4A"/>
    <w:rsid w:val="008C221D"/>
    <w:rsid w:val="008C2A51"/>
    <w:rsid w:val="008C2BE8"/>
    <w:rsid w:val="008C34F2"/>
    <w:rsid w:val="008C3E2F"/>
    <w:rsid w:val="008C414E"/>
    <w:rsid w:val="008C4477"/>
    <w:rsid w:val="008C48E7"/>
    <w:rsid w:val="008C7E0D"/>
    <w:rsid w:val="008D02DC"/>
    <w:rsid w:val="008D0B07"/>
    <w:rsid w:val="008D113F"/>
    <w:rsid w:val="008D16F4"/>
    <w:rsid w:val="008D1A89"/>
    <w:rsid w:val="008D1DA3"/>
    <w:rsid w:val="008D1E20"/>
    <w:rsid w:val="008D2023"/>
    <w:rsid w:val="008D229C"/>
    <w:rsid w:val="008D2967"/>
    <w:rsid w:val="008D310B"/>
    <w:rsid w:val="008D38D4"/>
    <w:rsid w:val="008D3D07"/>
    <w:rsid w:val="008D3E49"/>
    <w:rsid w:val="008D3EB2"/>
    <w:rsid w:val="008D5062"/>
    <w:rsid w:val="008D56A9"/>
    <w:rsid w:val="008D5984"/>
    <w:rsid w:val="008D67C4"/>
    <w:rsid w:val="008D69F6"/>
    <w:rsid w:val="008D6D73"/>
    <w:rsid w:val="008D746E"/>
    <w:rsid w:val="008D74EF"/>
    <w:rsid w:val="008D765F"/>
    <w:rsid w:val="008D768A"/>
    <w:rsid w:val="008D76A9"/>
    <w:rsid w:val="008D76B1"/>
    <w:rsid w:val="008D79A9"/>
    <w:rsid w:val="008D7AD3"/>
    <w:rsid w:val="008D7F3E"/>
    <w:rsid w:val="008E09B0"/>
    <w:rsid w:val="008E0FD5"/>
    <w:rsid w:val="008E1929"/>
    <w:rsid w:val="008E260E"/>
    <w:rsid w:val="008E3E1D"/>
    <w:rsid w:val="008E3F41"/>
    <w:rsid w:val="008E4172"/>
    <w:rsid w:val="008E4694"/>
    <w:rsid w:val="008E56D1"/>
    <w:rsid w:val="008E5BEE"/>
    <w:rsid w:val="008E5D23"/>
    <w:rsid w:val="008E5E37"/>
    <w:rsid w:val="008E69B6"/>
    <w:rsid w:val="008E6B96"/>
    <w:rsid w:val="008E6F3A"/>
    <w:rsid w:val="008E70F5"/>
    <w:rsid w:val="008E7213"/>
    <w:rsid w:val="008E76B9"/>
    <w:rsid w:val="008E76E8"/>
    <w:rsid w:val="008F0046"/>
    <w:rsid w:val="008F00C3"/>
    <w:rsid w:val="008F0848"/>
    <w:rsid w:val="008F13C4"/>
    <w:rsid w:val="008F17F8"/>
    <w:rsid w:val="008F19A7"/>
    <w:rsid w:val="008F1C97"/>
    <w:rsid w:val="008F1D54"/>
    <w:rsid w:val="008F2A52"/>
    <w:rsid w:val="008F2BE2"/>
    <w:rsid w:val="008F2D97"/>
    <w:rsid w:val="008F2EC5"/>
    <w:rsid w:val="008F3313"/>
    <w:rsid w:val="008F3490"/>
    <w:rsid w:val="008F3586"/>
    <w:rsid w:val="008F3C8E"/>
    <w:rsid w:val="008F3D8C"/>
    <w:rsid w:val="008F43B2"/>
    <w:rsid w:val="008F4AA3"/>
    <w:rsid w:val="008F4EFA"/>
    <w:rsid w:val="008F4FE0"/>
    <w:rsid w:val="008F5134"/>
    <w:rsid w:val="008F69D3"/>
    <w:rsid w:val="008F6C2E"/>
    <w:rsid w:val="008F733C"/>
    <w:rsid w:val="008F7FB5"/>
    <w:rsid w:val="0090068D"/>
    <w:rsid w:val="009009C6"/>
    <w:rsid w:val="00900BCE"/>
    <w:rsid w:val="00900CEC"/>
    <w:rsid w:val="00900D22"/>
    <w:rsid w:val="00901025"/>
    <w:rsid w:val="00901141"/>
    <w:rsid w:val="009012A0"/>
    <w:rsid w:val="00901566"/>
    <w:rsid w:val="0090193D"/>
    <w:rsid w:val="009026FE"/>
    <w:rsid w:val="009027D1"/>
    <w:rsid w:val="00902B6A"/>
    <w:rsid w:val="00902BD9"/>
    <w:rsid w:val="009035F6"/>
    <w:rsid w:val="00903BBB"/>
    <w:rsid w:val="00903E8F"/>
    <w:rsid w:val="00904ECF"/>
    <w:rsid w:val="00905339"/>
    <w:rsid w:val="0090564F"/>
    <w:rsid w:val="009056AC"/>
    <w:rsid w:val="00905C15"/>
    <w:rsid w:val="0090617C"/>
    <w:rsid w:val="0090667C"/>
    <w:rsid w:val="00906B47"/>
    <w:rsid w:val="00906D27"/>
    <w:rsid w:val="00906E22"/>
    <w:rsid w:val="00906E3C"/>
    <w:rsid w:val="0090732E"/>
    <w:rsid w:val="00907561"/>
    <w:rsid w:val="00907689"/>
    <w:rsid w:val="00910457"/>
    <w:rsid w:val="0091053D"/>
    <w:rsid w:val="00910B2B"/>
    <w:rsid w:val="0091244D"/>
    <w:rsid w:val="00912604"/>
    <w:rsid w:val="00912797"/>
    <w:rsid w:val="00912AFB"/>
    <w:rsid w:val="00913576"/>
    <w:rsid w:val="009136C4"/>
    <w:rsid w:val="009137A0"/>
    <w:rsid w:val="009137FB"/>
    <w:rsid w:val="00913EDD"/>
    <w:rsid w:val="009141B1"/>
    <w:rsid w:val="00914751"/>
    <w:rsid w:val="00914AA9"/>
    <w:rsid w:val="00915400"/>
    <w:rsid w:val="009164AA"/>
    <w:rsid w:val="0091774D"/>
    <w:rsid w:val="0092014E"/>
    <w:rsid w:val="009209BF"/>
    <w:rsid w:val="00921540"/>
    <w:rsid w:val="00921893"/>
    <w:rsid w:val="0092189A"/>
    <w:rsid w:val="009225D4"/>
    <w:rsid w:val="00922786"/>
    <w:rsid w:val="00922F8D"/>
    <w:rsid w:val="00923E75"/>
    <w:rsid w:val="0092404F"/>
    <w:rsid w:val="00924548"/>
    <w:rsid w:val="00924A3E"/>
    <w:rsid w:val="00924B61"/>
    <w:rsid w:val="00925602"/>
    <w:rsid w:val="00925822"/>
    <w:rsid w:val="009261FB"/>
    <w:rsid w:val="0092654D"/>
    <w:rsid w:val="00926ADD"/>
    <w:rsid w:val="00926F24"/>
    <w:rsid w:val="00926F77"/>
    <w:rsid w:val="009271A1"/>
    <w:rsid w:val="0092748F"/>
    <w:rsid w:val="00927801"/>
    <w:rsid w:val="00927C20"/>
    <w:rsid w:val="00927C23"/>
    <w:rsid w:val="00927C90"/>
    <w:rsid w:val="0093003D"/>
    <w:rsid w:val="00930499"/>
    <w:rsid w:val="0093065C"/>
    <w:rsid w:val="00930AF6"/>
    <w:rsid w:val="00930B46"/>
    <w:rsid w:val="00930F61"/>
    <w:rsid w:val="00931495"/>
    <w:rsid w:val="009316C5"/>
    <w:rsid w:val="0093199D"/>
    <w:rsid w:val="00932325"/>
    <w:rsid w:val="00932B7A"/>
    <w:rsid w:val="00932E18"/>
    <w:rsid w:val="009334DB"/>
    <w:rsid w:val="00933D7E"/>
    <w:rsid w:val="00933DD7"/>
    <w:rsid w:val="0093441E"/>
    <w:rsid w:val="00934427"/>
    <w:rsid w:val="00934472"/>
    <w:rsid w:val="009344BD"/>
    <w:rsid w:val="00934BC9"/>
    <w:rsid w:val="009353F3"/>
    <w:rsid w:val="0093567D"/>
    <w:rsid w:val="0093585F"/>
    <w:rsid w:val="009364C6"/>
    <w:rsid w:val="00936A8E"/>
    <w:rsid w:val="00936D2F"/>
    <w:rsid w:val="009375A6"/>
    <w:rsid w:val="00937805"/>
    <w:rsid w:val="00937864"/>
    <w:rsid w:val="00937C2B"/>
    <w:rsid w:val="00937ED7"/>
    <w:rsid w:val="009402FF"/>
    <w:rsid w:val="009404A9"/>
    <w:rsid w:val="009409A6"/>
    <w:rsid w:val="00940F1D"/>
    <w:rsid w:val="00941593"/>
    <w:rsid w:val="009419A2"/>
    <w:rsid w:val="00941DA7"/>
    <w:rsid w:val="00942ACA"/>
    <w:rsid w:val="00942BE4"/>
    <w:rsid w:val="009432CB"/>
    <w:rsid w:val="009436BD"/>
    <w:rsid w:val="00943915"/>
    <w:rsid w:val="00944242"/>
    <w:rsid w:val="00944609"/>
    <w:rsid w:val="009448F5"/>
    <w:rsid w:val="00944AB2"/>
    <w:rsid w:val="00944C25"/>
    <w:rsid w:val="00945D94"/>
    <w:rsid w:val="00946190"/>
    <w:rsid w:val="009462ED"/>
    <w:rsid w:val="0094642F"/>
    <w:rsid w:val="00946C18"/>
    <w:rsid w:val="00946EED"/>
    <w:rsid w:val="00950652"/>
    <w:rsid w:val="009506BF"/>
    <w:rsid w:val="00950F69"/>
    <w:rsid w:val="00951356"/>
    <w:rsid w:val="00952799"/>
    <w:rsid w:val="0095279C"/>
    <w:rsid w:val="00952E1C"/>
    <w:rsid w:val="00953639"/>
    <w:rsid w:val="00953A09"/>
    <w:rsid w:val="00954428"/>
    <w:rsid w:val="00954899"/>
    <w:rsid w:val="00954C4C"/>
    <w:rsid w:val="00954DA9"/>
    <w:rsid w:val="00954F3B"/>
    <w:rsid w:val="009551DC"/>
    <w:rsid w:val="0095525A"/>
    <w:rsid w:val="00955381"/>
    <w:rsid w:val="009557D0"/>
    <w:rsid w:val="00955961"/>
    <w:rsid w:val="00955CE2"/>
    <w:rsid w:val="0095622B"/>
    <w:rsid w:val="00956358"/>
    <w:rsid w:val="00956ECC"/>
    <w:rsid w:val="00956F24"/>
    <w:rsid w:val="00956F9D"/>
    <w:rsid w:val="00957A8E"/>
    <w:rsid w:val="00957ED7"/>
    <w:rsid w:val="00960321"/>
    <w:rsid w:val="00960819"/>
    <w:rsid w:val="00960C68"/>
    <w:rsid w:val="00960FFE"/>
    <w:rsid w:val="00961727"/>
    <w:rsid w:val="00961837"/>
    <w:rsid w:val="00961FDA"/>
    <w:rsid w:val="009622B2"/>
    <w:rsid w:val="00962735"/>
    <w:rsid w:val="00962876"/>
    <w:rsid w:val="009628FF"/>
    <w:rsid w:val="00962AEC"/>
    <w:rsid w:val="00962D31"/>
    <w:rsid w:val="00963461"/>
    <w:rsid w:val="00963827"/>
    <w:rsid w:val="00963ABB"/>
    <w:rsid w:val="00965388"/>
    <w:rsid w:val="0096592C"/>
    <w:rsid w:val="00966292"/>
    <w:rsid w:val="009664EF"/>
    <w:rsid w:val="00967295"/>
    <w:rsid w:val="00970199"/>
    <w:rsid w:val="00970F72"/>
    <w:rsid w:val="0097247C"/>
    <w:rsid w:val="00972523"/>
    <w:rsid w:val="00972932"/>
    <w:rsid w:val="009731DC"/>
    <w:rsid w:val="00973688"/>
    <w:rsid w:val="00974B39"/>
    <w:rsid w:val="009756B9"/>
    <w:rsid w:val="009759EF"/>
    <w:rsid w:val="00975D21"/>
    <w:rsid w:val="00975FB8"/>
    <w:rsid w:val="00976496"/>
    <w:rsid w:val="009764BC"/>
    <w:rsid w:val="00976A47"/>
    <w:rsid w:val="00976D1B"/>
    <w:rsid w:val="00976D1C"/>
    <w:rsid w:val="00976E9E"/>
    <w:rsid w:val="00977631"/>
    <w:rsid w:val="00977E7D"/>
    <w:rsid w:val="0098022F"/>
    <w:rsid w:val="009803A6"/>
    <w:rsid w:val="00980DA8"/>
    <w:rsid w:val="00980FD2"/>
    <w:rsid w:val="00981297"/>
    <w:rsid w:val="0098152F"/>
    <w:rsid w:val="00982240"/>
    <w:rsid w:val="009828DD"/>
    <w:rsid w:val="0098291F"/>
    <w:rsid w:val="00982A73"/>
    <w:rsid w:val="00982C30"/>
    <w:rsid w:val="00982E96"/>
    <w:rsid w:val="00983B02"/>
    <w:rsid w:val="009849E7"/>
    <w:rsid w:val="00984D49"/>
    <w:rsid w:val="009857CD"/>
    <w:rsid w:val="00985961"/>
    <w:rsid w:val="00985A3B"/>
    <w:rsid w:val="00985AC7"/>
    <w:rsid w:val="009860D8"/>
    <w:rsid w:val="00986B17"/>
    <w:rsid w:val="00986DC1"/>
    <w:rsid w:val="00986E3B"/>
    <w:rsid w:val="00986EE3"/>
    <w:rsid w:val="009871D3"/>
    <w:rsid w:val="00987B6E"/>
    <w:rsid w:val="00990021"/>
    <w:rsid w:val="00990549"/>
    <w:rsid w:val="0099105E"/>
    <w:rsid w:val="00991167"/>
    <w:rsid w:val="009913CD"/>
    <w:rsid w:val="00991607"/>
    <w:rsid w:val="00991618"/>
    <w:rsid w:val="00991AAB"/>
    <w:rsid w:val="00991B34"/>
    <w:rsid w:val="00991E3B"/>
    <w:rsid w:val="009925F2"/>
    <w:rsid w:val="009927AE"/>
    <w:rsid w:val="0099285B"/>
    <w:rsid w:val="00992B3B"/>
    <w:rsid w:val="00992B98"/>
    <w:rsid w:val="00993599"/>
    <w:rsid w:val="00993A79"/>
    <w:rsid w:val="00993BD1"/>
    <w:rsid w:val="00994360"/>
    <w:rsid w:val="009948C0"/>
    <w:rsid w:val="009949FC"/>
    <w:rsid w:val="00994D3D"/>
    <w:rsid w:val="0099504E"/>
    <w:rsid w:val="0099566A"/>
    <w:rsid w:val="009968EC"/>
    <w:rsid w:val="009A0249"/>
    <w:rsid w:val="009A0931"/>
    <w:rsid w:val="009A0F31"/>
    <w:rsid w:val="009A0FF8"/>
    <w:rsid w:val="009A1192"/>
    <w:rsid w:val="009A1727"/>
    <w:rsid w:val="009A369A"/>
    <w:rsid w:val="009A3B02"/>
    <w:rsid w:val="009A482E"/>
    <w:rsid w:val="009A4997"/>
    <w:rsid w:val="009A4F22"/>
    <w:rsid w:val="009A5077"/>
    <w:rsid w:val="009A531C"/>
    <w:rsid w:val="009A53F9"/>
    <w:rsid w:val="009A611B"/>
    <w:rsid w:val="009A6DCE"/>
    <w:rsid w:val="009A73DB"/>
    <w:rsid w:val="009A7907"/>
    <w:rsid w:val="009A7C18"/>
    <w:rsid w:val="009B0015"/>
    <w:rsid w:val="009B0D63"/>
    <w:rsid w:val="009B148A"/>
    <w:rsid w:val="009B188A"/>
    <w:rsid w:val="009B1FBF"/>
    <w:rsid w:val="009B2B47"/>
    <w:rsid w:val="009B2E42"/>
    <w:rsid w:val="009B31B1"/>
    <w:rsid w:val="009B31EF"/>
    <w:rsid w:val="009B3275"/>
    <w:rsid w:val="009B3910"/>
    <w:rsid w:val="009B3AC4"/>
    <w:rsid w:val="009B404C"/>
    <w:rsid w:val="009B4D12"/>
    <w:rsid w:val="009B4EBB"/>
    <w:rsid w:val="009B52B5"/>
    <w:rsid w:val="009B5955"/>
    <w:rsid w:val="009B5FBB"/>
    <w:rsid w:val="009B6080"/>
    <w:rsid w:val="009B68B2"/>
    <w:rsid w:val="009B746F"/>
    <w:rsid w:val="009B789D"/>
    <w:rsid w:val="009B7956"/>
    <w:rsid w:val="009B7B69"/>
    <w:rsid w:val="009C0631"/>
    <w:rsid w:val="009C0651"/>
    <w:rsid w:val="009C0A37"/>
    <w:rsid w:val="009C0F7B"/>
    <w:rsid w:val="009C10F9"/>
    <w:rsid w:val="009C113C"/>
    <w:rsid w:val="009C1EDB"/>
    <w:rsid w:val="009C203B"/>
    <w:rsid w:val="009C2710"/>
    <w:rsid w:val="009C2861"/>
    <w:rsid w:val="009C2BF0"/>
    <w:rsid w:val="009C3079"/>
    <w:rsid w:val="009C3586"/>
    <w:rsid w:val="009C3660"/>
    <w:rsid w:val="009C371F"/>
    <w:rsid w:val="009C3FD5"/>
    <w:rsid w:val="009C40DF"/>
    <w:rsid w:val="009C41A6"/>
    <w:rsid w:val="009C470D"/>
    <w:rsid w:val="009C5BB9"/>
    <w:rsid w:val="009C6720"/>
    <w:rsid w:val="009C6B12"/>
    <w:rsid w:val="009C6B69"/>
    <w:rsid w:val="009C748A"/>
    <w:rsid w:val="009D00B8"/>
    <w:rsid w:val="009D03EF"/>
    <w:rsid w:val="009D0411"/>
    <w:rsid w:val="009D0418"/>
    <w:rsid w:val="009D0A51"/>
    <w:rsid w:val="009D154B"/>
    <w:rsid w:val="009D1A7F"/>
    <w:rsid w:val="009D2018"/>
    <w:rsid w:val="009D2E93"/>
    <w:rsid w:val="009D3199"/>
    <w:rsid w:val="009D31CE"/>
    <w:rsid w:val="009D32FB"/>
    <w:rsid w:val="009D34E0"/>
    <w:rsid w:val="009D3741"/>
    <w:rsid w:val="009D46F6"/>
    <w:rsid w:val="009D5218"/>
    <w:rsid w:val="009D594B"/>
    <w:rsid w:val="009D5F61"/>
    <w:rsid w:val="009D646B"/>
    <w:rsid w:val="009D660E"/>
    <w:rsid w:val="009D66D6"/>
    <w:rsid w:val="009D6CE2"/>
    <w:rsid w:val="009D7893"/>
    <w:rsid w:val="009E004A"/>
    <w:rsid w:val="009E08D9"/>
    <w:rsid w:val="009E0C4A"/>
    <w:rsid w:val="009E0CCB"/>
    <w:rsid w:val="009E0E27"/>
    <w:rsid w:val="009E0F6D"/>
    <w:rsid w:val="009E151C"/>
    <w:rsid w:val="009E15A4"/>
    <w:rsid w:val="009E1EC3"/>
    <w:rsid w:val="009E1EF2"/>
    <w:rsid w:val="009E20AF"/>
    <w:rsid w:val="009E248E"/>
    <w:rsid w:val="009E254D"/>
    <w:rsid w:val="009E2556"/>
    <w:rsid w:val="009E26B2"/>
    <w:rsid w:val="009E2770"/>
    <w:rsid w:val="009E2CD3"/>
    <w:rsid w:val="009E3299"/>
    <w:rsid w:val="009E32DF"/>
    <w:rsid w:val="009E3FAA"/>
    <w:rsid w:val="009E48BE"/>
    <w:rsid w:val="009E65D7"/>
    <w:rsid w:val="009E74B2"/>
    <w:rsid w:val="009E7FEE"/>
    <w:rsid w:val="009F0042"/>
    <w:rsid w:val="009F044E"/>
    <w:rsid w:val="009F05B1"/>
    <w:rsid w:val="009F12EB"/>
    <w:rsid w:val="009F13BC"/>
    <w:rsid w:val="009F1AC8"/>
    <w:rsid w:val="009F1BB3"/>
    <w:rsid w:val="009F1FED"/>
    <w:rsid w:val="009F232B"/>
    <w:rsid w:val="009F27C9"/>
    <w:rsid w:val="009F290D"/>
    <w:rsid w:val="009F2AB5"/>
    <w:rsid w:val="009F2B94"/>
    <w:rsid w:val="009F2F1C"/>
    <w:rsid w:val="009F2FE5"/>
    <w:rsid w:val="009F335E"/>
    <w:rsid w:val="009F3574"/>
    <w:rsid w:val="009F3587"/>
    <w:rsid w:val="009F3881"/>
    <w:rsid w:val="009F3E5B"/>
    <w:rsid w:val="009F4618"/>
    <w:rsid w:val="009F4AE1"/>
    <w:rsid w:val="009F4B8C"/>
    <w:rsid w:val="009F4C6A"/>
    <w:rsid w:val="009F4F88"/>
    <w:rsid w:val="009F52A6"/>
    <w:rsid w:val="009F5D70"/>
    <w:rsid w:val="009F5DE3"/>
    <w:rsid w:val="009F6167"/>
    <w:rsid w:val="009F64D4"/>
    <w:rsid w:val="009F7C21"/>
    <w:rsid w:val="009F7CF4"/>
    <w:rsid w:val="009F7F13"/>
    <w:rsid w:val="00A00489"/>
    <w:rsid w:val="00A00846"/>
    <w:rsid w:val="00A0096B"/>
    <w:rsid w:val="00A00B2D"/>
    <w:rsid w:val="00A00B52"/>
    <w:rsid w:val="00A00D04"/>
    <w:rsid w:val="00A015B6"/>
    <w:rsid w:val="00A0183E"/>
    <w:rsid w:val="00A01875"/>
    <w:rsid w:val="00A01A37"/>
    <w:rsid w:val="00A01EB5"/>
    <w:rsid w:val="00A0286C"/>
    <w:rsid w:val="00A03614"/>
    <w:rsid w:val="00A03D87"/>
    <w:rsid w:val="00A04692"/>
    <w:rsid w:val="00A04957"/>
    <w:rsid w:val="00A04D89"/>
    <w:rsid w:val="00A04FDE"/>
    <w:rsid w:val="00A054C5"/>
    <w:rsid w:val="00A055D8"/>
    <w:rsid w:val="00A05E27"/>
    <w:rsid w:val="00A069BD"/>
    <w:rsid w:val="00A07436"/>
    <w:rsid w:val="00A0796A"/>
    <w:rsid w:val="00A07B08"/>
    <w:rsid w:val="00A07BD6"/>
    <w:rsid w:val="00A07E65"/>
    <w:rsid w:val="00A10007"/>
    <w:rsid w:val="00A1062F"/>
    <w:rsid w:val="00A10CA2"/>
    <w:rsid w:val="00A10D6D"/>
    <w:rsid w:val="00A10E15"/>
    <w:rsid w:val="00A1144C"/>
    <w:rsid w:val="00A116EB"/>
    <w:rsid w:val="00A11BD6"/>
    <w:rsid w:val="00A12266"/>
    <w:rsid w:val="00A1239F"/>
    <w:rsid w:val="00A123D9"/>
    <w:rsid w:val="00A12712"/>
    <w:rsid w:val="00A139AA"/>
    <w:rsid w:val="00A13A3C"/>
    <w:rsid w:val="00A13CA5"/>
    <w:rsid w:val="00A14438"/>
    <w:rsid w:val="00A1444B"/>
    <w:rsid w:val="00A14703"/>
    <w:rsid w:val="00A1494B"/>
    <w:rsid w:val="00A14F8B"/>
    <w:rsid w:val="00A15812"/>
    <w:rsid w:val="00A15F53"/>
    <w:rsid w:val="00A16463"/>
    <w:rsid w:val="00A17048"/>
    <w:rsid w:val="00A17933"/>
    <w:rsid w:val="00A17B2C"/>
    <w:rsid w:val="00A2013E"/>
    <w:rsid w:val="00A2082F"/>
    <w:rsid w:val="00A209D0"/>
    <w:rsid w:val="00A20A26"/>
    <w:rsid w:val="00A20B83"/>
    <w:rsid w:val="00A20F73"/>
    <w:rsid w:val="00A21D82"/>
    <w:rsid w:val="00A2227A"/>
    <w:rsid w:val="00A22874"/>
    <w:rsid w:val="00A22C46"/>
    <w:rsid w:val="00A231E1"/>
    <w:rsid w:val="00A23301"/>
    <w:rsid w:val="00A23E24"/>
    <w:rsid w:val="00A24339"/>
    <w:rsid w:val="00A244F7"/>
    <w:rsid w:val="00A2450B"/>
    <w:rsid w:val="00A254B2"/>
    <w:rsid w:val="00A25C7A"/>
    <w:rsid w:val="00A262E9"/>
    <w:rsid w:val="00A264A0"/>
    <w:rsid w:val="00A264B6"/>
    <w:rsid w:val="00A26B75"/>
    <w:rsid w:val="00A27638"/>
    <w:rsid w:val="00A27B8B"/>
    <w:rsid w:val="00A30650"/>
    <w:rsid w:val="00A30683"/>
    <w:rsid w:val="00A306C7"/>
    <w:rsid w:val="00A30C47"/>
    <w:rsid w:val="00A32396"/>
    <w:rsid w:val="00A329A6"/>
    <w:rsid w:val="00A32D65"/>
    <w:rsid w:val="00A32EE6"/>
    <w:rsid w:val="00A3318A"/>
    <w:rsid w:val="00A333C2"/>
    <w:rsid w:val="00A33845"/>
    <w:rsid w:val="00A338DD"/>
    <w:rsid w:val="00A33C58"/>
    <w:rsid w:val="00A34867"/>
    <w:rsid w:val="00A34970"/>
    <w:rsid w:val="00A34F45"/>
    <w:rsid w:val="00A352B0"/>
    <w:rsid w:val="00A3542F"/>
    <w:rsid w:val="00A35535"/>
    <w:rsid w:val="00A357F0"/>
    <w:rsid w:val="00A35DE6"/>
    <w:rsid w:val="00A35F19"/>
    <w:rsid w:val="00A363A2"/>
    <w:rsid w:val="00A365BE"/>
    <w:rsid w:val="00A36878"/>
    <w:rsid w:val="00A368B3"/>
    <w:rsid w:val="00A37A4A"/>
    <w:rsid w:val="00A37BB3"/>
    <w:rsid w:val="00A37C88"/>
    <w:rsid w:val="00A37EC7"/>
    <w:rsid w:val="00A4020B"/>
    <w:rsid w:val="00A406D0"/>
    <w:rsid w:val="00A406EC"/>
    <w:rsid w:val="00A40BC6"/>
    <w:rsid w:val="00A41502"/>
    <w:rsid w:val="00A42A04"/>
    <w:rsid w:val="00A42DF5"/>
    <w:rsid w:val="00A42E87"/>
    <w:rsid w:val="00A432D6"/>
    <w:rsid w:val="00A43676"/>
    <w:rsid w:val="00A43B52"/>
    <w:rsid w:val="00A4409F"/>
    <w:rsid w:val="00A44550"/>
    <w:rsid w:val="00A449BB"/>
    <w:rsid w:val="00A44D18"/>
    <w:rsid w:val="00A44E68"/>
    <w:rsid w:val="00A44F6C"/>
    <w:rsid w:val="00A450F7"/>
    <w:rsid w:val="00A4515E"/>
    <w:rsid w:val="00A4530F"/>
    <w:rsid w:val="00A468E8"/>
    <w:rsid w:val="00A46C1F"/>
    <w:rsid w:val="00A47066"/>
    <w:rsid w:val="00A4717C"/>
    <w:rsid w:val="00A47332"/>
    <w:rsid w:val="00A476D9"/>
    <w:rsid w:val="00A47D1B"/>
    <w:rsid w:val="00A50348"/>
    <w:rsid w:val="00A5040A"/>
    <w:rsid w:val="00A50CB0"/>
    <w:rsid w:val="00A50E63"/>
    <w:rsid w:val="00A50F46"/>
    <w:rsid w:val="00A50F8E"/>
    <w:rsid w:val="00A51DF3"/>
    <w:rsid w:val="00A529B0"/>
    <w:rsid w:val="00A52CA5"/>
    <w:rsid w:val="00A53130"/>
    <w:rsid w:val="00A53284"/>
    <w:rsid w:val="00A532DF"/>
    <w:rsid w:val="00A54D23"/>
    <w:rsid w:val="00A54DEC"/>
    <w:rsid w:val="00A54F0D"/>
    <w:rsid w:val="00A559CD"/>
    <w:rsid w:val="00A561F6"/>
    <w:rsid w:val="00A568B4"/>
    <w:rsid w:val="00A56E38"/>
    <w:rsid w:val="00A575D1"/>
    <w:rsid w:val="00A57AED"/>
    <w:rsid w:val="00A608FB"/>
    <w:rsid w:val="00A609B5"/>
    <w:rsid w:val="00A60EFA"/>
    <w:rsid w:val="00A61967"/>
    <w:rsid w:val="00A619A4"/>
    <w:rsid w:val="00A619DE"/>
    <w:rsid w:val="00A61B34"/>
    <w:rsid w:val="00A61B39"/>
    <w:rsid w:val="00A61BFF"/>
    <w:rsid w:val="00A61D2F"/>
    <w:rsid w:val="00A62114"/>
    <w:rsid w:val="00A62C5A"/>
    <w:rsid w:val="00A6357F"/>
    <w:rsid w:val="00A64220"/>
    <w:rsid w:val="00A64B60"/>
    <w:rsid w:val="00A6527D"/>
    <w:rsid w:val="00A6530D"/>
    <w:rsid w:val="00A653A6"/>
    <w:rsid w:val="00A65491"/>
    <w:rsid w:val="00A6603B"/>
    <w:rsid w:val="00A6616D"/>
    <w:rsid w:val="00A661BE"/>
    <w:rsid w:val="00A663C8"/>
    <w:rsid w:val="00A666C2"/>
    <w:rsid w:val="00A671A9"/>
    <w:rsid w:val="00A677D4"/>
    <w:rsid w:val="00A679AD"/>
    <w:rsid w:val="00A67CD6"/>
    <w:rsid w:val="00A7006F"/>
    <w:rsid w:val="00A7015E"/>
    <w:rsid w:val="00A70A72"/>
    <w:rsid w:val="00A7128B"/>
    <w:rsid w:val="00A71328"/>
    <w:rsid w:val="00A71EC5"/>
    <w:rsid w:val="00A720B0"/>
    <w:rsid w:val="00A72554"/>
    <w:rsid w:val="00A72DC1"/>
    <w:rsid w:val="00A73CFE"/>
    <w:rsid w:val="00A74580"/>
    <w:rsid w:val="00A74747"/>
    <w:rsid w:val="00A75607"/>
    <w:rsid w:val="00A7673B"/>
    <w:rsid w:val="00A76872"/>
    <w:rsid w:val="00A76B5E"/>
    <w:rsid w:val="00A7709E"/>
    <w:rsid w:val="00A77342"/>
    <w:rsid w:val="00A77434"/>
    <w:rsid w:val="00A7755E"/>
    <w:rsid w:val="00A77789"/>
    <w:rsid w:val="00A77CC3"/>
    <w:rsid w:val="00A77F33"/>
    <w:rsid w:val="00A80AB6"/>
    <w:rsid w:val="00A80B9F"/>
    <w:rsid w:val="00A80F09"/>
    <w:rsid w:val="00A819D1"/>
    <w:rsid w:val="00A81DD7"/>
    <w:rsid w:val="00A81FCB"/>
    <w:rsid w:val="00A821DB"/>
    <w:rsid w:val="00A82A6C"/>
    <w:rsid w:val="00A83954"/>
    <w:rsid w:val="00A83E8F"/>
    <w:rsid w:val="00A8424C"/>
    <w:rsid w:val="00A84B14"/>
    <w:rsid w:val="00A85673"/>
    <w:rsid w:val="00A859D2"/>
    <w:rsid w:val="00A85B73"/>
    <w:rsid w:val="00A85BD4"/>
    <w:rsid w:val="00A85D6C"/>
    <w:rsid w:val="00A85F01"/>
    <w:rsid w:val="00A8622D"/>
    <w:rsid w:val="00A8683F"/>
    <w:rsid w:val="00A86A42"/>
    <w:rsid w:val="00A86F49"/>
    <w:rsid w:val="00A8758D"/>
    <w:rsid w:val="00A87659"/>
    <w:rsid w:val="00A87875"/>
    <w:rsid w:val="00A87F97"/>
    <w:rsid w:val="00A90033"/>
    <w:rsid w:val="00A90603"/>
    <w:rsid w:val="00A90B73"/>
    <w:rsid w:val="00A913EB"/>
    <w:rsid w:val="00A916E6"/>
    <w:rsid w:val="00A918C4"/>
    <w:rsid w:val="00A91AAC"/>
    <w:rsid w:val="00A92655"/>
    <w:rsid w:val="00A9293F"/>
    <w:rsid w:val="00A92A10"/>
    <w:rsid w:val="00A933CC"/>
    <w:rsid w:val="00A93A86"/>
    <w:rsid w:val="00A93ADD"/>
    <w:rsid w:val="00A94234"/>
    <w:rsid w:val="00A94498"/>
    <w:rsid w:val="00A94723"/>
    <w:rsid w:val="00A94FF0"/>
    <w:rsid w:val="00A95352"/>
    <w:rsid w:val="00A95682"/>
    <w:rsid w:val="00A95A53"/>
    <w:rsid w:val="00A95B27"/>
    <w:rsid w:val="00A95BC5"/>
    <w:rsid w:val="00A95EDA"/>
    <w:rsid w:val="00A95F33"/>
    <w:rsid w:val="00A9607E"/>
    <w:rsid w:val="00A9617D"/>
    <w:rsid w:val="00A96199"/>
    <w:rsid w:val="00A96243"/>
    <w:rsid w:val="00A9687D"/>
    <w:rsid w:val="00A97B0C"/>
    <w:rsid w:val="00AA001C"/>
    <w:rsid w:val="00AA0224"/>
    <w:rsid w:val="00AA02FC"/>
    <w:rsid w:val="00AA096C"/>
    <w:rsid w:val="00AA1241"/>
    <w:rsid w:val="00AA12D8"/>
    <w:rsid w:val="00AA1467"/>
    <w:rsid w:val="00AA2D5F"/>
    <w:rsid w:val="00AA3092"/>
    <w:rsid w:val="00AA396A"/>
    <w:rsid w:val="00AA40E3"/>
    <w:rsid w:val="00AA4FCE"/>
    <w:rsid w:val="00AA50E8"/>
    <w:rsid w:val="00AA5BD3"/>
    <w:rsid w:val="00AA608B"/>
    <w:rsid w:val="00AA632F"/>
    <w:rsid w:val="00AA64D5"/>
    <w:rsid w:val="00AA66E7"/>
    <w:rsid w:val="00AA670A"/>
    <w:rsid w:val="00AA68AD"/>
    <w:rsid w:val="00AA6D86"/>
    <w:rsid w:val="00AA6EEF"/>
    <w:rsid w:val="00AA7108"/>
    <w:rsid w:val="00AA736B"/>
    <w:rsid w:val="00AA7B09"/>
    <w:rsid w:val="00AA7CC1"/>
    <w:rsid w:val="00AA7D06"/>
    <w:rsid w:val="00AA7EC7"/>
    <w:rsid w:val="00AB0810"/>
    <w:rsid w:val="00AB140F"/>
    <w:rsid w:val="00AB1D1F"/>
    <w:rsid w:val="00AB1FC1"/>
    <w:rsid w:val="00AB2B82"/>
    <w:rsid w:val="00AB2C15"/>
    <w:rsid w:val="00AB2D50"/>
    <w:rsid w:val="00AB34FF"/>
    <w:rsid w:val="00AB36D5"/>
    <w:rsid w:val="00AB3BA4"/>
    <w:rsid w:val="00AB3E98"/>
    <w:rsid w:val="00AB48A6"/>
    <w:rsid w:val="00AB4A60"/>
    <w:rsid w:val="00AB4B68"/>
    <w:rsid w:val="00AB4BFE"/>
    <w:rsid w:val="00AB568E"/>
    <w:rsid w:val="00AB71EA"/>
    <w:rsid w:val="00AB7238"/>
    <w:rsid w:val="00AB754B"/>
    <w:rsid w:val="00AB7E75"/>
    <w:rsid w:val="00AC0155"/>
    <w:rsid w:val="00AC01B2"/>
    <w:rsid w:val="00AC0359"/>
    <w:rsid w:val="00AC06D6"/>
    <w:rsid w:val="00AC07A4"/>
    <w:rsid w:val="00AC0F98"/>
    <w:rsid w:val="00AC106A"/>
    <w:rsid w:val="00AC1CF4"/>
    <w:rsid w:val="00AC1FF1"/>
    <w:rsid w:val="00AC2217"/>
    <w:rsid w:val="00AC2606"/>
    <w:rsid w:val="00AC3D51"/>
    <w:rsid w:val="00AC3E77"/>
    <w:rsid w:val="00AC423E"/>
    <w:rsid w:val="00AC47F2"/>
    <w:rsid w:val="00AC49B7"/>
    <w:rsid w:val="00AC4C9F"/>
    <w:rsid w:val="00AC4F04"/>
    <w:rsid w:val="00AC4F33"/>
    <w:rsid w:val="00AC533E"/>
    <w:rsid w:val="00AC552C"/>
    <w:rsid w:val="00AC5AAA"/>
    <w:rsid w:val="00AC610C"/>
    <w:rsid w:val="00AC6861"/>
    <w:rsid w:val="00AC6AC7"/>
    <w:rsid w:val="00AC730A"/>
    <w:rsid w:val="00AD08E9"/>
    <w:rsid w:val="00AD13F2"/>
    <w:rsid w:val="00AD161A"/>
    <w:rsid w:val="00AD1863"/>
    <w:rsid w:val="00AD1EFD"/>
    <w:rsid w:val="00AD2199"/>
    <w:rsid w:val="00AD3223"/>
    <w:rsid w:val="00AD362E"/>
    <w:rsid w:val="00AD39F5"/>
    <w:rsid w:val="00AD4842"/>
    <w:rsid w:val="00AD4E75"/>
    <w:rsid w:val="00AD5373"/>
    <w:rsid w:val="00AD56B6"/>
    <w:rsid w:val="00AD599C"/>
    <w:rsid w:val="00AD61DC"/>
    <w:rsid w:val="00AD750F"/>
    <w:rsid w:val="00AD75ED"/>
    <w:rsid w:val="00AD779E"/>
    <w:rsid w:val="00AD7C21"/>
    <w:rsid w:val="00AE03F5"/>
    <w:rsid w:val="00AE0592"/>
    <w:rsid w:val="00AE07A7"/>
    <w:rsid w:val="00AE09FE"/>
    <w:rsid w:val="00AE1D00"/>
    <w:rsid w:val="00AE1E95"/>
    <w:rsid w:val="00AE27AA"/>
    <w:rsid w:val="00AE2A79"/>
    <w:rsid w:val="00AE30A1"/>
    <w:rsid w:val="00AE341A"/>
    <w:rsid w:val="00AE3579"/>
    <w:rsid w:val="00AE3CB3"/>
    <w:rsid w:val="00AE468C"/>
    <w:rsid w:val="00AE4A1C"/>
    <w:rsid w:val="00AE4D06"/>
    <w:rsid w:val="00AE4D66"/>
    <w:rsid w:val="00AE4ECE"/>
    <w:rsid w:val="00AE5004"/>
    <w:rsid w:val="00AE53F9"/>
    <w:rsid w:val="00AE55E7"/>
    <w:rsid w:val="00AE55ED"/>
    <w:rsid w:val="00AE568F"/>
    <w:rsid w:val="00AE5CED"/>
    <w:rsid w:val="00AE642D"/>
    <w:rsid w:val="00AE6C1B"/>
    <w:rsid w:val="00AE6E5C"/>
    <w:rsid w:val="00AE7400"/>
    <w:rsid w:val="00AE7748"/>
    <w:rsid w:val="00AF0815"/>
    <w:rsid w:val="00AF09A7"/>
    <w:rsid w:val="00AF0CC0"/>
    <w:rsid w:val="00AF12FF"/>
    <w:rsid w:val="00AF1848"/>
    <w:rsid w:val="00AF1934"/>
    <w:rsid w:val="00AF1A49"/>
    <w:rsid w:val="00AF2000"/>
    <w:rsid w:val="00AF2BB9"/>
    <w:rsid w:val="00AF2EC7"/>
    <w:rsid w:val="00AF30D1"/>
    <w:rsid w:val="00AF3443"/>
    <w:rsid w:val="00AF3548"/>
    <w:rsid w:val="00AF39B7"/>
    <w:rsid w:val="00AF39D5"/>
    <w:rsid w:val="00AF3E57"/>
    <w:rsid w:val="00AF3F54"/>
    <w:rsid w:val="00AF4682"/>
    <w:rsid w:val="00AF48A6"/>
    <w:rsid w:val="00AF4CFC"/>
    <w:rsid w:val="00AF509F"/>
    <w:rsid w:val="00AF5FA0"/>
    <w:rsid w:val="00AF609E"/>
    <w:rsid w:val="00AF61DE"/>
    <w:rsid w:val="00AF67ED"/>
    <w:rsid w:val="00AF68A5"/>
    <w:rsid w:val="00AF6C1F"/>
    <w:rsid w:val="00B0035C"/>
    <w:rsid w:val="00B009D6"/>
    <w:rsid w:val="00B00B08"/>
    <w:rsid w:val="00B00C1C"/>
    <w:rsid w:val="00B014B4"/>
    <w:rsid w:val="00B0163E"/>
    <w:rsid w:val="00B02307"/>
    <w:rsid w:val="00B0251F"/>
    <w:rsid w:val="00B026B6"/>
    <w:rsid w:val="00B0274E"/>
    <w:rsid w:val="00B02BDC"/>
    <w:rsid w:val="00B0313A"/>
    <w:rsid w:val="00B032DB"/>
    <w:rsid w:val="00B03724"/>
    <w:rsid w:val="00B03CFA"/>
    <w:rsid w:val="00B04CE5"/>
    <w:rsid w:val="00B053A5"/>
    <w:rsid w:val="00B0563F"/>
    <w:rsid w:val="00B05B76"/>
    <w:rsid w:val="00B05F1C"/>
    <w:rsid w:val="00B062AB"/>
    <w:rsid w:val="00B064B9"/>
    <w:rsid w:val="00B0668A"/>
    <w:rsid w:val="00B072FD"/>
    <w:rsid w:val="00B07D69"/>
    <w:rsid w:val="00B106C5"/>
    <w:rsid w:val="00B1099D"/>
    <w:rsid w:val="00B10CE2"/>
    <w:rsid w:val="00B1101B"/>
    <w:rsid w:val="00B11293"/>
    <w:rsid w:val="00B11351"/>
    <w:rsid w:val="00B11549"/>
    <w:rsid w:val="00B11F2F"/>
    <w:rsid w:val="00B121FD"/>
    <w:rsid w:val="00B12CA5"/>
    <w:rsid w:val="00B12D4E"/>
    <w:rsid w:val="00B133A4"/>
    <w:rsid w:val="00B139F4"/>
    <w:rsid w:val="00B13FBE"/>
    <w:rsid w:val="00B140F4"/>
    <w:rsid w:val="00B148BB"/>
    <w:rsid w:val="00B14B55"/>
    <w:rsid w:val="00B14ED7"/>
    <w:rsid w:val="00B15CA6"/>
    <w:rsid w:val="00B16899"/>
    <w:rsid w:val="00B169D4"/>
    <w:rsid w:val="00B16BA8"/>
    <w:rsid w:val="00B16E2B"/>
    <w:rsid w:val="00B16E84"/>
    <w:rsid w:val="00B1705E"/>
    <w:rsid w:val="00B1716D"/>
    <w:rsid w:val="00B17560"/>
    <w:rsid w:val="00B175DE"/>
    <w:rsid w:val="00B1782E"/>
    <w:rsid w:val="00B17BBC"/>
    <w:rsid w:val="00B17E49"/>
    <w:rsid w:val="00B2051A"/>
    <w:rsid w:val="00B20867"/>
    <w:rsid w:val="00B20B87"/>
    <w:rsid w:val="00B20BEA"/>
    <w:rsid w:val="00B21B56"/>
    <w:rsid w:val="00B2204F"/>
    <w:rsid w:val="00B2299F"/>
    <w:rsid w:val="00B23562"/>
    <w:rsid w:val="00B23D0E"/>
    <w:rsid w:val="00B2458E"/>
    <w:rsid w:val="00B24744"/>
    <w:rsid w:val="00B24842"/>
    <w:rsid w:val="00B24A84"/>
    <w:rsid w:val="00B24AD2"/>
    <w:rsid w:val="00B25303"/>
    <w:rsid w:val="00B25AAD"/>
    <w:rsid w:val="00B25F02"/>
    <w:rsid w:val="00B26357"/>
    <w:rsid w:val="00B26C39"/>
    <w:rsid w:val="00B2700E"/>
    <w:rsid w:val="00B27F78"/>
    <w:rsid w:val="00B30440"/>
    <w:rsid w:val="00B307B3"/>
    <w:rsid w:val="00B30A4D"/>
    <w:rsid w:val="00B30C84"/>
    <w:rsid w:val="00B30E29"/>
    <w:rsid w:val="00B30FCB"/>
    <w:rsid w:val="00B316C8"/>
    <w:rsid w:val="00B31844"/>
    <w:rsid w:val="00B31FF2"/>
    <w:rsid w:val="00B3216B"/>
    <w:rsid w:val="00B323F9"/>
    <w:rsid w:val="00B32779"/>
    <w:rsid w:val="00B328C5"/>
    <w:rsid w:val="00B32ACC"/>
    <w:rsid w:val="00B335AB"/>
    <w:rsid w:val="00B33E37"/>
    <w:rsid w:val="00B34897"/>
    <w:rsid w:val="00B359CC"/>
    <w:rsid w:val="00B360BF"/>
    <w:rsid w:val="00B364A9"/>
    <w:rsid w:val="00B3653F"/>
    <w:rsid w:val="00B3695C"/>
    <w:rsid w:val="00B36AF1"/>
    <w:rsid w:val="00B37296"/>
    <w:rsid w:val="00B37657"/>
    <w:rsid w:val="00B37941"/>
    <w:rsid w:val="00B404D8"/>
    <w:rsid w:val="00B406A4"/>
    <w:rsid w:val="00B40F87"/>
    <w:rsid w:val="00B4116E"/>
    <w:rsid w:val="00B41376"/>
    <w:rsid w:val="00B41444"/>
    <w:rsid w:val="00B42333"/>
    <w:rsid w:val="00B42C2A"/>
    <w:rsid w:val="00B42F28"/>
    <w:rsid w:val="00B43156"/>
    <w:rsid w:val="00B437E9"/>
    <w:rsid w:val="00B43CB1"/>
    <w:rsid w:val="00B43F47"/>
    <w:rsid w:val="00B443C4"/>
    <w:rsid w:val="00B44858"/>
    <w:rsid w:val="00B44993"/>
    <w:rsid w:val="00B44B35"/>
    <w:rsid w:val="00B450D5"/>
    <w:rsid w:val="00B466B8"/>
    <w:rsid w:val="00B468A1"/>
    <w:rsid w:val="00B47175"/>
    <w:rsid w:val="00B47453"/>
    <w:rsid w:val="00B4769B"/>
    <w:rsid w:val="00B47A17"/>
    <w:rsid w:val="00B47A1B"/>
    <w:rsid w:val="00B47A66"/>
    <w:rsid w:val="00B47AE0"/>
    <w:rsid w:val="00B47D1C"/>
    <w:rsid w:val="00B47EBC"/>
    <w:rsid w:val="00B5032B"/>
    <w:rsid w:val="00B50371"/>
    <w:rsid w:val="00B50491"/>
    <w:rsid w:val="00B51185"/>
    <w:rsid w:val="00B5130B"/>
    <w:rsid w:val="00B51B6E"/>
    <w:rsid w:val="00B5222E"/>
    <w:rsid w:val="00B5257D"/>
    <w:rsid w:val="00B52E8A"/>
    <w:rsid w:val="00B531D9"/>
    <w:rsid w:val="00B5322A"/>
    <w:rsid w:val="00B53276"/>
    <w:rsid w:val="00B53AC7"/>
    <w:rsid w:val="00B540D2"/>
    <w:rsid w:val="00B5494C"/>
    <w:rsid w:val="00B55007"/>
    <w:rsid w:val="00B5554A"/>
    <w:rsid w:val="00B555BA"/>
    <w:rsid w:val="00B559F0"/>
    <w:rsid w:val="00B56330"/>
    <w:rsid w:val="00B57A33"/>
    <w:rsid w:val="00B60106"/>
    <w:rsid w:val="00B606C7"/>
    <w:rsid w:val="00B6071A"/>
    <w:rsid w:val="00B60732"/>
    <w:rsid w:val="00B60CB1"/>
    <w:rsid w:val="00B618E4"/>
    <w:rsid w:val="00B61908"/>
    <w:rsid w:val="00B61953"/>
    <w:rsid w:val="00B61CB2"/>
    <w:rsid w:val="00B622B7"/>
    <w:rsid w:val="00B629CE"/>
    <w:rsid w:val="00B636D7"/>
    <w:rsid w:val="00B63C21"/>
    <w:rsid w:val="00B63C6A"/>
    <w:rsid w:val="00B647CF"/>
    <w:rsid w:val="00B64962"/>
    <w:rsid w:val="00B64B1A"/>
    <w:rsid w:val="00B64C1F"/>
    <w:rsid w:val="00B64F27"/>
    <w:rsid w:val="00B6523C"/>
    <w:rsid w:val="00B65360"/>
    <w:rsid w:val="00B66DDD"/>
    <w:rsid w:val="00B66EB5"/>
    <w:rsid w:val="00B67219"/>
    <w:rsid w:val="00B676E7"/>
    <w:rsid w:val="00B67C92"/>
    <w:rsid w:val="00B70422"/>
    <w:rsid w:val="00B70526"/>
    <w:rsid w:val="00B70944"/>
    <w:rsid w:val="00B7101C"/>
    <w:rsid w:val="00B711DE"/>
    <w:rsid w:val="00B713C6"/>
    <w:rsid w:val="00B715B2"/>
    <w:rsid w:val="00B71900"/>
    <w:rsid w:val="00B71C21"/>
    <w:rsid w:val="00B71DEA"/>
    <w:rsid w:val="00B720A3"/>
    <w:rsid w:val="00B72B6B"/>
    <w:rsid w:val="00B7346F"/>
    <w:rsid w:val="00B73E79"/>
    <w:rsid w:val="00B74083"/>
    <w:rsid w:val="00B74541"/>
    <w:rsid w:val="00B74DB1"/>
    <w:rsid w:val="00B74E19"/>
    <w:rsid w:val="00B75049"/>
    <w:rsid w:val="00B752EB"/>
    <w:rsid w:val="00B75F36"/>
    <w:rsid w:val="00B76BB4"/>
    <w:rsid w:val="00B772AD"/>
    <w:rsid w:val="00B77318"/>
    <w:rsid w:val="00B80062"/>
    <w:rsid w:val="00B80298"/>
    <w:rsid w:val="00B808B6"/>
    <w:rsid w:val="00B80F98"/>
    <w:rsid w:val="00B81066"/>
    <w:rsid w:val="00B81153"/>
    <w:rsid w:val="00B81584"/>
    <w:rsid w:val="00B8230B"/>
    <w:rsid w:val="00B8254D"/>
    <w:rsid w:val="00B82EAA"/>
    <w:rsid w:val="00B832DF"/>
    <w:rsid w:val="00B833AF"/>
    <w:rsid w:val="00B8397D"/>
    <w:rsid w:val="00B84739"/>
    <w:rsid w:val="00B84AF4"/>
    <w:rsid w:val="00B850E1"/>
    <w:rsid w:val="00B8540C"/>
    <w:rsid w:val="00B85436"/>
    <w:rsid w:val="00B8577A"/>
    <w:rsid w:val="00B85D6B"/>
    <w:rsid w:val="00B86FA3"/>
    <w:rsid w:val="00B87617"/>
    <w:rsid w:val="00B906F5"/>
    <w:rsid w:val="00B90977"/>
    <w:rsid w:val="00B90D66"/>
    <w:rsid w:val="00B9183F"/>
    <w:rsid w:val="00B91916"/>
    <w:rsid w:val="00B91A59"/>
    <w:rsid w:val="00B91B28"/>
    <w:rsid w:val="00B91D35"/>
    <w:rsid w:val="00B936C5"/>
    <w:rsid w:val="00B93C27"/>
    <w:rsid w:val="00B93ED5"/>
    <w:rsid w:val="00B94101"/>
    <w:rsid w:val="00B943F0"/>
    <w:rsid w:val="00B945FE"/>
    <w:rsid w:val="00B94944"/>
    <w:rsid w:val="00B961A9"/>
    <w:rsid w:val="00B96229"/>
    <w:rsid w:val="00B9649D"/>
    <w:rsid w:val="00B964F5"/>
    <w:rsid w:val="00B966A3"/>
    <w:rsid w:val="00B96745"/>
    <w:rsid w:val="00B967AC"/>
    <w:rsid w:val="00B96D42"/>
    <w:rsid w:val="00B97A5A"/>
    <w:rsid w:val="00BA0046"/>
    <w:rsid w:val="00BA05A1"/>
    <w:rsid w:val="00BA0EF5"/>
    <w:rsid w:val="00BA1A7F"/>
    <w:rsid w:val="00BA247E"/>
    <w:rsid w:val="00BA2680"/>
    <w:rsid w:val="00BA2863"/>
    <w:rsid w:val="00BA2873"/>
    <w:rsid w:val="00BA2B95"/>
    <w:rsid w:val="00BA2FD4"/>
    <w:rsid w:val="00BA353B"/>
    <w:rsid w:val="00BA3B4F"/>
    <w:rsid w:val="00BA3CA7"/>
    <w:rsid w:val="00BA3E47"/>
    <w:rsid w:val="00BA3E8F"/>
    <w:rsid w:val="00BA539E"/>
    <w:rsid w:val="00BA5BA1"/>
    <w:rsid w:val="00BA5C00"/>
    <w:rsid w:val="00BA5CB7"/>
    <w:rsid w:val="00BA6B49"/>
    <w:rsid w:val="00BA6D73"/>
    <w:rsid w:val="00BA6E19"/>
    <w:rsid w:val="00BA6FA1"/>
    <w:rsid w:val="00BA7006"/>
    <w:rsid w:val="00BA71DC"/>
    <w:rsid w:val="00BA7314"/>
    <w:rsid w:val="00BA7359"/>
    <w:rsid w:val="00BA74FB"/>
    <w:rsid w:val="00BA759C"/>
    <w:rsid w:val="00BA78A4"/>
    <w:rsid w:val="00BA7B5B"/>
    <w:rsid w:val="00BA7B93"/>
    <w:rsid w:val="00BB0227"/>
    <w:rsid w:val="00BB0C21"/>
    <w:rsid w:val="00BB39C9"/>
    <w:rsid w:val="00BB46E8"/>
    <w:rsid w:val="00BB4C1B"/>
    <w:rsid w:val="00BB555E"/>
    <w:rsid w:val="00BB560C"/>
    <w:rsid w:val="00BB5EDC"/>
    <w:rsid w:val="00BB6258"/>
    <w:rsid w:val="00BB62CC"/>
    <w:rsid w:val="00BB6604"/>
    <w:rsid w:val="00BB6877"/>
    <w:rsid w:val="00BB6EB3"/>
    <w:rsid w:val="00BB72D9"/>
    <w:rsid w:val="00BB7510"/>
    <w:rsid w:val="00BB7963"/>
    <w:rsid w:val="00BB7D0C"/>
    <w:rsid w:val="00BB7DBF"/>
    <w:rsid w:val="00BC0071"/>
    <w:rsid w:val="00BC0520"/>
    <w:rsid w:val="00BC13F0"/>
    <w:rsid w:val="00BC1400"/>
    <w:rsid w:val="00BC1539"/>
    <w:rsid w:val="00BC16E9"/>
    <w:rsid w:val="00BC1712"/>
    <w:rsid w:val="00BC17D7"/>
    <w:rsid w:val="00BC1BE1"/>
    <w:rsid w:val="00BC27E3"/>
    <w:rsid w:val="00BC2A6E"/>
    <w:rsid w:val="00BC350F"/>
    <w:rsid w:val="00BC3D5F"/>
    <w:rsid w:val="00BC43F3"/>
    <w:rsid w:val="00BC5A3E"/>
    <w:rsid w:val="00BC60FD"/>
    <w:rsid w:val="00BC6481"/>
    <w:rsid w:val="00BC6554"/>
    <w:rsid w:val="00BC6A9D"/>
    <w:rsid w:val="00BC736F"/>
    <w:rsid w:val="00BC7475"/>
    <w:rsid w:val="00BC7813"/>
    <w:rsid w:val="00BC792B"/>
    <w:rsid w:val="00BC7C02"/>
    <w:rsid w:val="00BD035C"/>
    <w:rsid w:val="00BD0586"/>
    <w:rsid w:val="00BD09D0"/>
    <w:rsid w:val="00BD0B48"/>
    <w:rsid w:val="00BD0CF9"/>
    <w:rsid w:val="00BD0D76"/>
    <w:rsid w:val="00BD1DC0"/>
    <w:rsid w:val="00BD1EB3"/>
    <w:rsid w:val="00BD276C"/>
    <w:rsid w:val="00BD2A7D"/>
    <w:rsid w:val="00BD2D7B"/>
    <w:rsid w:val="00BD31D0"/>
    <w:rsid w:val="00BD3458"/>
    <w:rsid w:val="00BD3C6F"/>
    <w:rsid w:val="00BD3E73"/>
    <w:rsid w:val="00BD4DF7"/>
    <w:rsid w:val="00BD4EB6"/>
    <w:rsid w:val="00BD5FA5"/>
    <w:rsid w:val="00BD6BC2"/>
    <w:rsid w:val="00BD6C84"/>
    <w:rsid w:val="00BD6D17"/>
    <w:rsid w:val="00BD761C"/>
    <w:rsid w:val="00BD7BC1"/>
    <w:rsid w:val="00BD7C4A"/>
    <w:rsid w:val="00BD7FBD"/>
    <w:rsid w:val="00BE00D7"/>
    <w:rsid w:val="00BE019D"/>
    <w:rsid w:val="00BE035B"/>
    <w:rsid w:val="00BE10CF"/>
    <w:rsid w:val="00BE1B2D"/>
    <w:rsid w:val="00BE1D14"/>
    <w:rsid w:val="00BE2CF3"/>
    <w:rsid w:val="00BE2F5B"/>
    <w:rsid w:val="00BE3710"/>
    <w:rsid w:val="00BE37B4"/>
    <w:rsid w:val="00BE420C"/>
    <w:rsid w:val="00BE426D"/>
    <w:rsid w:val="00BE449C"/>
    <w:rsid w:val="00BE46A8"/>
    <w:rsid w:val="00BE4763"/>
    <w:rsid w:val="00BE53A5"/>
    <w:rsid w:val="00BE552E"/>
    <w:rsid w:val="00BE5592"/>
    <w:rsid w:val="00BE55C5"/>
    <w:rsid w:val="00BE584D"/>
    <w:rsid w:val="00BE601E"/>
    <w:rsid w:val="00BE6BC7"/>
    <w:rsid w:val="00BE70BD"/>
    <w:rsid w:val="00BE7C24"/>
    <w:rsid w:val="00BF0550"/>
    <w:rsid w:val="00BF0DA2"/>
    <w:rsid w:val="00BF11B2"/>
    <w:rsid w:val="00BF2080"/>
    <w:rsid w:val="00BF208A"/>
    <w:rsid w:val="00BF237B"/>
    <w:rsid w:val="00BF245C"/>
    <w:rsid w:val="00BF251C"/>
    <w:rsid w:val="00BF261A"/>
    <w:rsid w:val="00BF263D"/>
    <w:rsid w:val="00BF28D6"/>
    <w:rsid w:val="00BF2C2B"/>
    <w:rsid w:val="00BF315F"/>
    <w:rsid w:val="00BF3B36"/>
    <w:rsid w:val="00BF3B4E"/>
    <w:rsid w:val="00BF40C2"/>
    <w:rsid w:val="00BF421D"/>
    <w:rsid w:val="00BF444E"/>
    <w:rsid w:val="00BF44DF"/>
    <w:rsid w:val="00BF483E"/>
    <w:rsid w:val="00BF49D2"/>
    <w:rsid w:val="00BF550D"/>
    <w:rsid w:val="00BF6293"/>
    <w:rsid w:val="00BF63E3"/>
    <w:rsid w:val="00BF6C40"/>
    <w:rsid w:val="00BF6F98"/>
    <w:rsid w:val="00BF71AE"/>
    <w:rsid w:val="00BF71F1"/>
    <w:rsid w:val="00BF781C"/>
    <w:rsid w:val="00C00535"/>
    <w:rsid w:val="00C01253"/>
    <w:rsid w:val="00C01583"/>
    <w:rsid w:val="00C01C8D"/>
    <w:rsid w:val="00C024B3"/>
    <w:rsid w:val="00C02539"/>
    <w:rsid w:val="00C029B6"/>
    <w:rsid w:val="00C02F45"/>
    <w:rsid w:val="00C032FC"/>
    <w:rsid w:val="00C035D5"/>
    <w:rsid w:val="00C037B5"/>
    <w:rsid w:val="00C03F21"/>
    <w:rsid w:val="00C04DE1"/>
    <w:rsid w:val="00C050BC"/>
    <w:rsid w:val="00C05770"/>
    <w:rsid w:val="00C05976"/>
    <w:rsid w:val="00C05CFA"/>
    <w:rsid w:val="00C05EA6"/>
    <w:rsid w:val="00C0622E"/>
    <w:rsid w:val="00C06255"/>
    <w:rsid w:val="00C06322"/>
    <w:rsid w:val="00C0641F"/>
    <w:rsid w:val="00C06EA4"/>
    <w:rsid w:val="00C071EF"/>
    <w:rsid w:val="00C07549"/>
    <w:rsid w:val="00C07930"/>
    <w:rsid w:val="00C079A6"/>
    <w:rsid w:val="00C07E86"/>
    <w:rsid w:val="00C10244"/>
    <w:rsid w:val="00C10B26"/>
    <w:rsid w:val="00C1149B"/>
    <w:rsid w:val="00C11AE7"/>
    <w:rsid w:val="00C11C02"/>
    <w:rsid w:val="00C11F84"/>
    <w:rsid w:val="00C12C83"/>
    <w:rsid w:val="00C13390"/>
    <w:rsid w:val="00C13772"/>
    <w:rsid w:val="00C13980"/>
    <w:rsid w:val="00C13E9E"/>
    <w:rsid w:val="00C14304"/>
    <w:rsid w:val="00C15406"/>
    <w:rsid w:val="00C1596D"/>
    <w:rsid w:val="00C15C72"/>
    <w:rsid w:val="00C16B54"/>
    <w:rsid w:val="00C16C95"/>
    <w:rsid w:val="00C16E34"/>
    <w:rsid w:val="00C16FDE"/>
    <w:rsid w:val="00C170A9"/>
    <w:rsid w:val="00C17473"/>
    <w:rsid w:val="00C17F8F"/>
    <w:rsid w:val="00C205CC"/>
    <w:rsid w:val="00C20AE8"/>
    <w:rsid w:val="00C2196F"/>
    <w:rsid w:val="00C21BAF"/>
    <w:rsid w:val="00C21CF9"/>
    <w:rsid w:val="00C21F53"/>
    <w:rsid w:val="00C21F5C"/>
    <w:rsid w:val="00C222D2"/>
    <w:rsid w:val="00C22A7D"/>
    <w:rsid w:val="00C22C03"/>
    <w:rsid w:val="00C22EDB"/>
    <w:rsid w:val="00C230B7"/>
    <w:rsid w:val="00C23510"/>
    <w:rsid w:val="00C23641"/>
    <w:rsid w:val="00C236EF"/>
    <w:rsid w:val="00C240A3"/>
    <w:rsid w:val="00C246C6"/>
    <w:rsid w:val="00C2488A"/>
    <w:rsid w:val="00C24965"/>
    <w:rsid w:val="00C25DE1"/>
    <w:rsid w:val="00C26D0F"/>
    <w:rsid w:val="00C26D5F"/>
    <w:rsid w:val="00C26E6B"/>
    <w:rsid w:val="00C26EA4"/>
    <w:rsid w:val="00C27720"/>
    <w:rsid w:val="00C27AE4"/>
    <w:rsid w:val="00C27CD8"/>
    <w:rsid w:val="00C3069A"/>
    <w:rsid w:val="00C31D40"/>
    <w:rsid w:val="00C320D1"/>
    <w:rsid w:val="00C328B0"/>
    <w:rsid w:val="00C33968"/>
    <w:rsid w:val="00C33C40"/>
    <w:rsid w:val="00C33CB2"/>
    <w:rsid w:val="00C33ED1"/>
    <w:rsid w:val="00C34B30"/>
    <w:rsid w:val="00C34BAD"/>
    <w:rsid w:val="00C3537F"/>
    <w:rsid w:val="00C35607"/>
    <w:rsid w:val="00C3589D"/>
    <w:rsid w:val="00C358A0"/>
    <w:rsid w:val="00C35A6E"/>
    <w:rsid w:val="00C35A76"/>
    <w:rsid w:val="00C3604C"/>
    <w:rsid w:val="00C368E1"/>
    <w:rsid w:val="00C36C3C"/>
    <w:rsid w:val="00C3794E"/>
    <w:rsid w:val="00C40308"/>
    <w:rsid w:val="00C40347"/>
    <w:rsid w:val="00C40EB0"/>
    <w:rsid w:val="00C40F35"/>
    <w:rsid w:val="00C417AE"/>
    <w:rsid w:val="00C41B35"/>
    <w:rsid w:val="00C41FF9"/>
    <w:rsid w:val="00C43522"/>
    <w:rsid w:val="00C43F89"/>
    <w:rsid w:val="00C44E3A"/>
    <w:rsid w:val="00C46A53"/>
    <w:rsid w:val="00C46B3F"/>
    <w:rsid w:val="00C46EAB"/>
    <w:rsid w:val="00C470EF"/>
    <w:rsid w:val="00C471A0"/>
    <w:rsid w:val="00C47466"/>
    <w:rsid w:val="00C50092"/>
    <w:rsid w:val="00C50314"/>
    <w:rsid w:val="00C50528"/>
    <w:rsid w:val="00C5058D"/>
    <w:rsid w:val="00C50F37"/>
    <w:rsid w:val="00C51080"/>
    <w:rsid w:val="00C5118B"/>
    <w:rsid w:val="00C511A9"/>
    <w:rsid w:val="00C51274"/>
    <w:rsid w:val="00C519F1"/>
    <w:rsid w:val="00C51B9C"/>
    <w:rsid w:val="00C522B2"/>
    <w:rsid w:val="00C52900"/>
    <w:rsid w:val="00C52A06"/>
    <w:rsid w:val="00C52AD0"/>
    <w:rsid w:val="00C52FBF"/>
    <w:rsid w:val="00C5332D"/>
    <w:rsid w:val="00C53BD9"/>
    <w:rsid w:val="00C53DF5"/>
    <w:rsid w:val="00C53FEA"/>
    <w:rsid w:val="00C54554"/>
    <w:rsid w:val="00C547FB"/>
    <w:rsid w:val="00C54BA2"/>
    <w:rsid w:val="00C54D9C"/>
    <w:rsid w:val="00C55066"/>
    <w:rsid w:val="00C55221"/>
    <w:rsid w:val="00C56B1D"/>
    <w:rsid w:val="00C5782B"/>
    <w:rsid w:val="00C57C46"/>
    <w:rsid w:val="00C57D09"/>
    <w:rsid w:val="00C60588"/>
    <w:rsid w:val="00C608E4"/>
    <w:rsid w:val="00C60C70"/>
    <w:rsid w:val="00C60CDF"/>
    <w:rsid w:val="00C6121A"/>
    <w:rsid w:val="00C61433"/>
    <w:rsid w:val="00C61A8D"/>
    <w:rsid w:val="00C61A99"/>
    <w:rsid w:val="00C61E7B"/>
    <w:rsid w:val="00C62A12"/>
    <w:rsid w:val="00C634C7"/>
    <w:rsid w:val="00C63B1E"/>
    <w:rsid w:val="00C64317"/>
    <w:rsid w:val="00C65C24"/>
    <w:rsid w:val="00C66063"/>
    <w:rsid w:val="00C700E3"/>
    <w:rsid w:val="00C7084C"/>
    <w:rsid w:val="00C70A1A"/>
    <w:rsid w:val="00C713C5"/>
    <w:rsid w:val="00C715C1"/>
    <w:rsid w:val="00C716B5"/>
    <w:rsid w:val="00C7194D"/>
    <w:rsid w:val="00C71982"/>
    <w:rsid w:val="00C72020"/>
    <w:rsid w:val="00C72F0B"/>
    <w:rsid w:val="00C7340D"/>
    <w:rsid w:val="00C73F57"/>
    <w:rsid w:val="00C740C1"/>
    <w:rsid w:val="00C74182"/>
    <w:rsid w:val="00C74552"/>
    <w:rsid w:val="00C74B4D"/>
    <w:rsid w:val="00C74B71"/>
    <w:rsid w:val="00C75581"/>
    <w:rsid w:val="00C75C84"/>
    <w:rsid w:val="00C7621E"/>
    <w:rsid w:val="00C76C14"/>
    <w:rsid w:val="00C7707E"/>
    <w:rsid w:val="00C7723C"/>
    <w:rsid w:val="00C775A5"/>
    <w:rsid w:val="00C77B25"/>
    <w:rsid w:val="00C77FA2"/>
    <w:rsid w:val="00C804BC"/>
    <w:rsid w:val="00C80A6C"/>
    <w:rsid w:val="00C80E04"/>
    <w:rsid w:val="00C8123A"/>
    <w:rsid w:val="00C8133A"/>
    <w:rsid w:val="00C81A71"/>
    <w:rsid w:val="00C81ED4"/>
    <w:rsid w:val="00C828E2"/>
    <w:rsid w:val="00C82BB4"/>
    <w:rsid w:val="00C83315"/>
    <w:rsid w:val="00C83D3E"/>
    <w:rsid w:val="00C83DA8"/>
    <w:rsid w:val="00C845D3"/>
    <w:rsid w:val="00C84C75"/>
    <w:rsid w:val="00C85049"/>
    <w:rsid w:val="00C851FB"/>
    <w:rsid w:val="00C859E5"/>
    <w:rsid w:val="00C85A0E"/>
    <w:rsid w:val="00C85C2D"/>
    <w:rsid w:val="00C85D52"/>
    <w:rsid w:val="00C860ED"/>
    <w:rsid w:val="00C8696D"/>
    <w:rsid w:val="00C86F92"/>
    <w:rsid w:val="00C87506"/>
    <w:rsid w:val="00C87B70"/>
    <w:rsid w:val="00C902EE"/>
    <w:rsid w:val="00C90708"/>
    <w:rsid w:val="00C90FCB"/>
    <w:rsid w:val="00C9169A"/>
    <w:rsid w:val="00C918EF"/>
    <w:rsid w:val="00C91955"/>
    <w:rsid w:val="00C91AC9"/>
    <w:rsid w:val="00C9252D"/>
    <w:rsid w:val="00C927A8"/>
    <w:rsid w:val="00C93713"/>
    <w:rsid w:val="00C939BA"/>
    <w:rsid w:val="00C93BEC"/>
    <w:rsid w:val="00C9460C"/>
    <w:rsid w:val="00C94829"/>
    <w:rsid w:val="00C9541F"/>
    <w:rsid w:val="00C95528"/>
    <w:rsid w:val="00C95B8D"/>
    <w:rsid w:val="00C95F46"/>
    <w:rsid w:val="00C96817"/>
    <w:rsid w:val="00C968B3"/>
    <w:rsid w:val="00C96AA4"/>
    <w:rsid w:val="00C96C14"/>
    <w:rsid w:val="00C96D6C"/>
    <w:rsid w:val="00C975EA"/>
    <w:rsid w:val="00CA067D"/>
    <w:rsid w:val="00CA07DD"/>
    <w:rsid w:val="00CA162E"/>
    <w:rsid w:val="00CA17FA"/>
    <w:rsid w:val="00CA1913"/>
    <w:rsid w:val="00CA271F"/>
    <w:rsid w:val="00CA2983"/>
    <w:rsid w:val="00CA2A38"/>
    <w:rsid w:val="00CA2ECB"/>
    <w:rsid w:val="00CA31B2"/>
    <w:rsid w:val="00CA34A7"/>
    <w:rsid w:val="00CA3605"/>
    <w:rsid w:val="00CA382F"/>
    <w:rsid w:val="00CA3914"/>
    <w:rsid w:val="00CA419B"/>
    <w:rsid w:val="00CA4340"/>
    <w:rsid w:val="00CA4455"/>
    <w:rsid w:val="00CA44B9"/>
    <w:rsid w:val="00CA4ED5"/>
    <w:rsid w:val="00CA5638"/>
    <w:rsid w:val="00CA56FB"/>
    <w:rsid w:val="00CA5704"/>
    <w:rsid w:val="00CA63B1"/>
    <w:rsid w:val="00CA6BA2"/>
    <w:rsid w:val="00CA7AC0"/>
    <w:rsid w:val="00CA7D82"/>
    <w:rsid w:val="00CA7F6E"/>
    <w:rsid w:val="00CB0D2C"/>
    <w:rsid w:val="00CB0F06"/>
    <w:rsid w:val="00CB17D1"/>
    <w:rsid w:val="00CB1DA4"/>
    <w:rsid w:val="00CB22B4"/>
    <w:rsid w:val="00CB232C"/>
    <w:rsid w:val="00CB2475"/>
    <w:rsid w:val="00CB2998"/>
    <w:rsid w:val="00CB2EAD"/>
    <w:rsid w:val="00CB35F9"/>
    <w:rsid w:val="00CB36DF"/>
    <w:rsid w:val="00CB3B88"/>
    <w:rsid w:val="00CB3E18"/>
    <w:rsid w:val="00CB3FC4"/>
    <w:rsid w:val="00CB45F9"/>
    <w:rsid w:val="00CB48DF"/>
    <w:rsid w:val="00CB5002"/>
    <w:rsid w:val="00CB5BC5"/>
    <w:rsid w:val="00CB5DEE"/>
    <w:rsid w:val="00CB6230"/>
    <w:rsid w:val="00CB6395"/>
    <w:rsid w:val="00CB6AD2"/>
    <w:rsid w:val="00CB6DEC"/>
    <w:rsid w:val="00CB71B4"/>
    <w:rsid w:val="00CB722A"/>
    <w:rsid w:val="00CB7450"/>
    <w:rsid w:val="00CB7B10"/>
    <w:rsid w:val="00CB7B17"/>
    <w:rsid w:val="00CB7B5D"/>
    <w:rsid w:val="00CC0AF5"/>
    <w:rsid w:val="00CC1AEE"/>
    <w:rsid w:val="00CC1EFD"/>
    <w:rsid w:val="00CC1F48"/>
    <w:rsid w:val="00CC1F6E"/>
    <w:rsid w:val="00CC1FF2"/>
    <w:rsid w:val="00CC2582"/>
    <w:rsid w:val="00CC2C49"/>
    <w:rsid w:val="00CC2FFD"/>
    <w:rsid w:val="00CC3143"/>
    <w:rsid w:val="00CC31CA"/>
    <w:rsid w:val="00CC3B21"/>
    <w:rsid w:val="00CC3B9D"/>
    <w:rsid w:val="00CC3CCC"/>
    <w:rsid w:val="00CC3D0F"/>
    <w:rsid w:val="00CC41F0"/>
    <w:rsid w:val="00CC4714"/>
    <w:rsid w:val="00CC4A68"/>
    <w:rsid w:val="00CC4B7F"/>
    <w:rsid w:val="00CC4F29"/>
    <w:rsid w:val="00CC537E"/>
    <w:rsid w:val="00CC5D94"/>
    <w:rsid w:val="00CC6096"/>
    <w:rsid w:val="00CC6B7F"/>
    <w:rsid w:val="00CC6FE0"/>
    <w:rsid w:val="00CC706E"/>
    <w:rsid w:val="00CC731C"/>
    <w:rsid w:val="00CC74C3"/>
    <w:rsid w:val="00CD0861"/>
    <w:rsid w:val="00CD0A16"/>
    <w:rsid w:val="00CD0F32"/>
    <w:rsid w:val="00CD12B9"/>
    <w:rsid w:val="00CD1D21"/>
    <w:rsid w:val="00CD1DF1"/>
    <w:rsid w:val="00CD2333"/>
    <w:rsid w:val="00CD23C5"/>
    <w:rsid w:val="00CD2EE0"/>
    <w:rsid w:val="00CD31F1"/>
    <w:rsid w:val="00CD34B9"/>
    <w:rsid w:val="00CD362D"/>
    <w:rsid w:val="00CD4571"/>
    <w:rsid w:val="00CD4D1B"/>
    <w:rsid w:val="00CD4F3E"/>
    <w:rsid w:val="00CD5B09"/>
    <w:rsid w:val="00CD5F87"/>
    <w:rsid w:val="00CD62D7"/>
    <w:rsid w:val="00CD6312"/>
    <w:rsid w:val="00CD6654"/>
    <w:rsid w:val="00CD66A8"/>
    <w:rsid w:val="00CD70F6"/>
    <w:rsid w:val="00CD73D5"/>
    <w:rsid w:val="00CD7901"/>
    <w:rsid w:val="00CD7C2D"/>
    <w:rsid w:val="00CE032A"/>
    <w:rsid w:val="00CE0669"/>
    <w:rsid w:val="00CE08F5"/>
    <w:rsid w:val="00CE0EA2"/>
    <w:rsid w:val="00CE2020"/>
    <w:rsid w:val="00CE28B9"/>
    <w:rsid w:val="00CE2CDC"/>
    <w:rsid w:val="00CE3FC8"/>
    <w:rsid w:val="00CE42C9"/>
    <w:rsid w:val="00CE4FA8"/>
    <w:rsid w:val="00CE55B2"/>
    <w:rsid w:val="00CE5C20"/>
    <w:rsid w:val="00CE6308"/>
    <w:rsid w:val="00CE6AFE"/>
    <w:rsid w:val="00CE6CFB"/>
    <w:rsid w:val="00CE778B"/>
    <w:rsid w:val="00CE7936"/>
    <w:rsid w:val="00CE7D6B"/>
    <w:rsid w:val="00CF0012"/>
    <w:rsid w:val="00CF043B"/>
    <w:rsid w:val="00CF0622"/>
    <w:rsid w:val="00CF0952"/>
    <w:rsid w:val="00CF0BC5"/>
    <w:rsid w:val="00CF19EF"/>
    <w:rsid w:val="00CF1BD4"/>
    <w:rsid w:val="00CF1BE8"/>
    <w:rsid w:val="00CF1F5C"/>
    <w:rsid w:val="00CF24DE"/>
    <w:rsid w:val="00CF254C"/>
    <w:rsid w:val="00CF283F"/>
    <w:rsid w:val="00CF296F"/>
    <w:rsid w:val="00CF3594"/>
    <w:rsid w:val="00CF3822"/>
    <w:rsid w:val="00CF3829"/>
    <w:rsid w:val="00CF39E9"/>
    <w:rsid w:val="00CF3ACE"/>
    <w:rsid w:val="00CF418F"/>
    <w:rsid w:val="00CF4612"/>
    <w:rsid w:val="00CF4A2A"/>
    <w:rsid w:val="00CF562D"/>
    <w:rsid w:val="00CF56F4"/>
    <w:rsid w:val="00CF62BB"/>
    <w:rsid w:val="00CF68A2"/>
    <w:rsid w:val="00CF7051"/>
    <w:rsid w:val="00CF7894"/>
    <w:rsid w:val="00D013F2"/>
    <w:rsid w:val="00D01780"/>
    <w:rsid w:val="00D01B1F"/>
    <w:rsid w:val="00D01B83"/>
    <w:rsid w:val="00D01FDA"/>
    <w:rsid w:val="00D02130"/>
    <w:rsid w:val="00D02A49"/>
    <w:rsid w:val="00D02C92"/>
    <w:rsid w:val="00D03856"/>
    <w:rsid w:val="00D047F4"/>
    <w:rsid w:val="00D05288"/>
    <w:rsid w:val="00D053A3"/>
    <w:rsid w:val="00D058D6"/>
    <w:rsid w:val="00D05EC9"/>
    <w:rsid w:val="00D0627A"/>
    <w:rsid w:val="00D0652C"/>
    <w:rsid w:val="00D06CE2"/>
    <w:rsid w:val="00D06D32"/>
    <w:rsid w:val="00D06FF1"/>
    <w:rsid w:val="00D100B4"/>
    <w:rsid w:val="00D105F3"/>
    <w:rsid w:val="00D1070D"/>
    <w:rsid w:val="00D108C0"/>
    <w:rsid w:val="00D11358"/>
    <w:rsid w:val="00D1140A"/>
    <w:rsid w:val="00D1164C"/>
    <w:rsid w:val="00D11A1D"/>
    <w:rsid w:val="00D12082"/>
    <w:rsid w:val="00D1246B"/>
    <w:rsid w:val="00D12576"/>
    <w:rsid w:val="00D12686"/>
    <w:rsid w:val="00D12FB7"/>
    <w:rsid w:val="00D13075"/>
    <w:rsid w:val="00D13143"/>
    <w:rsid w:val="00D137F7"/>
    <w:rsid w:val="00D14622"/>
    <w:rsid w:val="00D15481"/>
    <w:rsid w:val="00D154D6"/>
    <w:rsid w:val="00D15EA4"/>
    <w:rsid w:val="00D16002"/>
    <w:rsid w:val="00D16719"/>
    <w:rsid w:val="00D16E38"/>
    <w:rsid w:val="00D1704C"/>
    <w:rsid w:val="00D17212"/>
    <w:rsid w:val="00D1733A"/>
    <w:rsid w:val="00D178E0"/>
    <w:rsid w:val="00D17EC8"/>
    <w:rsid w:val="00D2054F"/>
    <w:rsid w:val="00D20859"/>
    <w:rsid w:val="00D20AFB"/>
    <w:rsid w:val="00D20D63"/>
    <w:rsid w:val="00D20DCC"/>
    <w:rsid w:val="00D214D2"/>
    <w:rsid w:val="00D22306"/>
    <w:rsid w:val="00D224BD"/>
    <w:rsid w:val="00D22959"/>
    <w:rsid w:val="00D22F92"/>
    <w:rsid w:val="00D23060"/>
    <w:rsid w:val="00D23125"/>
    <w:rsid w:val="00D232FA"/>
    <w:rsid w:val="00D238DA"/>
    <w:rsid w:val="00D23959"/>
    <w:rsid w:val="00D23A87"/>
    <w:rsid w:val="00D23D1C"/>
    <w:rsid w:val="00D2400D"/>
    <w:rsid w:val="00D24225"/>
    <w:rsid w:val="00D246F8"/>
    <w:rsid w:val="00D249A4"/>
    <w:rsid w:val="00D25258"/>
    <w:rsid w:val="00D2569F"/>
    <w:rsid w:val="00D25AF2"/>
    <w:rsid w:val="00D25F49"/>
    <w:rsid w:val="00D262CD"/>
    <w:rsid w:val="00D26526"/>
    <w:rsid w:val="00D272EE"/>
    <w:rsid w:val="00D2737B"/>
    <w:rsid w:val="00D27380"/>
    <w:rsid w:val="00D27403"/>
    <w:rsid w:val="00D27A8A"/>
    <w:rsid w:val="00D31106"/>
    <w:rsid w:val="00D31D43"/>
    <w:rsid w:val="00D31D77"/>
    <w:rsid w:val="00D31E85"/>
    <w:rsid w:val="00D322C8"/>
    <w:rsid w:val="00D3232B"/>
    <w:rsid w:val="00D33115"/>
    <w:rsid w:val="00D335DB"/>
    <w:rsid w:val="00D34188"/>
    <w:rsid w:val="00D3433E"/>
    <w:rsid w:val="00D345A3"/>
    <w:rsid w:val="00D3502E"/>
    <w:rsid w:val="00D35CCF"/>
    <w:rsid w:val="00D35DC0"/>
    <w:rsid w:val="00D36442"/>
    <w:rsid w:val="00D36607"/>
    <w:rsid w:val="00D36B3E"/>
    <w:rsid w:val="00D36DA8"/>
    <w:rsid w:val="00D36E50"/>
    <w:rsid w:val="00D37547"/>
    <w:rsid w:val="00D37A28"/>
    <w:rsid w:val="00D37ADC"/>
    <w:rsid w:val="00D37BC4"/>
    <w:rsid w:val="00D401ED"/>
    <w:rsid w:val="00D405B3"/>
    <w:rsid w:val="00D4103B"/>
    <w:rsid w:val="00D4144A"/>
    <w:rsid w:val="00D41D2B"/>
    <w:rsid w:val="00D41EFE"/>
    <w:rsid w:val="00D4202C"/>
    <w:rsid w:val="00D422C2"/>
    <w:rsid w:val="00D436CF"/>
    <w:rsid w:val="00D43A23"/>
    <w:rsid w:val="00D43EE8"/>
    <w:rsid w:val="00D443EE"/>
    <w:rsid w:val="00D4444F"/>
    <w:rsid w:val="00D44765"/>
    <w:rsid w:val="00D44DF5"/>
    <w:rsid w:val="00D456E6"/>
    <w:rsid w:val="00D457EA"/>
    <w:rsid w:val="00D45D64"/>
    <w:rsid w:val="00D467FC"/>
    <w:rsid w:val="00D4685E"/>
    <w:rsid w:val="00D46B18"/>
    <w:rsid w:val="00D46F02"/>
    <w:rsid w:val="00D46F32"/>
    <w:rsid w:val="00D47872"/>
    <w:rsid w:val="00D47BD1"/>
    <w:rsid w:val="00D47C48"/>
    <w:rsid w:val="00D47F1D"/>
    <w:rsid w:val="00D501A5"/>
    <w:rsid w:val="00D50798"/>
    <w:rsid w:val="00D50951"/>
    <w:rsid w:val="00D5101C"/>
    <w:rsid w:val="00D5105D"/>
    <w:rsid w:val="00D51181"/>
    <w:rsid w:val="00D52921"/>
    <w:rsid w:val="00D52A51"/>
    <w:rsid w:val="00D53828"/>
    <w:rsid w:val="00D53D09"/>
    <w:rsid w:val="00D53E9F"/>
    <w:rsid w:val="00D5408A"/>
    <w:rsid w:val="00D5476E"/>
    <w:rsid w:val="00D549A5"/>
    <w:rsid w:val="00D54B4F"/>
    <w:rsid w:val="00D54E6E"/>
    <w:rsid w:val="00D5561D"/>
    <w:rsid w:val="00D5562F"/>
    <w:rsid w:val="00D55C53"/>
    <w:rsid w:val="00D55F2D"/>
    <w:rsid w:val="00D560FF"/>
    <w:rsid w:val="00D562CB"/>
    <w:rsid w:val="00D562E7"/>
    <w:rsid w:val="00D568A6"/>
    <w:rsid w:val="00D5699E"/>
    <w:rsid w:val="00D56AF8"/>
    <w:rsid w:val="00D56B00"/>
    <w:rsid w:val="00D56F4D"/>
    <w:rsid w:val="00D57050"/>
    <w:rsid w:val="00D574FA"/>
    <w:rsid w:val="00D57675"/>
    <w:rsid w:val="00D57878"/>
    <w:rsid w:val="00D5794A"/>
    <w:rsid w:val="00D57B98"/>
    <w:rsid w:val="00D57C60"/>
    <w:rsid w:val="00D604C9"/>
    <w:rsid w:val="00D605A2"/>
    <w:rsid w:val="00D612F9"/>
    <w:rsid w:val="00D61518"/>
    <w:rsid w:val="00D61B07"/>
    <w:rsid w:val="00D61CD0"/>
    <w:rsid w:val="00D61D03"/>
    <w:rsid w:val="00D61E4B"/>
    <w:rsid w:val="00D6206A"/>
    <w:rsid w:val="00D6213D"/>
    <w:rsid w:val="00D62259"/>
    <w:rsid w:val="00D622E3"/>
    <w:rsid w:val="00D62884"/>
    <w:rsid w:val="00D6324C"/>
    <w:rsid w:val="00D63C6E"/>
    <w:rsid w:val="00D63E86"/>
    <w:rsid w:val="00D63E8A"/>
    <w:rsid w:val="00D640C6"/>
    <w:rsid w:val="00D6418C"/>
    <w:rsid w:val="00D64570"/>
    <w:rsid w:val="00D64B18"/>
    <w:rsid w:val="00D65314"/>
    <w:rsid w:val="00D6553D"/>
    <w:rsid w:val="00D65A24"/>
    <w:rsid w:val="00D65D3A"/>
    <w:rsid w:val="00D65DFC"/>
    <w:rsid w:val="00D6610B"/>
    <w:rsid w:val="00D66E5A"/>
    <w:rsid w:val="00D66F32"/>
    <w:rsid w:val="00D67357"/>
    <w:rsid w:val="00D67C9B"/>
    <w:rsid w:val="00D70577"/>
    <w:rsid w:val="00D70F27"/>
    <w:rsid w:val="00D713EB"/>
    <w:rsid w:val="00D71B68"/>
    <w:rsid w:val="00D71E2F"/>
    <w:rsid w:val="00D720F6"/>
    <w:rsid w:val="00D72543"/>
    <w:rsid w:val="00D72670"/>
    <w:rsid w:val="00D72E11"/>
    <w:rsid w:val="00D730FA"/>
    <w:rsid w:val="00D735B7"/>
    <w:rsid w:val="00D73793"/>
    <w:rsid w:val="00D73C40"/>
    <w:rsid w:val="00D73D9B"/>
    <w:rsid w:val="00D73F34"/>
    <w:rsid w:val="00D740AC"/>
    <w:rsid w:val="00D7436A"/>
    <w:rsid w:val="00D7437C"/>
    <w:rsid w:val="00D7499D"/>
    <w:rsid w:val="00D74C1C"/>
    <w:rsid w:val="00D74ED5"/>
    <w:rsid w:val="00D75239"/>
    <w:rsid w:val="00D7570B"/>
    <w:rsid w:val="00D75E0D"/>
    <w:rsid w:val="00D76178"/>
    <w:rsid w:val="00D76C0D"/>
    <w:rsid w:val="00D77319"/>
    <w:rsid w:val="00D7765D"/>
    <w:rsid w:val="00D77836"/>
    <w:rsid w:val="00D77F8F"/>
    <w:rsid w:val="00D80148"/>
    <w:rsid w:val="00D80768"/>
    <w:rsid w:val="00D80AD5"/>
    <w:rsid w:val="00D80B3C"/>
    <w:rsid w:val="00D80EE4"/>
    <w:rsid w:val="00D81367"/>
    <w:rsid w:val="00D81556"/>
    <w:rsid w:val="00D819CE"/>
    <w:rsid w:val="00D81BC2"/>
    <w:rsid w:val="00D81D9E"/>
    <w:rsid w:val="00D81F7E"/>
    <w:rsid w:val="00D81F83"/>
    <w:rsid w:val="00D82351"/>
    <w:rsid w:val="00D8239A"/>
    <w:rsid w:val="00D8239C"/>
    <w:rsid w:val="00D82479"/>
    <w:rsid w:val="00D835E0"/>
    <w:rsid w:val="00D83980"/>
    <w:rsid w:val="00D83A39"/>
    <w:rsid w:val="00D83B6A"/>
    <w:rsid w:val="00D84621"/>
    <w:rsid w:val="00D84DCE"/>
    <w:rsid w:val="00D85202"/>
    <w:rsid w:val="00D85211"/>
    <w:rsid w:val="00D8558C"/>
    <w:rsid w:val="00D855AF"/>
    <w:rsid w:val="00D8595A"/>
    <w:rsid w:val="00D85D94"/>
    <w:rsid w:val="00D86B05"/>
    <w:rsid w:val="00D86D39"/>
    <w:rsid w:val="00D872BD"/>
    <w:rsid w:val="00D87453"/>
    <w:rsid w:val="00D87513"/>
    <w:rsid w:val="00D87663"/>
    <w:rsid w:val="00D87890"/>
    <w:rsid w:val="00D90373"/>
    <w:rsid w:val="00D9058E"/>
    <w:rsid w:val="00D90B03"/>
    <w:rsid w:val="00D90D54"/>
    <w:rsid w:val="00D90DF3"/>
    <w:rsid w:val="00D91088"/>
    <w:rsid w:val="00D910EF"/>
    <w:rsid w:val="00D915DB"/>
    <w:rsid w:val="00D917F0"/>
    <w:rsid w:val="00D9188C"/>
    <w:rsid w:val="00D925C0"/>
    <w:rsid w:val="00D92B3A"/>
    <w:rsid w:val="00D93088"/>
    <w:rsid w:val="00D932C5"/>
    <w:rsid w:val="00D932D4"/>
    <w:rsid w:val="00D93452"/>
    <w:rsid w:val="00D93859"/>
    <w:rsid w:val="00D93FD7"/>
    <w:rsid w:val="00D9404E"/>
    <w:rsid w:val="00D94D70"/>
    <w:rsid w:val="00D94FAD"/>
    <w:rsid w:val="00D95799"/>
    <w:rsid w:val="00D95A2A"/>
    <w:rsid w:val="00D961CA"/>
    <w:rsid w:val="00D96A6A"/>
    <w:rsid w:val="00D97524"/>
    <w:rsid w:val="00D9779C"/>
    <w:rsid w:val="00D977C0"/>
    <w:rsid w:val="00D97CE0"/>
    <w:rsid w:val="00D97ED3"/>
    <w:rsid w:val="00DA0287"/>
    <w:rsid w:val="00DA106C"/>
    <w:rsid w:val="00DA1284"/>
    <w:rsid w:val="00DA148E"/>
    <w:rsid w:val="00DA1533"/>
    <w:rsid w:val="00DA1B91"/>
    <w:rsid w:val="00DA1E73"/>
    <w:rsid w:val="00DA1FA2"/>
    <w:rsid w:val="00DA26C4"/>
    <w:rsid w:val="00DA2893"/>
    <w:rsid w:val="00DA3B0A"/>
    <w:rsid w:val="00DA3F9F"/>
    <w:rsid w:val="00DA51E7"/>
    <w:rsid w:val="00DA52BB"/>
    <w:rsid w:val="00DA5468"/>
    <w:rsid w:val="00DA5A69"/>
    <w:rsid w:val="00DA5D8E"/>
    <w:rsid w:val="00DA6177"/>
    <w:rsid w:val="00DA624C"/>
    <w:rsid w:val="00DA6650"/>
    <w:rsid w:val="00DA66F5"/>
    <w:rsid w:val="00DB03B4"/>
    <w:rsid w:val="00DB0415"/>
    <w:rsid w:val="00DB0599"/>
    <w:rsid w:val="00DB07A7"/>
    <w:rsid w:val="00DB0828"/>
    <w:rsid w:val="00DB09EA"/>
    <w:rsid w:val="00DB0BD9"/>
    <w:rsid w:val="00DB11C2"/>
    <w:rsid w:val="00DB1210"/>
    <w:rsid w:val="00DB1464"/>
    <w:rsid w:val="00DB1797"/>
    <w:rsid w:val="00DB1B06"/>
    <w:rsid w:val="00DB1E89"/>
    <w:rsid w:val="00DB1EB3"/>
    <w:rsid w:val="00DB1F37"/>
    <w:rsid w:val="00DB24BA"/>
    <w:rsid w:val="00DB266A"/>
    <w:rsid w:val="00DB312C"/>
    <w:rsid w:val="00DB4440"/>
    <w:rsid w:val="00DB5276"/>
    <w:rsid w:val="00DB55BF"/>
    <w:rsid w:val="00DB5852"/>
    <w:rsid w:val="00DB69CD"/>
    <w:rsid w:val="00DB6AB5"/>
    <w:rsid w:val="00DB6FC0"/>
    <w:rsid w:val="00DB749C"/>
    <w:rsid w:val="00DB7EE7"/>
    <w:rsid w:val="00DC018B"/>
    <w:rsid w:val="00DC0693"/>
    <w:rsid w:val="00DC0C27"/>
    <w:rsid w:val="00DC14CB"/>
    <w:rsid w:val="00DC1F97"/>
    <w:rsid w:val="00DC21AB"/>
    <w:rsid w:val="00DC2276"/>
    <w:rsid w:val="00DC2327"/>
    <w:rsid w:val="00DC2CCF"/>
    <w:rsid w:val="00DC3266"/>
    <w:rsid w:val="00DC32BC"/>
    <w:rsid w:val="00DC384C"/>
    <w:rsid w:val="00DC3A5B"/>
    <w:rsid w:val="00DC3AD7"/>
    <w:rsid w:val="00DC421A"/>
    <w:rsid w:val="00DC5963"/>
    <w:rsid w:val="00DC65AC"/>
    <w:rsid w:val="00DC78D8"/>
    <w:rsid w:val="00DC7E9F"/>
    <w:rsid w:val="00DD0445"/>
    <w:rsid w:val="00DD206D"/>
    <w:rsid w:val="00DD25EB"/>
    <w:rsid w:val="00DD26F9"/>
    <w:rsid w:val="00DD2B18"/>
    <w:rsid w:val="00DD329A"/>
    <w:rsid w:val="00DD38D5"/>
    <w:rsid w:val="00DD399C"/>
    <w:rsid w:val="00DD42D2"/>
    <w:rsid w:val="00DD5F50"/>
    <w:rsid w:val="00DD60A8"/>
    <w:rsid w:val="00DD6F68"/>
    <w:rsid w:val="00DD73C3"/>
    <w:rsid w:val="00DD73D5"/>
    <w:rsid w:val="00DD7A6B"/>
    <w:rsid w:val="00DE0012"/>
    <w:rsid w:val="00DE03F4"/>
    <w:rsid w:val="00DE0EF5"/>
    <w:rsid w:val="00DE120E"/>
    <w:rsid w:val="00DE1A9B"/>
    <w:rsid w:val="00DE217A"/>
    <w:rsid w:val="00DE27D2"/>
    <w:rsid w:val="00DE2C8B"/>
    <w:rsid w:val="00DE2CB8"/>
    <w:rsid w:val="00DE2EC6"/>
    <w:rsid w:val="00DE3030"/>
    <w:rsid w:val="00DE35FC"/>
    <w:rsid w:val="00DE36BF"/>
    <w:rsid w:val="00DE391A"/>
    <w:rsid w:val="00DE4294"/>
    <w:rsid w:val="00DE4428"/>
    <w:rsid w:val="00DE4CE7"/>
    <w:rsid w:val="00DE521E"/>
    <w:rsid w:val="00DE5593"/>
    <w:rsid w:val="00DE61DA"/>
    <w:rsid w:val="00DE6368"/>
    <w:rsid w:val="00DE63CE"/>
    <w:rsid w:val="00DE6793"/>
    <w:rsid w:val="00DE69DA"/>
    <w:rsid w:val="00DE6FA7"/>
    <w:rsid w:val="00DE7613"/>
    <w:rsid w:val="00DE771B"/>
    <w:rsid w:val="00DE7988"/>
    <w:rsid w:val="00DE7994"/>
    <w:rsid w:val="00DF0076"/>
    <w:rsid w:val="00DF12E0"/>
    <w:rsid w:val="00DF1482"/>
    <w:rsid w:val="00DF168E"/>
    <w:rsid w:val="00DF1849"/>
    <w:rsid w:val="00DF195A"/>
    <w:rsid w:val="00DF19B9"/>
    <w:rsid w:val="00DF1CA5"/>
    <w:rsid w:val="00DF1DB3"/>
    <w:rsid w:val="00DF2B3C"/>
    <w:rsid w:val="00DF3119"/>
    <w:rsid w:val="00DF3134"/>
    <w:rsid w:val="00DF3B75"/>
    <w:rsid w:val="00DF4118"/>
    <w:rsid w:val="00DF420B"/>
    <w:rsid w:val="00DF4218"/>
    <w:rsid w:val="00DF4EF9"/>
    <w:rsid w:val="00DF504D"/>
    <w:rsid w:val="00DF52AC"/>
    <w:rsid w:val="00DF551C"/>
    <w:rsid w:val="00DF56A3"/>
    <w:rsid w:val="00DF5976"/>
    <w:rsid w:val="00DF6A4D"/>
    <w:rsid w:val="00DF6EB8"/>
    <w:rsid w:val="00DF73D3"/>
    <w:rsid w:val="00DF73D4"/>
    <w:rsid w:val="00DF7414"/>
    <w:rsid w:val="00E00BCB"/>
    <w:rsid w:val="00E0195A"/>
    <w:rsid w:val="00E01EE9"/>
    <w:rsid w:val="00E02454"/>
    <w:rsid w:val="00E0259E"/>
    <w:rsid w:val="00E02832"/>
    <w:rsid w:val="00E02AE9"/>
    <w:rsid w:val="00E0308B"/>
    <w:rsid w:val="00E032EF"/>
    <w:rsid w:val="00E03349"/>
    <w:rsid w:val="00E04A09"/>
    <w:rsid w:val="00E05304"/>
    <w:rsid w:val="00E056B3"/>
    <w:rsid w:val="00E05956"/>
    <w:rsid w:val="00E05DB8"/>
    <w:rsid w:val="00E06941"/>
    <w:rsid w:val="00E06B4F"/>
    <w:rsid w:val="00E078C0"/>
    <w:rsid w:val="00E07998"/>
    <w:rsid w:val="00E07C0D"/>
    <w:rsid w:val="00E07DA7"/>
    <w:rsid w:val="00E1041E"/>
    <w:rsid w:val="00E105C9"/>
    <w:rsid w:val="00E10B33"/>
    <w:rsid w:val="00E10E0C"/>
    <w:rsid w:val="00E11432"/>
    <w:rsid w:val="00E11B64"/>
    <w:rsid w:val="00E12410"/>
    <w:rsid w:val="00E12A79"/>
    <w:rsid w:val="00E12AA0"/>
    <w:rsid w:val="00E12ADE"/>
    <w:rsid w:val="00E1429B"/>
    <w:rsid w:val="00E143D1"/>
    <w:rsid w:val="00E14B89"/>
    <w:rsid w:val="00E155EA"/>
    <w:rsid w:val="00E1600F"/>
    <w:rsid w:val="00E160A4"/>
    <w:rsid w:val="00E164EB"/>
    <w:rsid w:val="00E16643"/>
    <w:rsid w:val="00E168FA"/>
    <w:rsid w:val="00E16BAF"/>
    <w:rsid w:val="00E16E65"/>
    <w:rsid w:val="00E174C4"/>
    <w:rsid w:val="00E1782F"/>
    <w:rsid w:val="00E178D4"/>
    <w:rsid w:val="00E17CFE"/>
    <w:rsid w:val="00E17D65"/>
    <w:rsid w:val="00E17DCC"/>
    <w:rsid w:val="00E20318"/>
    <w:rsid w:val="00E204B1"/>
    <w:rsid w:val="00E2081F"/>
    <w:rsid w:val="00E211FC"/>
    <w:rsid w:val="00E2128E"/>
    <w:rsid w:val="00E21835"/>
    <w:rsid w:val="00E21F29"/>
    <w:rsid w:val="00E2231D"/>
    <w:rsid w:val="00E22EA7"/>
    <w:rsid w:val="00E231B0"/>
    <w:rsid w:val="00E23E03"/>
    <w:rsid w:val="00E244A9"/>
    <w:rsid w:val="00E25248"/>
    <w:rsid w:val="00E252D7"/>
    <w:rsid w:val="00E25BDD"/>
    <w:rsid w:val="00E26335"/>
    <w:rsid w:val="00E267D6"/>
    <w:rsid w:val="00E2692E"/>
    <w:rsid w:val="00E26EF0"/>
    <w:rsid w:val="00E26F5C"/>
    <w:rsid w:val="00E27402"/>
    <w:rsid w:val="00E27D7D"/>
    <w:rsid w:val="00E30983"/>
    <w:rsid w:val="00E30B7E"/>
    <w:rsid w:val="00E3127E"/>
    <w:rsid w:val="00E318E8"/>
    <w:rsid w:val="00E32840"/>
    <w:rsid w:val="00E332CF"/>
    <w:rsid w:val="00E33A4F"/>
    <w:rsid w:val="00E33A8A"/>
    <w:rsid w:val="00E33A92"/>
    <w:rsid w:val="00E33B80"/>
    <w:rsid w:val="00E33C76"/>
    <w:rsid w:val="00E34403"/>
    <w:rsid w:val="00E34816"/>
    <w:rsid w:val="00E34965"/>
    <w:rsid w:val="00E3516C"/>
    <w:rsid w:val="00E352D6"/>
    <w:rsid w:val="00E352DC"/>
    <w:rsid w:val="00E35696"/>
    <w:rsid w:val="00E358CF"/>
    <w:rsid w:val="00E35C0A"/>
    <w:rsid w:val="00E35EB2"/>
    <w:rsid w:val="00E3629F"/>
    <w:rsid w:val="00E3707F"/>
    <w:rsid w:val="00E379F3"/>
    <w:rsid w:val="00E37B04"/>
    <w:rsid w:val="00E37C3F"/>
    <w:rsid w:val="00E415F9"/>
    <w:rsid w:val="00E41FD2"/>
    <w:rsid w:val="00E42A7F"/>
    <w:rsid w:val="00E43336"/>
    <w:rsid w:val="00E4337D"/>
    <w:rsid w:val="00E43BAF"/>
    <w:rsid w:val="00E43C70"/>
    <w:rsid w:val="00E447B8"/>
    <w:rsid w:val="00E44AA6"/>
    <w:rsid w:val="00E45092"/>
    <w:rsid w:val="00E46A16"/>
    <w:rsid w:val="00E47B70"/>
    <w:rsid w:val="00E5060E"/>
    <w:rsid w:val="00E508DD"/>
    <w:rsid w:val="00E509AE"/>
    <w:rsid w:val="00E50BAC"/>
    <w:rsid w:val="00E50E5E"/>
    <w:rsid w:val="00E51049"/>
    <w:rsid w:val="00E5110D"/>
    <w:rsid w:val="00E51E35"/>
    <w:rsid w:val="00E520C8"/>
    <w:rsid w:val="00E524F7"/>
    <w:rsid w:val="00E525BE"/>
    <w:rsid w:val="00E52603"/>
    <w:rsid w:val="00E53554"/>
    <w:rsid w:val="00E536ED"/>
    <w:rsid w:val="00E53846"/>
    <w:rsid w:val="00E53C2D"/>
    <w:rsid w:val="00E5401D"/>
    <w:rsid w:val="00E5420C"/>
    <w:rsid w:val="00E54389"/>
    <w:rsid w:val="00E543CC"/>
    <w:rsid w:val="00E544EA"/>
    <w:rsid w:val="00E545CD"/>
    <w:rsid w:val="00E54659"/>
    <w:rsid w:val="00E54A4E"/>
    <w:rsid w:val="00E54A6A"/>
    <w:rsid w:val="00E54C21"/>
    <w:rsid w:val="00E556FC"/>
    <w:rsid w:val="00E5644E"/>
    <w:rsid w:val="00E56CA8"/>
    <w:rsid w:val="00E57031"/>
    <w:rsid w:val="00E573F5"/>
    <w:rsid w:val="00E60244"/>
    <w:rsid w:val="00E60261"/>
    <w:rsid w:val="00E60787"/>
    <w:rsid w:val="00E60AB2"/>
    <w:rsid w:val="00E617A9"/>
    <w:rsid w:val="00E61D7C"/>
    <w:rsid w:val="00E61DBF"/>
    <w:rsid w:val="00E627C1"/>
    <w:rsid w:val="00E6367E"/>
    <w:rsid w:val="00E63AAD"/>
    <w:rsid w:val="00E63CDA"/>
    <w:rsid w:val="00E64197"/>
    <w:rsid w:val="00E644FB"/>
    <w:rsid w:val="00E648D5"/>
    <w:rsid w:val="00E65373"/>
    <w:rsid w:val="00E6564C"/>
    <w:rsid w:val="00E65B2C"/>
    <w:rsid w:val="00E65B7B"/>
    <w:rsid w:val="00E65D99"/>
    <w:rsid w:val="00E66CE6"/>
    <w:rsid w:val="00E7002B"/>
    <w:rsid w:val="00E7014E"/>
    <w:rsid w:val="00E702BB"/>
    <w:rsid w:val="00E70947"/>
    <w:rsid w:val="00E70CBA"/>
    <w:rsid w:val="00E70D0C"/>
    <w:rsid w:val="00E72296"/>
    <w:rsid w:val="00E7230D"/>
    <w:rsid w:val="00E7313F"/>
    <w:rsid w:val="00E739C0"/>
    <w:rsid w:val="00E7456A"/>
    <w:rsid w:val="00E74D79"/>
    <w:rsid w:val="00E7543C"/>
    <w:rsid w:val="00E75C3E"/>
    <w:rsid w:val="00E7626F"/>
    <w:rsid w:val="00E766F5"/>
    <w:rsid w:val="00E76F47"/>
    <w:rsid w:val="00E773F7"/>
    <w:rsid w:val="00E775AA"/>
    <w:rsid w:val="00E77E46"/>
    <w:rsid w:val="00E77ED0"/>
    <w:rsid w:val="00E804D8"/>
    <w:rsid w:val="00E80C66"/>
    <w:rsid w:val="00E80CB6"/>
    <w:rsid w:val="00E81F4F"/>
    <w:rsid w:val="00E821FD"/>
    <w:rsid w:val="00E82396"/>
    <w:rsid w:val="00E8307F"/>
    <w:rsid w:val="00E83D77"/>
    <w:rsid w:val="00E83E69"/>
    <w:rsid w:val="00E84446"/>
    <w:rsid w:val="00E846D3"/>
    <w:rsid w:val="00E84BA7"/>
    <w:rsid w:val="00E84CFF"/>
    <w:rsid w:val="00E85300"/>
    <w:rsid w:val="00E861A7"/>
    <w:rsid w:val="00E862F2"/>
    <w:rsid w:val="00E869E2"/>
    <w:rsid w:val="00E86AB7"/>
    <w:rsid w:val="00E86CC6"/>
    <w:rsid w:val="00E86D41"/>
    <w:rsid w:val="00E873CC"/>
    <w:rsid w:val="00E87583"/>
    <w:rsid w:val="00E878B8"/>
    <w:rsid w:val="00E8792F"/>
    <w:rsid w:val="00E9029C"/>
    <w:rsid w:val="00E904A5"/>
    <w:rsid w:val="00E924BA"/>
    <w:rsid w:val="00E9262A"/>
    <w:rsid w:val="00E92C91"/>
    <w:rsid w:val="00E9353D"/>
    <w:rsid w:val="00E93A41"/>
    <w:rsid w:val="00E940EF"/>
    <w:rsid w:val="00E94551"/>
    <w:rsid w:val="00E94A76"/>
    <w:rsid w:val="00E94BD8"/>
    <w:rsid w:val="00E954D3"/>
    <w:rsid w:val="00E95E13"/>
    <w:rsid w:val="00E95F15"/>
    <w:rsid w:val="00E9616E"/>
    <w:rsid w:val="00E9673D"/>
    <w:rsid w:val="00E96832"/>
    <w:rsid w:val="00E96AE2"/>
    <w:rsid w:val="00E97019"/>
    <w:rsid w:val="00E97184"/>
    <w:rsid w:val="00E97B6B"/>
    <w:rsid w:val="00EA02F6"/>
    <w:rsid w:val="00EA08BC"/>
    <w:rsid w:val="00EA0D6B"/>
    <w:rsid w:val="00EA0E86"/>
    <w:rsid w:val="00EA0EB2"/>
    <w:rsid w:val="00EA13F4"/>
    <w:rsid w:val="00EA1429"/>
    <w:rsid w:val="00EA1B2E"/>
    <w:rsid w:val="00EA1E93"/>
    <w:rsid w:val="00EA25CB"/>
    <w:rsid w:val="00EA2881"/>
    <w:rsid w:val="00EA2F8A"/>
    <w:rsid w:val="00EA31CC"/>
    <w:rsid w:val="00EA33E7"/>
    <w:rsid w:val="00EA35E6"/>
    <w:rsid w:val="00EA375C"/>
    <w:rsid w:val="00EA48D2"/>
    <w:rsid w:val="00EA48E3"/>
    <w:rsid w:val="00EA49C6"/>
    <w:rsid w:val="00EA4D8B"/>
    <w:rsid w:val="00EA4FAA"/>
    <w:rsid w:val="00EA5221"/>
    <w:rsid w:val="00EA57BF"/>
    <w:rsid w:val="00EA5881"/>
    <w:rsid w:val="00EA619C"/>
    <w:rsid w:val="00EA67EE"/>
    <w:rsid w:val="00EA68CE"/>
    <w:rsid w:val="00EA6997"/>
    <w:rsid w:val="00EA6BAB"/>
    <w:rsid w:val="00EA733F"/>
    <w:rsid w:val="00EA79D4"/>
    <w:rsid w:val="00EA7A70"/>
    <w:rsid w:val="00EA7FA7"/>
    <w:rsid w:val="00EB02DD"/>
    <w:rsid w:val="00EB0392"/>
    <w:rsid w:val="00EB0726"/>
    <w:rsid w:val="00EB0B14"/>
    <w:rsid w:val="00EB0EAB"/>
    <w:rsid w:val="00EB1398"/>
    <w:rsid w:val="00EB1587"/>
    <w:rsid w:val="00EB1952"/>
    <w:rsid w:val="00EB269E"/>
    <w:rsid w:val="00EB2D78"/>
    <w:rsid w:val="00EB3348"/>
    <w:rsid w:val="00EB36FD"/>
    <w:rsid w:val="00EB3B70"/>
    <w:rsid w:val="00EB42F0"/>
    <w:rsid w:val="00EB481B"/>
    <w:rsid w:val="00EB4FD1"/>
    <w:rsid w:val="00EB521F"/>
    <w:rsid w:val="00EB5D9D"/>
    <w:rsid w:val="00EB6E36"/>
    <w:rsid w:val="00EB75F3"/>
    <w:rsid w:val="00EC0340"/>
    <w:rsid w:val="00EC0441"/>
    <w:rsid w:val="00EC0CFB"/>
    <w:rsid w:val="00EC0EB7"/>
    <w:rsid w:val="00EC1631"/>
    <w:rsid w:val="00EC18E0"/>
    <w:rsid w:val="00EC1F78"/>
    <w:rsid w:val="00EC248A"/>
    <w:rsid w:val="00EC273D"/>
    <w:rsid w:val="00EC2928"/>
    <w:rsid w:val="00EC2A86"/>
    <w:rsid w:val="00EC2C9A"/>
    <w:rsid w:val="00EC2D82"/>
    <w:rsid w:val="00EC30B4"/>
    <w:rsid w:val="00EC312A"/>
    <w:rsid w:val="00EC31B4"/>
    <w:rsid w:val="00EC3264"/>
    <w:rsid w:val="00EC3719"/>
    <w:rsid w:val="00EC42A5"/>
    <w:rsid w:val="00EC4527"/>
    <w:rsid w:val="00EC46D3"/>
    <w:rsid w:val="00EC4885"/>
    <w:rsid w:val="00EC4C35"/>
    <w:rsid w:val="00EC4CA7"/>
    <w:rsid w:val="00EC4D27"/>
    <w:rsid w:val="00EC4F88"/>
    <w:rsid w:val="00EC5F02"/>
    <w:rsid w:val="00EC5F56"/>
    <w:rsid w:val="00EC6A93"/>
    <w:rsid w:val="00EC6D7A"/>
    <w:rsid w:val="00EC79BF"/>
    <w:rsid w:val="00EC7C4D"/>
    <w:rsid w:val="00EC7C94"/>
    <w:rsid w:val="00ED051D"/>
    <w:rsid w:val="00ED05D3"/>
    <w:rsid w:val="00ED06E6"/>
    <w:rsid w:val="00ED18CA"/>
    <w:rsid w:val="00ED1C40"/>
    <w:rsid w:val="00ED1F2E"/>
    <w:rsid w:val="00ED1F79"/>
    <w:rsid w:val="00ED28B8"/>
    <w:rsid w:val="00ED2E30"/>
    <w:rsid w:val="00ED2FAF"/>
    <w:rsid w:val="00ED3395"/>
    <w:rsid w:val="00ED3980"/>
    <w:rsid w:val="00ED3E3F"/>
    <w:rsid w:val="00ED40D5"/>
    <w:rsid w:val="00ED429C"/>
    <w:rsid w:val="00ED478D"/>
    <w:rsid w:val="00ED4A36"/>
    <w:rsid w:val="00ED4A54"/>
    <w:rsid w:val="00ED5AD1"/>
    <w:rsid w:val="00ED605E"/>
    <w:rsid w:val="00ED73DC"/>
    <w:rsid w:val="00ED7542"/>
    <w:rsid w:val="00ED75FA"/>
    <w:rsid w:val="00ED7711"/>
    <w:rsid w:val="00ED7D4B"/>
    <w:rsid w:val="00ED7F7A"/>
    <w:rsid w:val="00ED7FB3"/>
    <w:rsid w:val="00EE07F7"/>
    <w:rsid w:val="00EE0BDD"/>
    <w:rsid w:val="00EE0F9D"/>
    <w:rsid w:val="00EE1221"/>
    <w:rsid w:val="00EE12DA"/>
    <w:rsid w:val="00EE173C"/>
    <w:rsid w:val="00EE1BE2"/>
    <w:rsid w:val="00EE20A3"/>
    <w:rsid w:val="00EE26AE"/>
    <w:rsid w:val="00EE286F"/>
    <w:rsid w:val="00EE28C8"/>
    <w:rsid w:val="00EE2A1B"/>
    <w:rsid w:val="00EE3065"/>
    <w:rsid w:val="00EE3289"/>
    <w:rsid w:val="00EE332C"/>
    <w:rsid w:val="00EE3F9E"/>
    <w:rsid w:val="00EE52BF"/>
    <w:rsid w:val="00EE54D9"/>
    <w:rsid w:val="00EE564E"/>
    <w:rsid w:val="00EE569C"/>
    <w:rsid w:val="00EE60DF"/>
    <w:rsid w:val="00EE625F"/>
    <w:rsid w:val="00EE724C"/>
    <w:rsid w:val="00EE73E7"/>
    <w:rsid w:val="00EE7454"/>
    <w:rsid w:val="00EE76B7"/>
    <w:rsid w:val="00EF016B"/>
    <w:rsid w:val="00EF0D83"/>
    <w:rsid w:val="00EF18D4"/>
    <w:rsid w:val="00EF1BDA"/>
    <w:rsid w:val="00EF1C77"/>
    <w:rsid w:val="00EF2C82"/>
    <w:rsid w:val="00EF2D19"/>
    <w:rsid w:val="00EF2DD9"/>
    <w:rsid w:val="00EF3058"/>
    <w:rsid w:val="00EF32E2"/>
    <w:rsid w:val="00EF33F4"/>
    <w:rsid w:val="00EF41C0"/>
    <w:rsid w:val="00EF4235"/>
    <w:rsid w:val="00EF42AA"/>
    <w:rsid w:val="00EF42FB"/>
    <w:rsid w:val="00EF48CE"/>
    <w:rsid w:val="00EF555B"/>
    <w:rsid w:val="00EF58EA"/>
    <w:rsid w:val="00EF6071"/>
    <w:rsid w:val="00EF6551"/>
    <w:rsid w:val="00EF655A"/>
    <w:rsid w:val="00EF6712"/>
    <w:rsid w:val="00EF6A52"/>
    <w:rsid w:val="00EF6F15"/>
    <w:rsid w:val="00EF7A76"/>
    <w:rsid w:val="00EF7E53"/>
    <w:rsid w:val="00EF7EB8"/>
    <w:rsid w:val="00F003DD"/>
    <w:rsid w:val="00F00CFE"/>
    <w:rsid w:val="00F00E5B"/>
    <w:rsid w:val="00F00F1E"/>
    <w:rsid w:val="00F01748"/>
    <w:rsid w:val="00F01824"/>
    <w:rsid w:val="00F018A0"/>
    <w:rsid w:val="00F01B10"/>
    <w:rsid w:val="00F02021"/>
    <w:rsid w:val="00F02333"/>
    <w:rsid w:val="00F02F78"/>
    <w:rsid w:val="00F03001"/>
    <w:rsid w:val="00F03686"/>
    <w:rsid w:val="00F04148"/>
    <w:rsid w:val="00F04663"/>
    <w:rsid w:val="00F04BC8"/>
    <w:rsid w:val="00F04DFE"/>
    <w:rsid w:val="00F0515F"/>
    <w:rsid w:val="00F051A7"/>
    <w:rsid w:val="00F05887"/>
    <w:rsid w:val="00F060C9"/>
    <w:rsid w:val="00F060E0"/>
    <w:rsid w:val="00F06BF6"/>
    <w:rsid w:val="00F0703D"/>
    <w:rsid w:val="00F078ED"/>
    <w:rsid w:val="00F100B4"/>
    <w:rsid w:val="00F1084C"/>
    <w:rsid w:val="00F10C90"/>
    <w:rsid w:val="00F10E04"/>
    <w:rsid w:val="00F1172E"/>
    <w:rsid w:val="00F11855"/>
    <w:rsid w:val="00F11C33"/>
    <w:rsid w:val="00F120B3"/>
    <w:rsid w:val="00F12A53"/>
    <w:rsid w:val="00F12D27"/>
    <w:rsid w:val="00F137D6"/>
    <w:rsid w:val="00F13E44"/>
    <w:rsid w:val="00F13FE5"/>
    <w:rsid w:val="00F1409F"/>
    <w:rsid w:val="00F144A9"/>
    <w:rsid w:val="00F14624"/>
    <w:rsid w:val="00F15EA4"/>
    <w:rsid w:val="00F1607B"/>
    <w:rsid w:val="00F160EE"/>
    <w:rsid w:val="00F169BB"/>
    <w:rsid w:val="00F16B40"/>
    <w:rsid w:val="00F17307"/>
    <w:rsid w:val="00F17857"/>
    <w:rsid w:val="00F205CC"/>
    <w:rsid w:val="00F20BD8"/>
    <w:rsid w:val="00F21508"/>
    <w:rsid w:val="00F21C22"/>
    <w:rsid w:val="00F22074"/>
    <w:rsid w:val="00F224D6"/>
    <w:rsid w:val="00F224F3"/>
    <w:rsid w:val="00F225D1"/>
    <w:rsid w:val="00F22BCA"/>
    <w:rsid w:val="00F2303F"/>
    <w:rsid w:val="00F23380"/>
    <w:rsid w:val="00F24AB3"/>
    <w:rsid w:val="00F252F6"/>
    <w:rsid w:val="00F2532D"/>
    <w:rsid w:val="00F25D31"/>
    <w:rsid w:val="00F262D5"/>
    <w:rsid w:val="00F26537"/>
    <w:rsid w:val="00F27718"/>
    <w:rsid w:val="00F3002E"/>
    <w:rsid w:val="00F3025E"/>
    <w:rsid w:val="00F303D8"/>
    <w:rsid w:val="00F30EDA"/>
    <w:rsid w:val="00F30EED"/>
    <w:rsid w:val="00F30FF0"/>
    <w:rsid w:val="00F3129A"/>
    <w:rsid w:val="00F312BC"/>
    <w:rsid w:val="00F313E4"/>
    <w:rsid w:val="00F31728"/>
    <w:rsid w:val="00F31952"/>
    <w:rsid w:val="00F31A49"/>
    <w:rsid w:val="00F31C55"/>
    <w:rsid w:val="00F31F24"/>
    <w:rsid w:val="00F32B9D"/>
    <w:rsid w:val="00F32E85"/>
    <w:rsid w:val="00F33686"/>
    <w:rsid w:val="00F339C3"/>
    <w:rsid w:val="00F33DA9"/>
    <w:rsid w:val="00F3418A"/>
    <w:rsid w:val="00F3418D"/>
    <w:rsid w:val="00F3429B"/>
    <w:rsid w:val="00F34BAD"/>
    <w:rsid w:val="00F34F3B"/>
    <w:rsid w:val="00F35207"/>
    <w:rsid w:val="00F35429"/>
    <w:rsid w:val="00F35BA8"/>
    <w:rsid w:val="00F35E0C"/>
    <w:rsid w:val="00F366B1"/>
    <w:rsid w:val="00F36ACC"/>
    <w:rsid w:val="00F36D9C"/>
    <w:rsid w:val="00F37311"/>
    <w:rsid w:val="00F3777A"/>
    <w:rsid w:val="00F40EBB"/>
    <w:rsid w:val="00F41E0C"/>
    <w:rsid w:val="00F41F38"/>
    <w:rsid w:val="00F425E0"/>
    <w:rsid w:val="00F42873"/>
    <w:rsid w:val="00F429F1"/>
    <w:rsid w:val="00F4314B"/>
    <w:rsid w:val="00F43391"/>
    <w:rsid w:val="00F43CE3"/>
    <w:rsid w:val="00F43FE4"/>
    <w:rsid w:val="00F44EB8"/>
    <w:rsid w:val="00F44F99"/>
    <w:rsid w:val="00F451FD"/>
    <w:rsid w:val="00F45844"/>
    <w:rsid w:val="00F45A22"/>
    <w:rsid w:val="00F46BAA"/>
    <w:rsid w:val="00F476DF"/>
    <w:rsid w:val="00F4798F"/>
    <w:rsid w:val="00F5008C"/>
    <w:rsid w:val="00F500B1"/>
    <w:rsid w:val="00F505B3"/>
    <w:rsid w:val="00F50D2A"/>
    <w:rsid w:val="00F513DC"/>
    <w:rsid w:val="00F5166C"/>
    <w:rsid w:val="00F51A4D"/>
    <w:rsid w:val="00F52284"/>
    <w:rsid w:val="00F52798"/>
    <w:rsid w:val="00F529E1"/>
    <w:rsid w:val="00F52AB2"/>
    <w:rsid w:val="00F53AB1"/>
    <w:rsid w:val="00F53E1A"/>
    <w:rsid w:val="00F543B9"/>
    <w:rsid w:val="00F547DD"/>
    <w:rsid w:val="00F54E1F"/>
    <w:rsid w:val="00F55096"/>
    <w:rsid w:val="00F551A0"/>
    <w:rsid w:val="00F5576C"/>
    <w:rsid w:val="00F5577B"/>
    <w:rsid w:val="00F558D7"/>
    <w:rsid w:val="00F56163"/>
    <w:rsid w:val="00F56AA7"/>
    <w:rsid w:val="00F56B63"/>
    <w:rsid w:val="00F56F7F"/>
    <w:rsid w:val="00F56F9B"/>
    <w:rsid w:val="00F5727F"/>
    <w:rsid w:val="00F57608"/>
    <w:rsid w:val="00F57ADE"/>
    <w:rsid w:val="00F605CB"/>
    <w:rsid w:val="00F60687"/>
    <w:rsid w:val="00F60A29"/>
    <w:rsid w:val="00F60F13"/>
    <w:rsid w:val="00F6113F"/>
    <w:rsid w:val="00F61199"/>
    <w:rsid w:val="00F615B0"/>
    <w:rsid w:val="00F616C3"/>
    <w:rsid w:val="00F61A83"/>
    <w:rsid w:val="00F61FDB"/>
    <w:rsid w:val="00F620CF"/>
    <w:rsid w:val="00F6275D"/>
    <w:rsid w:val="00F629AE"/>
    <w:rsid w:val="00F63193"/>
    <w:rsid w:val="00F6375E"/>
    <w:rsid w:val="00F63C99"/>
    <w:rsid w:val="00F640A7"/>
    <w:rsid w:val="00F64EF4"/>
    <w:rsid w:val="00F6507C"/>
    <w:rsid w:val="00F65190"/>
    <w:rsid w:val="00F659DB"/>
    <w:rsid w:val="00F6614F"/>
    <w:rsid w:val="00F66D35"/>
    <w:rsid w:val="00F66F3E"/>
    <w:rsid w:val="00F67700"/>
    <w:rsid w:val="00F67BA1"/>
    <w:rsid w:val="00F71545"/>
    <w:rsid w:val="00F71585"/>
    <w:rsid w:val="00F716FC"/>
    <w:rsid w:val="00F71E78"/>
    <w:rsid w:val="00F7262F"/>
    <w:rsid w:val="00F72672"/>
    <w:rsid w:val="00F7283C"/>
    <w:rsid w:val="00F72A4A"/>
    <w:rsid w:val="00F72FDB"/>
    <w:rsid w:val="00F73391"/>
    <w:rsid w:val="00F73832"/>
    <w:rsid w:val="00F73F00"/>
    <w:rsid w:val="00F7447D"/>
    <w:rsid w:val="00F74685"/>
    <w:rsid w:val="00F74D66"/>
    <w:rsid w:val="00F750D0"/>
    <w:rsid w:val="00F75168"/>
    <w:rsid w:val="00F7544A"/>
    <w:rsid w:val="00F754B9"/>
    <w:rsid w:val="00F75745"/>
    <w:rsid w:val="00F75A5D"/>
    <w:rsid w:val="00F75AAE"/>
    <w:rsid w:val="00F75B93"/>
    <w:rsid w:val="00F75EAE"/>
    <w:rsid w:val="00F76049"/>
    <w:rsid w:val="00F7677C"/>
    <w:rsid w:val="00F76830"/>
    <w:rsid w:val="00F76C92"/>
    <w:rsid w:val="00F76D64"/>
    <w:rsid w:val="00F77100"/>
    <w:rsid w:val="00F77338"/>
    <w:rsid w:val="00F7749E"/>
    <w:rsid w:val="00F77CCE"/>
    <w:rsid w:val="00F77DCA"/>
    <w:rsid w:val="00F77EDF"/>
    <w:rsid w:val="00F80672"/>
    <w:rsid w:val="00F8082B"/>
    <w:rsid w:val="00F808AB"/>
    <w:rsid w:val="00F813BD"/>
    <w:rsid w:val="00F81542"/>
    <w:rsid w:val="00F825BE"/>
    <w:rsid w:val="00F826F6"/>
    <w:rsid w:val="00F82A7B"/>
    <w:rsid w:val="00F83669"/>
    <w:rsid w:val="00F839BE"/>
    <w:rsid w:val="00F839E3"/>
    <w:rsid w:val="00F83C6A"/>
    <w:rsid w:val="00F83D60"/>
    <w:rsid w:val="00F84069"/>
    <w:rsid w:val="00F84B17"/>
    <w:rsid w:val="00F85468"/>
    <w:rsid w:val="00F857BD"/>
    <w:rsid w:val="00F8594E"/>
    <w:rsid w:val="00F85B26"/>
    <w:rsid w:val="00F86414"/>
    <w:rsid w:val="00F86955"/>
    <w:rsid w:val="00F86B63"/>
    <w:rsid w:val="00F86C54"/>
    <w:rsid w:val="00F873A1"/>
    <w:rsid w:val="00F8741D"/>
    <w:rsid w:val="00F87C4E"/>
    <w:rsid w:val="00F90535"/>
    <w:rsid w:val="00F9069D"/>
    <w:rsid w:val="00F907EA"/>
    <w:rsid w:val="00F90D2B"/>
    <w:rsid w:val="00F90DB7"/>
    <w:rsid w:val="00F90DE1"/>
    <w:rsid w:val="00F918A8"/>
    <w:rsid w:val="00F918D6"/>
    <w:rsid w:val="00F91AE3"/>
    <w:rsid w:val="00F91D5F"/>
    <w:rsid w:val="00F9213C"/>
    <w:rsid w:val="00F924B2"/>
    <w:rsid w:val="00F92BB3"/>
    <w:rsid w:val="00F93213"/>
    <w:rsid w:val="00F937D7"/>
    <w:rsid w:val="00F93CFA"/>
    <w:rsid w:val="00F94172"/>
    <w:rsid w:val="00F9422A"/>
    <w:rsid w:val="00F945EF"/>
    <w:rsid w:val="00F9535F"/>
    <w:rsid w:val="00F9622E"/>
    <w:rsid w:val="00F964CA"/>
    <w:rsid w:val="00F9667C"/>
    <w:rsid w:val="00F96D2A"/>
    <w:rsid w:val="00F97009"/>
    <w:rsid w:val="00F97228"/>
    <w:rsid w:val="00F975DC"/>
    <w:rsid w:val="00F9772B"/>
    <w:rsid w:val="00F97C3F"/>
    <w:rsid w:val="00FA014D"/>
    <w:rsid w:val="00FA0965"/>
    <w:rsid w:val="00FA0C11"/>
    <w:rsid w:val="00FA1193"/>
    <w:rsid w:val="00FA14CA"/>
    <w:rsid w:val="00FA17F9"/>
    <w:rsid w:val="00FA1A69"/>
    <w:rsid w:val="00FA21C5"/>
    <w:rsid w:val="00FA2C9E"/>
    <w:rsid w:val="00FA2D1D"/>
    <w:rsid w:val="00FA2D9B"/>
    <w:rsid w:val="00FA414D"/>
    <w:rsid w:val="00FA4A88"/>
    <w:rsid w:val="00FA4F55"/>
    <w:rsid w:val="00FA5209"/>
    <w:rsid w:val="00FA53F4"/>
    <w:rsid w:val="00FA5483"/>
    <w:rsid w:val="00FA6008"/>
    <w:rsid w:val="00FA74A5"/>
    <w:rsid w:val="00FA786A"/>
    <w:rsid w:val="00FA78CE"/>
    <w:rsid w:val="00FB0493"/>
    <w:rsid w:val="00FB0651"/>
    <w:rsid w:val="00FB0810"/>
    <w:rsid w:val="00FB1251"/>
    <w:rsid w:val="00FB1EF4"/>
    <w:rsid w:val="00FB22B4"/>
    <w:rsid w:val="00FB2C1A"/>
    <w:rsid w:val="00FB3C75"/>
    <w:rsid w:val="00FB476D"/>
    <w:rsid w:val="00FB4987"/>
    <w:rsid w:val="00FB4BA2"/>
    <w:rsid w:val="00FB4F61"/>
    <w:rsid w:val="00FB53EA"/>
    <w:rsid w:val="00FB586B"/>
    <w:rsid w:val="00FB6330"/>
    <w:rsid w:val="00FC04B7"/>
    <w:rsid w:val="00FC0A2A"/>
    <w:rsid w:val="00FC0AB2"/>
    <w:rsid w:val="00FC0C82"/>
    <w:rsid w:val="00FC12A3"/>
    <w:rsid w:val="00FC1773"/>
    <w:rsid w:val="00FC190C"/>
    <w:rsid w:val="00FC1975"/>
    <w:rsid w:val="00FC20DC"/>
    <w:rsid w:val="00FC2917"/>
    <w:rsid w:val="00FC3A62"/>
    <w:rsid w:val="00FC3F44"/>
    <w:rsid w:val="00FC4528"/>
    <w:rsid w:val="00FC4ECE"/>
    <w:rsid w:val="00FC51B2"/>
    <w:rsid w:val="00FC54B0"/>
    <w:rsid w:val="00FC6096"/>
    <w:rsid w:val="00FC6355"/>
    <w:rsid w:val="00FC650B"/>
    <w:rsid w:val="00FC6F89"/>
    <w:rsid w:val="00FC7FD7"/>
    <w:rsid w:val="00FC7FDB"/>
    <w:rsid w:val="00FD02AF"/>
    <w:rsid w:val="00FD052C"/>
    <w:rsid w:val="00FD0B8D"/>
    <w:rsid w:val="00FD1583"/>
    <w:rsid w:val="00FD1F9A"/>
    <w:rsid w:val="00FD248A"/>
    <w:rsid w:val="00FD2AEF"/>
    <w:rsid w:val="00FD371E"/>
    <w:rsid w:val="00FD3F54"/>
    <w:rsid w:val="00FD4293"/>
    <w:rsid w:val="00FD44CF"/>
    <w:rsid w:val="00FD45CA"/>
    <w:rsid w:val="00FD5AA1"/>
    <w:rsid w:val="00FD5AD5"/>
    <w:rsid w:val="00FD5CC0"/>
    <w:rsid w:val="00FD620E"/>
    <w:rsid w:val="00FD6744"/>
    <w:rsid w:val="00FD6ADD"/>
    <w:rsid w:val="00FD6B86"/>
    <w:rsid w:val="00FD700C"/>
    <w:rsid w:val="00FD765B"/>
    <w:rsid w:val="00FD7B9A"/>
    <w:rsid w:val="00FD7BCB"/>
    <w:rsid w:val="00FE0200"/>
    <w:rsid w:val="00FE045F"/>
    <w:rsid w:val="00FE04AE"/>
    <w:rsid w:val="00FE05C1"/>
    <w:rsid w:val="00FE05D9"/>
    <w:rsid w:val="00FE07A0"/>
    <w:rsid w:val="00FE0ECF"/>
    <w:rsid w:val="00FE0F6F"/>
    <w:rsid w:val="00FE1811"/>
    <w:rsid w:val="00FE1DC7"/>
    <w:rsid w:val="00FE1F52"/>
    <w:rsid w:val="00FE2007"/>
    <w:rsid w:val="00FE28DB"/>
    <w:rsid w:val="00FE2B38"/>
    <w:rsid w:val="00FE31EE"/>
    <w:rsid w:val="00FE3A9D"/>
    <w:rsid w:val="00FE3AEB"/>
    <w:rsid w:val="00FE3BB7"/>
    <w:rsid w:val="00FE4791"/>
    <w:rsid w:val="00FE6017"/>
    <w:rsid w:val="00FE66F5"/>
    <w:rsid w:val="00FE710D"/>
    <w:rsid w:val="00FE7846"/>
    <w:rsid w:val="00FE7914"/>
    <w:rsid w:val="00FE7B6D"/>
    <w:rsid w:val="00FF06E8"/>
    <w:rsid w:val="00FF1682"/>
    <w:rsid w:val="00FF17FE"/>
    <w:rsid w:val="00FF1B89"/>
    <w:rsid w:val="00FF238F"/>
    <w:rsid w:val="00FF26F3"/>
    <w:rsid w:val="00FF2AF0"/>
    <w:rsid w:val="00FF3A14"/>
    <w:rsid w:val="00FF3EF3"/>
    <w:rsid w:val="00FF43A2"/>
    <w:rsid w:val="00FF56A0"/>
    <w:rsid w:val="00FF6142"/>
    <w:rsid w:val="00FF61C8"/>
    <w:rsid w:val="00FF67B8"/>
    <w:rsid w:val="00FF70FC"/>
    <w:rsid w:val="00FF76B7"/>
    <w:rsid w:val="00FF77C4"/>
    <w:rsid w:val="00FF7E3E"/>
    <w:rsid w:val="00FF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21"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2A6C"/>
    <w:pPr>
      <w:keepNext/>
      <w:ind w:firstLine="70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E462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486EB6"/>
    <w:pPr>
      <w:ind w:firstLine="0"/>
    </w:pPr>
    <w:rPr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4534FD"/>
    <w:rPr>
      <w:rFonts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99"/>
    <w:rsid w:val="00592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A82A6C"/>
    <w:pPr>
      <w:ind w:firstLine="708"/>
    </w:pPr>
    <w:rPr>
      <w:b/>
      <w:bCs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0E4621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A82A6C"/>
    <w:pPr>
      <w:ind w:firstLine="708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0E4621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A82A6C"/>
    <w:pPr>
      <w:ind w:firstLine="720"/>
    </w:pPr>
    <w:rPr>
      <w:sz w:val="28"/>
      <w:szCs w:val="28"/>
      <w:lang w:val="en-US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4534FD"/>
    <w:rPr>
      <w:rFonts w:cs="Times New Roman"/>
      <w:sz w:val="28"/>
      <w:szCs w:val="28"/>
      <w:lang w:val="en-US" w:eastAsia="ru-RU"/>
    </w:rPr>
  </w:style>
  <w:style w:type="paragraph" w:styleId="21">
    <w:name w:val="Body Text 2"/>
    <w:basedOn w:val="a"/>
    <w:link w:val="22"/>
    <w:uiPriority w:val="99"/>
    <w:rsid w:val="00A82A6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0E4621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0E0A6E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641E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E4621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641E74"/>
    <w:rPr>
      <w:rFonts w:cs="Times New Roman"/>
    </w:rPr>
  </w:style>
  <w:style w:type="paragraph" w:styleId="ab">
    <w:name w:val="footer"/>
    <w:basedOn w:val="a"/>
    <w:link w:val="ac"/>
    <w:uiPriority w:val="99"/>
    <w:rsid w:val="005B58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0E4621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66667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B34897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hAnsi="Courier New" w:cs="Courier New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437509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A72554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paragraph" w:styleId="af">
    <w:name w:val="Document Map"/>
    <w:basedOn w:val="a"/>
    <w:link w:val="af0"/>
    <w:uiPriority w:val="99"/>
    <w:semiHidden/>
    <w:rsid w:val="00213F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11">
    <w:name w:val="Знак Знак1 Знак Знак"/>
    <w:basedOn w:val="a"/>
    <w:uiPriority w:val="99"/>
    <w:rsid w:val="00AF3443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uiPriority w:val="99"/>
    <w:rsid w:val="00F12D27"/>
    <w:pPr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2E32A3"/>
    <w:pPr>
      <w:ind w:left="720" w:firstLine="0"/>
      <w:jc w:val="lef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3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E6C86-2E14-4E32-91B4-E52DA515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11</Pages>
  <Words>4046</Words>
  <Characters>23067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РАСХОДЫ ОБЛАСТНОГО БЮДЖЕТА</vt:lpstr>
    </vt:vector>
  </TitlesOfParts>
  <Company>Microsoft</Company>
  <LinksUpToDate>false</LinksUpToDate>
  <CharactersWithSpaces>27059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РАСХОДЫ ОБЛАСТНОГО БЮДЖЕТА</dc:title>
  <dc:creator>Admin</dc:creator>
  <cp:lastModifiedBy>ВСеменова</cp:lastModifiedBy>
  <cp:revision>58</cp:revision>
  <cp:lastPrinted>2019-04-25T04:05:00Z</cp:lastPrinted>
  <dcterms:created xsi:type="dcterms:W3CDTF">2019-03-27T03:18:00Z</dcterms:created>
  <dcterms:modified xsi:type="dcterms:W3CDTF">2019-04-25T04:05:00Z</dcterms:modified>
</cp:coreProperties>
</file>