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22185" w14:textId="77777777" w:rsidR="0098601F" w:rsidRPr="00A74921" w:rsidRDefault="0098601F" w:rsidP="00A74921">
      <w:pPr>
        <w:jc w:val="center"/>
        <w:rPr>
          <w:rFonts w:ascii="Times New Roman" w:hAnsi="Times New Roman" w:cs="Times New Roman"/>
          <w:b/>
          <w:bCs/>
          <w:sz w:val="28"/>
          <w:szCs w:val="28"/>
        </w:rPr>
      </w:pPr>
      <w:r w:rsidRPr="00A74921">
        <w:rPr>
          <w:rFonts w:ascii="Times New Roman" w:hAnsi="Times New Roman" w:cs="Times New Roman"/>
          <w:b/>
          <w:bCs/>
          <w:sz w:val="28"/>
          <w:szCs w:val="28"/>
        </w:rPr>
        <w:t>Платим без мобильного интернета: все варианты на случай отключений</w:t>
      </w:r>
    </w:p>
    <w:p w14:paraId="5CDCBA8F" w14:textId="77777777" w:rsidR="0098601F" w:rsidRPr="00A74921" w:rsidRDefault="0098601F" w:rsidP="00A74921">
      <w:pPr>
        <w:ind w:firstLine="709"/>
        <w:jc w:val="both"/>
        <w:rPr>
          <w:rFonts w:ascii="Times New Roman" w:hAnsi="Times New Roman" w:cs="Times New Roman"/>
          <w:b/>
          <w:bCs/>
          <w:sz w:val="28"/>
          <w:szCs w:val="28"/>
        </w:rPr>
      </w:pPr>
      <w:bookmarkStart w:id="0" w:name="_GoBack"/>
      <w:bookmarkEnd w:id="0"/>
    </w:p>
    <w:p w14:paraId="3BDFCBCA" w14:textId="560D17AB" w:rsidR="0098601F" w:rsidRPr="00A74921" w:rsidRDefault="0098601F" w:rsidP="00A74921">
      <w:pPr>
        <w:ind w:firstLine="709"/>
        <w:jc w:val="both"/>
        <w:rPr>
          <w:rFonts w:ascii="Times New Roman" w:hAnsi="Times New Roman" w:cs="Times New Roman"/>
          <w:b/>
          <w:bCs/>
          <w:i/>
          <w:iCs/>
          <w:sz w:val="28"/>
          <w:szCs w:val="28"/>
        </w:rPr>
      </w:pPr>
      <w:r w:rsidRPr="00A74921">
        <w:rPr>
          <w:rFonts w:ascii="Times New Roman" w:hAnsi="Times New Roman" w:cs="Times New Roman"/>
          <w:b/>
          <w:bCs/>
          <w:i/>
          <w:iCs/>
          <w:sz w:val="28"/>
          <w:szCs w:val="28"/>
        </w:rPr>
        <w:t xml:space="preserve">Об отключении мобильного интернета могут объявить заранее, но иногда сеть пропадает безо всякого предупреждения, и трафик исчезает даже там, где только что все работало. Эксперты </w:t>
      </w:r>
      <w:hyperlink r:id="rId7" w:history="1">
        <w:r w:rsidRPr="00A74921">
          <w:rPr>
            <w:rStyle w:val="a3"/>
            <w:rFonts w:ascii="Times New Roman" w:hAnsi="Times New Roman" w:cs="Times New Roman"/>
            <w:b/>
            <w:bCs/>
            <w:i/>
            <w:iCs/>
            <w:sz w:val="28"/>
            <w:szCs w:val="28"/>
          </w:rPr>
          <w:t>проекта НИФИ Минфина России «Мои финансы»</w:t>
        </w:r>
      </w:hyperlink>
      <w:r w:rsidRPr="00A74921">
        <w:rPr>
          <w:rFonts w:ascii="Times New Roman" w:hAnsi="Times New Roman" w:cs="Times New Roman"/>
          <w:b/>
          <w:bCs/>
          <w:i/>
          <w:iCs/>
          <w:sz w:val="28"/>
          <w:szCs w:val="28"/>
        </w:rPr>
        <w:t xml:space="preserve"> подготовили инструкцию о том, как оплачивать товары и услуги, если интернет на телефоне внезапно исчез.</w:t>
      </w:r>
    </w:p>
    <w:p w14:paraId="1399EB1D" w14:textId="77777777" w:rsidR="0098601F" w:rsidRPr="00A74921" w:rsidRDefault="0098601F" w:rsidP="00A74921">
      <w:pPr>
        <w:ind w:firstLine="709"/>
        <w:jc w:val="both"/>
        <w:rPr>
          <w:rFonts w:ascii="Times New Roman" w:hAnsi="Times New Roman" w:cs="Times New Roman"/>
          <w:b/>
          <w:bCs/>
          <w:sz w:val="28"/>
          <w:szCs w:val="28"/>
        </w:rPr>
      </w:pPr>
    </w:p>
    <w:p w14:paraId="31E3CFC7" w14:textId="77777777" w:rsidR="00A74921" w:rsidRPr="00A74921" w:rsidRDefault="00A74921" w:rsidP="00A74921">
      <w:pPr>
        <w:ind w:firstLine="709"/>
        <w:jc w:val="both"/>
        <w:rPr>
          <w:rFonts w:ascii="Times New Roman" w:hAnsi="Times New Roman" w:cs="Times New Roman"/>
          <w:b/>
          <w:bCs/>
          <w:sz w:val="28"/>
          <w:szCs w:val="28"/>
        </w:rPr>
      </w:pPr>
      <w:r w:rsidRPr="00A74921">
        <w:rPr>
          <w:rFonts w:ascii="Times New Roman" w:hAnsi="Times New Roman" w:cs="Times New Roman"/>
          <w:b/>
          <w:bCs/>
          <w:sz w:val="28"/>
          <w:szCs w:val="28"/>
        </w:rPr>
        <w:t>Наличные деньги</w:t>
      </w:r>
    </w:p>
    <w:p w14:paraId="0BA6DE3D"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В последние годы доля наличных платежей в </w:t>
      </w:r>
      <w:proofErr w:type="gramStart"/>
      <w:r w:rsidRPr="00A74921">
        <w:rPr>
          <w:rFonts w:ascii="Times New Roman" w:hAnsi="Times New Roman" w:cs="Times New Roman"/>
          <w:sz w:val="28"/>
          <w:szCs w:val="28"/>
        </w:rPr>
        <w:t>России  неуклонно</w:t>
      </w:r>
      <w:proofErr w:type="gramEnd"/>
      <w:r w:rsidRPr="00A74921">
        <w:rPr>
          <w:rFonts w:ascii="Times New Roman" w:hAnsi="Times New Roman" w:cs="Times New Roman"/>
          <w:sz w:val="28"/>
          <w:szCs w:val="28"/>
        </w:rPr>
        <w:t xml:space="preserve"> сокращалась, и многие уже стали забывать, когда в последний раз держали в руках бумажные деньги. Однако из-за нестабильной работы интернета пришлось вспомнить, что наличность — универсальный способ расчета. Даже Банк России недавно </w:t>
      </w:r>
      <w:proofErr w:type="spellStart"/>
      <w:r w:rsidRPr="00A74921">
        <w:rPr>
          <w:rFonts w:ascii="Times New Roman" w:hAnsi="Times New Roman" w:cs="Times New Roman"/>
          <w:sz w:val="28"/>
          <w:szCs w:val="28"/>
        </w:rPr>
        <w:t>недавно</w:t>
      </w:r>
      <w:proofErr w:type="spellEnd"/>
      <w:r w:rsidRPr="00A74921">
        <w:rPr>
          <w:rFonts w:ascii="Times New Roman" w:hAnsi="Times New Roman" w:cs="Times New Roman"/>
          <w:sz w:val="28"/>
          <w:szCs w:val="28"/>
        </w:rPr>
        <w:t xml:space="preserve"> отметил рост оборота наличности в стране. </w:t>
      </w:r>
    </w:p>
    <w:p w14:paraId="1BA86E94" w14:textId="77777777" w:rsidR="00A74921" w:rsidRPr="00A74921" w:rsidRDefault="00A74921" w:rsidP="00A74921">
      <w:pPr>
        <w:ind w:firstLine="709"/>
        <w:jc w:val="both"/>
        <w:rPr>
          <w:rFonts w:ascii="Times New Roman" w:hAnsi="Times New Roman" w:cs="Times New Roman"/>
          <w:sz w:val="28"/>
          <w:szCs w:val="28"/>
        </w:rPr>
      </w:pPr>
    </w:p>
    <w:p w14:paraId="27A6E1E2"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Снять наличные деньги можно даже без мобильного интернета: многие банкоматы работают от проводного соединения. Кроме того, можно просто прийти непосредственно в офис банка и получить деньги, предъявив документы, удостоверяющие личность. Тут стоит быть внимательнее, некоторые банки могут брать комиссии за снятие наличных в кассе. </w:t>
      </w:r>
    </w:p>
    <w:p w14:paraId="483464D5" w14:textId="77777777" w:rsidR="00A74921" w:rsidRPr="00A74921" w:rsidRDefault="00A74921" w:rsidP="00A74921">
      <w:pPr>
        <w:ind w:firstLine="709"/>
        <w:jc w:val="both"/>
        <w:rPr>
          <w:rFonts w:ascii="Times New Roman" w:hAnsi="Times New Roman" w:cs="Times New Roman"/>
          <w:sz w:val="28"/>
          <w:szCs w:val="28"/>
        </w:rPr>
      </w:pPr>
    </w:p>
    <w:p w14:paraId="1D0D0F08" w14:textId="77777777" w:rsidR="00A74921" w:rsidRPr="00A74921" w:rsidRDefault="00A74921" w:rsidP="00A74921">
      <w:pPr>
        <w:ind w:firstLine="709"/>
        <w:jc w:val="both"/>
        <w:rPr>
          <w:rFonts w:ascii="Times New Roman" w:hAnsi="Times New Roman" w:cs="Times New Roman"/>
          <w:b/>
          <w:bCs/>
          <w:sz w:val="28"/>
          <w:szCs w:val="28"/>
        </w:rPr>
      </w:pPr>
      <w:r w:rsidRPr="00A74921">
        <w:rPr>
          <w:rFonts w:ascii="Times New Roman" w:hAnsi="Times New Roman" w:cs="Times New Roman"/>
          <w:b/>
          <w:bCs/>
          <w:sz w:val="28"/>
          <w:szCs w:val="28"/>
        </w:rPr>
        <w:t>Пластиковые банковские карты с чипом</w:t>
      </w:r>
    </w:p>
    <w:p w14:paraId="19065C9B"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Далеко не все пользователи финансовых услуг понимают, как в принципе эта система функционирует, но знают, что с картой — надежно. В конце концов, ей не нужна даже батарейка!</w:t>
      </w:r>
    </w:p>
    <w:p w14:paraId="241B70B7" w14:textId="77777777" w:rsidR="00A74921" w:rsidRPr="00A74921" w:rsidRDefault="00A74921" w:rsidP="00A74921">
      <w:pPr>
        <w:ind w:firstLine="709"/>
        <w:jc w:val="both"/>
        <w:rPr>
          <w:rFonts w:ascii="Times New Roman" w:hAnsi="Times New Roman" w:cs="Times New Roman"/>
          <w:sz w:val="28"/>
          <w:szCs w:val="28"/>
        </w:rPr>
      </w:pPr>
    </w:p>
    <w:p w14:paraId="4BBFDE1E"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Между тем в работе «пластика» в офлайн-режиме есть свои нюансы. То, что для нас, покупателей, выглядит как «приложил и оплатил», с технологической точки зрения — целый набор последовательных процессов. На кассе покупатель прикладывает локальный NFC-чип карты «Мир» к платежному терминалу, тот его идентифицирует и отправляет данные в банк. Если же терминал временно не в сети, он запоминает транзакцию и проводит ее после восстановления работы интернета. Получается некий офлайн-буфер. По такому принципу, кстати, работают и платежи на борту самолета.</w:t>
      </w:r>
    </w:p>
    <w:p w14:paraId="1AB9033C" w14:textId="77777777" w:rsidR="00A74921" w:rsidRPr="00A74921" w:rsidRDefault="00A74921" w:rsidP="00A74921">
      <w:pPr>
        <w:ind w:firstLine="709"/>
        <w:jc w:val="both"/>
        <w:rPr>
          <w:rFonts w:ascii="Times New Roman" w:hAnsi="Times New Roman" w:cs="Times New Roman"/>
          <w:sz w:val="28"/>
          <w:szCs w:val="28"/>
        </w:rPr>
      </w:pPr>
    </w:p>
    <w:p w14:paraId="46BDE293" w14:textId="42CA0858"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Обеспечивает и развивает эту технологию Национальная система платежных карт (НСПК). В июне 2026 года замглавы компании Павел Потанин объяснял РИА «Новости», </w:t>
      </w:r>
      <w:r w:rsidRPr="00A74921">
        <w:rPr>
          <w:rFonts w:ascii="Times New Roman" w:hAnsi="Times New Roman" w:cs="Times New Roman"/>
          <w:sz w:val="28"/>
          <w:szCs w:val="28"/>
        </w:rPr>
        <w:t>что,</w:t>
      </w:r>
      <w:r w:rsidRPr="00A74921">
        <w:rPr>
          <w:rFonts w:ascii="Times New Roman" w:hAnsi="Times New Roman" w:cs="Times New Roman"/>
          <w:sz w:val="28"/>
          <w:szCs w:val="28"/>
        </w:rPr>
        <w:t xml:space="preserve"> если мобильный интернет временно отключен, но торговая точка подключена к проводному интернету, клиенты могут оплачивать покупки картами «Мир» без проблем.</w:t>
      </w:r>
    </w:p>
    <w:p w14:paraId="7DA9E9B4" w14:textId="77777777" w:rsidR="00A74921" w:rsidRPr="00A74921" w:rsidRDefault="00A74921" w:rsidP="00A74921">
      <w:pPr>
        <w:ind w:firstLine="709"/>
        <w:jc w:val="both"/>
        <w:rPr>
          <w:rFonts w:ascii="Times New Roman" w:hAnsi="Times New Roman" w:cs="Times New Roman"/>
          <w:sz w:val="28"/>
          <w:szCs w:val="28"/>
        </w:rPr>
      </w:pPr>
    </w:p>
    <w:p w14:paraId="7A77A974"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Кстати, вполне возможно, что на вашей банковской карте есть магнитная полоса. На ней также хранятся, хотя и в упрощенном виде, данные </w:t>
      </w:r>
      <w:r w:rsidRPr="00A74921">
        <w:rPr>
          <w:rFonts w:ascii="Times New Roman" w:hAnsi="Times New Roman" w:cs="Times New Roman"/>
          <w:sz w:val="28"/>
          <w:szCs w:val="28"/>
        </w:rPr>
        <w:lastRenderedPageBreak/>
        <w:t>о карте. Если NFC-чип поврежден, технология предков выручит: терминал считает информацию и свяжется с банком после восстановления связи.</w:t>
      </w:r>
    </w:p>
    <w:p w14:paraId="5BACCC23" w14:textId="77777777" w:rsidR="00A74921" w:rsidRPr="00A74921" w:rsidRDefault="00A74921" w:rsidP="00A74921">
      <w:pPr>
        <w:ind w:firstLine="709"/>
        <w:jc w:val="both"/>
        <w:rPr>
          <w:rFonts w:ascii="Times New Roman" w:hAnsi="Times New Roman" w:cs="Times New Roman"/>
          <w:b/>
          <w:bCs/>
          <w:sz w:val="28"/>
          <w:szCs w:val="28"/>
        </w:rPr>
      </w:pPr>
    </w:p>
    <w:p w14:paraId="0F204471" w14:textId="77777777" w:rsidR="00A74921" w:rsidRPr="00A74921" w:rsidRDefault="00A74921" w:rsidP="00A74921">
      <w:pPr>
        <w:ind w:firstLine="709"/>
        <w:jc w:val="both"/>
        <w:rPr>
          <w:rFonts w:ascii="Times New Roman" w:hAnsi="Times New Roman" w:cs="Times New Roman"/>
          <w:b/>
          <w:bCs/>
          <w:sz w:val="28"/>
          <w:szCs w:val="28"/>
        </w:rPr>
      </w:pPr>
      <w:r w:rsidRPr="00A74921">
        <w:rPr>
          <w:rFonts w:ascii="Times New Roman" w:hAnsi="Times New Roman" w:cs="Times New Roman"/>
          <w:b/>
          <w:bCs/>
          <w:sz w:val="28"/>
          <w:szCs w:val="28"/>
        </w:rPr>
        <w:t>Платежные стикеры</w:t>
      </w:r>
    </w:p>
    <w:p w14:paraId="63EE61D7" w14:textId="2575B580"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По сути, стикер представляет собой мини-версию банковской карты. Там тоже NFC-чип, но в виде наклейки на смартфон. Стикер тоже привязывается к банковскому счету. Если интернет пропадает, вступает в силу тот же механизм отложенной авторизации.</w:t>
      </w:r>
    </w:p>
    <w:p w14:paraId="4B2C5730" w14:textId="77777777" w:rsidR="00A74921" w:rsidRPr="00A74921" w:rsidRDefault="00A74921" w:rsidP="00A74921">
      <w:pPr>
        <w:ind w:firstLine="709"/>
        <w:jc w:val="both"/>
        <w:rPr>
          <w:rFonts w:ascii="Times New Roman" w:hAnsi="Times New Roman" w:cs="Times New Roman"/>
          <w:sz w:val="28"/>
          <w:szCs w:val="28"/>
        </w:rPr>
      </w:pPr>
    </w:p>
    <w:p w14:paraId="7F199D5B" w14:textId="2FC0BFC0"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В некотором смысле стикер даже удобнее: он всегда на вашем мобильнике.</w:t>
      </w:r>
    </w:p>
    <w:p w14:paraId="14B6B2DC" w14:textId="77777777" w:rsidR="00A74921" w:rsidRPr="00A74921" w:rsidRDefault="00A74921" w:rsidP="00A74921">
      <w:pPr>
        <w:ind w:firstLine="709"/>
        <w:jc w:val="both"/>
        <w:rPr>
          <w:rFonts w:ascii="Times New Roman" w:hAnsi="Times New Roman" w:cs="Times New Roman"/>
          <w:sz w:val="28"/>
          <w:szCs w:val="28"/>
        </w:rPr>
      </w:pPr>
    </w:p>
    <w:p w14:paraId="3FF84CB5" w14:textId="77777777" w:rsidR="00A74921" w:rsidRPr="00A74921" w:rsidRDefault="00A74921" w:rsidP="00A74921">
      <w:pPr>
        <w:ind w:firstLine="709"/>
        <w:jc w:val="both"/>
        <w:rPr>
          <w:rFonts w:ascii="Times New Roman" w:hAnsi="Times New Roman" w:cs="Times New Roman"/>
          <w:b/>
          <w:bCs/>
          <w:sz w:val="28"/>
          <w:szCs w:val="28"/>
        </w:rPr>
      </w:pPr>
      <w:r w:rsidRPr="00A74921">
        <w:rPr>
          <w:rFonts w:ascii="Times New Roman" w:hAnsi="Times New Roman" w:cs="Times New Roman"/>
          <w:b/>
          <w:bCs/>
          <w:sz w:val="28"/>
          <w:szCs w:val="28"/>
        </w:rPr>
        <w:t>Смартфоны</w:t>
      </w:r>
    </w:p>
    <w:p w14:paraId="33A38ABB"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Уже несколько лет сервисы </w:t>
      </w:r>
      <w:proofErr w:type="spellStart"/>
      <w:r w:rsidRPr="00A74921">
        <w:rPr>
          <w:rFonts w:ascii="Times New Roman" w:hAnsi="Times New Roman" w:cs="Times New Roman"/>
          <w:sz w:val="28"/>
          <w:szCs w:val="28"/>
        </w:rPr>
        <w:t>Apple</w:t>
      </w:r>
      <w:proofErr w:type="spellEnd"/>
      <w:r w:rsidRPr="00A74921">
        <w:rPr>
          <w:rFonts w:ascii="Times New Roman" w:hAnsi="Times New Roman" w:cs="Times New Roman"/>
          <w:sz w:val="28"/>
          <w:szCs w:val="28"/>
        </w:rPr>
        <w:t xml:space="preserve"> </w:t>
      </w:r>
      <w:proofErr w:type="spellStart"/>
      <w:r w:rsidRPr="00A74921">
        <w:rPr>
          <w:rFonts w:ascii="Times New Roman" w:hAnsi="Times New Roman" w:cs="Times New Roman"/>
          <w:sz w:val="28"/>
          <w:szCs w:val="28"/>
        </w:rPr>
        <w:t>Pay</w:t>
      </w:r>
      <w:proofErr w:type="spellEnd"/>
      <w:r w:rsidRPr="00A74921">
        <w:rPr>
          <w:rFonts w:ascii="Times New Roman" w:hAnsi="Times New Roman" w:cs="Times New Roman"/>
          <w:sz w:val="28"/>
          <w:szCs w:val="28"/>
        </w:rPr>
        <w:t xml:space="preserve">, </w:t>
      </w:r>
      <w:proofErr w:type="spellStart"/>
      <w:r w:rsidRPr="00A74921">
        <w:rPr>
          <w:rFonts w:ascii="Times New Roman" w:hAnsi="Times New Roman" w:cs="Times New Roman"/>
          <w:sz w:val="28"/>
          <w:szCs w:val="28"/>
        </w:rPr>
        <w:t>Google</w:t>
      </w:r>
      <w:proofErr w:type="spellEnd"/>
      <w:r w:rsidRPr="00A74921">
        <w:rPr>
          <w:rFonts w:ascii="Times New Roman" w:hAnsi="Times New Roman" w:cs="Times New Roman"/>
          <w:sz w:val="28"/>
          <w:szCs w:val="28"/>
        </w:rPr>
        <w:t xml:space="preserve"> </w:t>
      </w:r>
      <w:proofErr w:type="spellStart"/>
      <w:r w:rsidRPr="00A74921">
        <w:rPr>
          <w:rFonts w:ascii="Times New Roman" w:hAnsi="Times New Roman" w:cs="Times New Roman"/>
          <w:sz w:val="28"/>
          <w:szCs w:val="28"/>
        </w:rPr>
        <w:t>Pay</w:t>
      </w:r>
      <w:proofErr w:type="spellEnd"/>
      <w:r w:rsidRPr="00A74921">
        <w:rPr>
          <w:rFonts w:ascii="Times New Roman" w:hAnsi="Times New Roman" w:cs="Times New Roman"/>
          <w:sz w:val="28"/>
          <w:szCs w:val="28"/>
        </w:rPr>
        <w:t xml:space="preserve">, </w:t>
      </w:r>
      <w:proofErr w:type="spellStart"/>
      <w:r w:rsidRPr="00A74921">
        <w:rPr>
          <w:rFonts w:ascii="Times New Roman" w:hAnsi="Times New Roman" w:cs="Times New Roman"/>
          <w:sz w:val="28"/>
          <w:szCs w:val="28"/>
        </w:rPr>
        <w:t>Samsung</w:t>
      </w:r>
      <w:proofErr w:type="spellEnd"/>
      <w:r w:rsidRPr="00A74921">
        <w:rPr>
          <w:rFonts w:ascii="Times New Roman" w:hAnsi="Times New Roman" w:cs="Times New Roman"/>
          <w:sz w:val="28"/>
          <w:szCs w:val="28"/>
        </w:rPr>
        <w:t xml:space="preserve"> </w:t>
      </w:r>
      <w:proofErr w:type="spellStart"/>
      <w:r w:rsidRPr="00A74921">
        <w:rPr>
          <w:rFonts w:ascii="Times New Roman" w:hAnsi="Times New Roman" w:cs="Times New Roman"/>
          <w:sz w:val="28"/>
          <w:szCs w:val="28"/>
        </w:rPr>
        <w:t>Pay</w:t>
      </w:r>
      <w:proofErr w:type="spellEnd"/>
      <w:r w:rsidRPr="00A74921">
        <w:rPr>
          <w:rFonts w:ascii="Times New Roman" w:hAnsi="Times New Roman" w:cs="Times New Roman"/>
          <w:sz w:val="28"/>
          <w:szCs w:val="28"/>
        </w:rPr>
        <w:t xml:space="preserve"> не работают в России. Их </w:t>
      </w:r>
      <w:proofErr w:type="spellStart"/>
      <w:r w:rsidRPr="00A74921">
        <w:rPr>
          <w:rFonts w:ascii="Times New Roman" w:hAnsi="Times New Roman" w:cs="Times New Roman"/>
          <w:sz w:val="28"/>
          <w:szCs w:val="28"/>
        </w:rPr>
        <w:t>импортозаместили</w:t>
      </w:r>
      <w:proofErr w:type="spellEnd"/>
      <w:r w:rsidRPr="00A74921">
        <w:rPr>
          <w:rFonts w:ascii="Times New Roman" w:hAnsi="Times New Roman" w:cs="Times New Roman"/>
          <w:sz w:val="28"/>
          <w:szCs w:val="28"/>
        </w:rPr>
        <w:t xml:space="preserve"> отечественные аналоги: </w:t>
      </w:r>
      <w:proofErr w:type="spellStart"/>
      <w:r w:rsidRPr="00A74921">
        <w:rPr>
          <w:rFonts w:ascii="Times New Roman" w:hAnsi="Times New Roman" w:cs="Times New Roman"/>
          <w:sz w:val="28"/>
          <w:szCs w:val="28"/>
        </w:rPr>
        <w:t>Mir</w:t>
      </w:r>
      <w:proofErr w:type="spellEnd"/>
      <w:r w:rsidRPr="00A74921">
        <w:rPr>
          <w:rFonts w:ascii="Times New Roman" w:hAnsi="Times New Roman" w:cs="Times New Roman"/>
          <w:sz w:val="28"/>
          <w:szCs w:val="28"/>
        </w:rPr>
        <w:t xml:space="preserve"> </w:t>
      </w:r>
      <w:proofErr w:type="spellStart"/>
      <w:r w:rsidRPr="00A74921">
        <w:rPr>
          <w:rFonts w:ascii="Times New Roman" w:hAnsi="Times New Roman" w:cs="Times New Roman"/>
          <w:sz w:val="28"/>
          <w:szCs w:val="28"/>
        </w:rPr>
        <w:t>Pay</w:t>
      </w:r>
      <w:proofErr w:type="spellEnd"/>
      <w:r w:rsidRPr="00A74921">
        <w:rPr>
          <w:rFonts w:ascii="Times New Roman" w:hAnsi="Times New Roman" w:cs="Times New Roman"/>
          <w:sz w:val="28"/>
          <w:szCs w:val="28"/>
        </w:rPr>
        <w:t xml:space="preserve">, </w:t>
      </w:r>
      <w:proofErr w:type="spellStart"/>
      <w:r w:rsidRPr="00A74921">
        <w:rPr>
          <w:rFonts w:ascii="Times New Roman" w:hAnsi="Times New Roman" w:cs="Times New Roman"/>
          <w:sz w:val="28"/>
          <w:szCs w:val="28"/>
        </w:rPr>
        <w:t>SberPay</w:t>
      </w:r>
      <w:proofErr w:type="spellEnd"/>
      <w:r w:rsidRPr="00A74921">
        <w:rPr>
          <w:rFonts w:ascii="Times New Roman" w:hAnsi="Times New Roman" w:cs="Times New Roman"/>
          <w:sz w:val="28"/>
          <w:szCs w:val="28"/>
        </w:rPr>
        <w:t xml:space="preserve">, ВТБ </w:t>
      </w:r>
      <w:proofErr w:type="spellStart"/>
      <w:r w:rsidRPr="00A74921">
        <w:rPr>
          <w:rFonts w:ascii="Times New Roman" w:hAnsi="Times New Roman" w:cs="Times New Roman"/>
          <w:sz w:val="28"/>
          <w:szCs w:val="28"/>
        </w:rPr>
        <w:t>Pay</w:t>
      </w:r>
      <w:proofErr w:type="spellEnd"/>
      <w:r w:rsidRPr="00A74921">
        <w:rPr>
          <w:rFonts w:ascii="Times New Roman" w:hAnsi="Times New Roman" w:cs="Times New Roman"/>
          <w:sz w:val="28"/>
          <w:szCs w:val="28"/>
        </w:rPr>
        <w:t xml:space="preserve"> и прочие.</w:t>
      </w:r>
    </w:p>
    <w:p w14:paraId="240DECA5" w14:textId="77777777" w:rsidR="00A74921" w:rsidRPr="00A74921" w:rsidRDefault="00A74921" w:rsidP="00A74921">
      <w:pPr>
        <w:ind w:firstLine="709"/>
        <w:jc w:val="both"/>
        <w:rPr>
          <w:rFonts w:ascii="Times New Roman" w:hAnsi="Times New Roman" w:cs="Times New Roman"/>
          <w:sz w:val="28"/>
          <w:szCs w:val="28"/>
        </w:rPr>
      </w:pPr>
    </w:p>
    <w:p w14:paraId="453C3F12"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При оплате смартфоном внешне все очень похоже на действия с картой: человек прикладывает к терминалу гаджет, после идентификации совершается платежная операция, и деньги за покупку списываются со счета.</w:t>
      </w:r>
    </w:p>
    <w:p w14:paraId="334C7A2B" w14:textId="77777777" w:rsidR="00A74921" w:rsidRPr="00A74921" w:rsidRDefault="00A74921" w:rsidP="00A74921">
      <w:pPr>
        <w:ind w:firstLine="709"/>
        <w:jc w:val="both"/>
        <w:rPr>
          <w:rFonts w:ascii="Times New Roman" w:hAnsi="Times New Roman" w:cs="Times New Roman"/>
          <w:sz w:val="28"/>
          <w:szCs w:val="28"/>
        </w:rPr>
      </w:pPr>
    </w:p>
    <w:p w14:paraId="17F79B4A" w14:textId="5D104DF8"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В </w:t>
      </w:r>
      <w:proofErr w:type="spellStart"/>
      <w:r w:rsidRPr="00A74921">
        <w:rPr>
          <w:rFonts w:ascii="Times New Roman" w:hAnsi="Times New Roman" w:cs="Times New Roman"/>
          <w:sz w:val="28"/>
          <w:szCs w:val="28"/>
        </w:rPr>
        <w:t>офлайне</w:t>
      </w:r>
      <w:proofErr w:type="spellEnd"/>
      <w:r>
        <w:rPr>
          <w:rFonts w:ascii="Times New Roman" w:hAnsi="Times New Roman" w:cs="Times New Roman"/>
          <w:sz w:val="28"/>
          <w:szCs w:val="28"/>
        </w:rPr>
        <w:t xml:space="preserve"> </w:t>
      </w:r>
      <w:r w:rsidRPr="00A74921">
        <w:rPr>
          <w:rFonts w:ascii="Times New Roman" w:hAnsi="Times New Roman" w:cs="Times New Roman"/>
          <w:sz w:val="28"/>
          <w:szCs w:val="28"/>
        </w:rPr>
        <w:t>тоже можно заплатить с использованием мобильных платежных систем, но механика совсем другая. Здесь используются предварительно загруженные в безопасную среду смартфона зашифрованные ключи (токены).</w:t>
      </w:r>
    </w:p>
    <w:p w14:paraId="110D2D4B" w14:textId="77777777" w:rsidR="00A74921" w:rsidRPr="00A74921" w:rsidRDefault="00A74921" w:rsidP="00A74921">
      <w:pPr>
        <w:ind w:firstLine="709"/>
        <w:jc w:val="both"/>
        <w:rPr>
          <w:rFonts w:ascii="Times New Roman" w:hAnsi="Times New Roman" w:cs="Times New Roman"/>
          <w:sz w:val="28"/>
          <w:szCs w:val="28"/>
        </w:rPr>
      </w:pPr>
    </w:p>
    <w:p w14:paraId="418F4DB1"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Сам запас ключей конечен. Какой у вас — лучше уточнить в вашем банке. Ранее один из крупнейших банков допускал не более 10 операций на токен без доступа к интернету. Для продолжения покупок банковскому приложению потребуется обновить токены, когда включат интернет.</w:t>
      </w:r>
    </w:p>
    <w:p w14:paraId="31A46907" w14:textId="77777777" w:rsidR="00A74921" w:rsidRPr="00A74921" w:rsidRDefault="00A74921" w:rsidP="00A74921">
      <w:pPr>
        <w:ind w:firstLine="709"/>
        <w:jc w:val="both"/>
        <w:rPr>
          <w:rFonts w:ascii="Times New Roman" w:hAnsi="Times New Roman" w:cs="Times New Roman"/>
          <w:sz w:val="28"/>
          <w:szCs w:val="28"/>
        </w:rPr>
      </w:pPr>
    </w:p>
    <w:p w14:paraId="0B5DF056"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Если телефон надолго остался без интернета (мобильного или через </w:t>
      </w:r>
      <w:proofErr w:type="spellStart"/>
      <w:r w:rsidRPr="00A74921">
        <w:rPr>
          <w:rFonts w:ascii="Times New Roman" w:hAnsi="Times New Roman" w:cs="Times New Roman"/>
          <w:sz w:val="28"/>
          <w:szCs w:val="28"/>
        </w:rPr>
        <w:t>Wi-Fi</w:t>
      </w:r>
      <w:proofErr w:type="spellEnd"/>
      <w:r w:rsidRPr="00A74921">
        <w:rPr>
          <w:rFonts w:ascii="Times New Roman" w:hAnsi="Times New Roman" w:cs="Times New Roman"/>
          <w:sz w:val="28"/>
          <w:szCs w:val="28"/>
        </w:rPr>
        <w:t>), в какой-то момент вам могут отказать в проведении операции, даже если раньше все работало.</w:t>
      </w:r>
    </w:p>
    <w:p w14:paraId="2DD9CEF6" w14:textId="77777777" w:rsidR="00A74921" w:rsidRPr="00A74921" w:rsidRDefault="00A74921" w:rsidP="00A74921">
      <w:pPr>
        <w:ind w:firstLine="709"/>
        <w:jc w:val="both"/>
        <w:rPr>
          <w:rFonts w:ascii="Times New Roman" w:hAnsi="Times New Roman" w:cs="Times New Roman"/>
          <w:b/>
          <w:bCs/>
          <w:sz w:val="28"/>
          <w:szCs w:val="28"/>
        </w:rPr>
      </w:pPr>
    </w:p>
    <w:p w14:paraId="17E5844B" w14:textId="77777777" w:rsidR="00A74921" w:rsidRPr="00A74921" w:rsidRDefault="00A74921" w:rsidP="00A74921">
      <w:pPr>
        <w:ind w:firstLine="709"/>
        <w:jc w:val="both"/>
        <w:rPr>
          <w:rFonts w:ascii="Times New Roman" w:hAnsi="Times New Roman" w:cs="Times New Roman"/>
          <w:b/>
          <w:bCs/>
          <w:sz w:val="28"/>
          <w:szCs w:val="28"/>
        </w:rPr>
      </w:pPr>
      <w:r w:rsidRPr="00A74921">
        <w:rPr>
          <w:rFonts w:ascii="Times New Roman" w:hAnsi="Times New Roman" w:cs="Times New Roman"/>
          <w:b/>
          <w:bCs/>
          <w:sz w:val="28"/>
          <w:szCs w:val="28"/>
        </w:rPr>
        <w:t>NFC...</w:t>
      </w:r>
    </w:p>
    <w:p w14:paraId="5B10EB50"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Когда западные приложения перестали работать в России, пользователи смартфонов на </w:t>
      </w:r>
      <w:proofErr w:type="spellStart"/>
      <w:r w:rsidRPr="00A74921">
        <w:rPr>
          <w:rFonts w:ascii="Times New Roman" w:hAnsi="Times New Roman" w:cs="Times New Roman"/>
          <w:sz w:val="28"/>
          <w:szCs w:val="28"/>
        </w:rPr>
        <w:t>Android</w:t>
      </w:r>
      <w:proofErr w:type="spellEnd"/>
      <w:r w:rsidRPr="00A74921">
        <w:rPr>
          <w:rFonts w:ascii="Times New Roman" w:hAnsi="Times New Roman" w:cs="Times New Roman"/>
          <w:sz w:val="28"/>
          <w:szCs w:val="28"/>
        </w:rPr>
        <w:t xml:space="preserve"> в полной мере оценили большую открытость этой операционной системы.</w:t>
      </w:r>
    </w:p>
    <w:p w14:paraId="33205380" w14:textId="77777777" w:rsidR="00A74921" w:rsidRPr="00A74921" w:rsidRDefault="00A74921" w:rsidP="00A74921">
      <w:pPr>
        <w:ind w:firstLine="709"/>
        <w:jc w:val="both"/>
        <w:rPr>
          <w:rFonts w:ascii="Times New Roman" w:hAnsi="Times New Roman" w:cs="Times New Roman"/>
          <w:sz w:val="28"/>
          <w:szCs w:val="28"/>
        </w:rPr>
      </w:pPr>
    </w:p>
    <w:p w14:paraId="7A301D81" w14:textId="558C1462"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Во-первых, российские банковские приложения легко установить, скачав их из разных источников. А во-вторых, на уровне системы сами приложения имеют тот же доступ к встроенной в смартфоны технологии NFC (</w:t>
      </w:r>
      <w:proofErr w:type="spellStart"/>
      <w:r w:rsidRPr="00A74921">
        <w:rPr>
          <w:rFonts w:ascii="Times New Roman" w:hAnsi="Times New Roman" w:cs="Times New Roman"/>
          <w:sz w:val="28"/>
          <w:szCs w:val="28"/>
        </w:rPr>
        <w:t>Near</w:t>
      </w:r>
      <w:proofErr w:type="spellEnd"/>
      <w:r w:rsidRPr="00A74921">
        <w:rPr>
          <w:rFonts w:ascii="Times New Roman" w:hAnsi="Times New Roman" w:cs="Times New Roman"/>
          <w:sz w:val="28"/>
          <w:szCs w:val="28"/>
        </w:rPr>
        <w:t xml:space="preserve"> </w:t>
      </w:r>
      <w:proofErr w:type="spellStart"/>
      <w:r w:rsidRPr="00A74921">
        <w:rPr>
          <w:rFonts w:ascii="Times New Roman" w:hAnsi="Times New Roman" w:cs="Times New Roman"/>
          <w:sz w:val="28"/>
          <w:szCs w:val="28"/>
        </w:rPr>
        <w:t>Field</w:t>
      </w:r>
      <w:proofErr w:type="spellEnd"/>
      <w:r w:rsidRPr="00A74921">
        <w:rPr>
          <w:rFonts w:ascii="Times New Roman" w:hAnsi="Times New Roman" w:cs="Times New Roman"/>
          <w:sz w:val="28"/>
          <w:szCs w:val="28"/>
        </w:rPr>
        <w:t xml:space="preserve"> </w:t>
      </w:r>
      <w:proofErr w:type="spellStart"/>
      <w:r w:rsidRPr="00A74921">
        <w:rPr>
          <w:rFonts w:ascii="Times New Roman" w:hAnsi="Times New Roman" w:cs="Times New Roman"/>
          <w:sz w:val="28"/>
          <w:szCs w:val="28"/>
        </w:rPr>
        <w:t>Communication</w:t>
      </w:r>
      <w:proofErr w:type="spellEnd"/>
      <w:r w:rsidRPr="00A74921">
        <w:rPr>
          <w:rFonts w:ascii="Times New Roman" w:hAnsi="Times New Roman" w:cs="Times New Roman"/>
          <w:sz w:val="28"/>
          <w:szCs w:val="28"/>
        </w:rPr>
        <w:t xml:space="preserve">), что и иностранные аналоги. Иными словами, тот, </w:t>
      </w:r>
      <w:r w:rsidRPr="00A74921">
        <w:rPr>
          <w:rFonts w:ascii="Times New Roman" w:hAnsi="Times New Roman" w:cs="Times New Roman"/>
          <w:sz w:val="28"/>
          <w:szCs w:val="28"/>
        </w:rPr>
        <w:lastRenderedPageBreak/>
        <w:t xml:space="preserve">кто раньше проводил бесконтактные платежи с помощью </w:t>
      </w:r>
      <w:proofErr w:type="spellStart"/>
      <w:r w:rsidRPr="00A74921">
        <w:rPr>
          <w:rFonts w:ascii="Times New Roman" w:hAnsi="Times New Roman" w:cs="Times New Roman"/>
          <w:sz w:val="28"/>
          <w:szCs w:val="28"/>
        </w:rPr>
        <w:t>Google</w:t>
      </w:r>
      <w:proofErr w:type="spellEnd"/>
      <w:r w:rsidRPr="00A74921">
        <w:rPr>
          <w:rFonts w:ascii="Times New Roman" w:hAnsi="Times New Roman" w:cs="Times New Roman"/>
          <w:sz w:val="28"/>
          <w:szCs w:val="28"/>
        </w:rPr>
        <w:t xml:space="preserve"> </w:t>
      </w:r>
      <w:proofErr w:type="spellStart"/>
      <w:r w:rsidRPr="00A74921">
        <w:rPr>
          <w:rFonts w:ascii="Times New Roman" w:hAnsi="Times New Roman" w:cs="Times New Roman"/>
          <w:sz w:val="28"/>
          <w:szCs w:val="28"/>
        </w:rPr>
        <w:t>Pay</w:t>
      </w:r>
      <w:proofErr w:type="spellEnd"/>
      <w:r w:rsidRPr="00A74921">
        <w:rPr>
          <w:rFonts w:ascii="Times New Roman" w:hAnsi="Times New Roman" w:cs="Times New Roman"/>
          <w:sz w:val="28"/>
          <w:szCs w:val="28"/>
        </w:rPr>
        <w:t>, после перехода на отечественные аналоги особой разницы не заметил.</w:t>
      </w:r>
    </w:p>
    <w:p w14:paraId="22E8CD0F" w14:textId="77777777" w:rsidR="00A74921" w:rsidRPr="00A74921" w:rsidRDefault="00A74921" w:rsidP="00A74921">
      <w:pPr>
        <w:ind w:firstLine="709"/>
        <w:jc w:val="both"/>
        <w:rPr>
          <w:rFonts w:ascii="Times New Roman" w:hAnsi="Times New Roman" w:cs="Times New Roman"/>
          <w:sz w:val="28"/>
          <w:szCs w:val="28"/>
        </w:rPr>
      </w:pPr>
    </w:p>
    <w:p w14:paraId="580F8134"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Для российских приложений есть несколько общих требований. Подключенная карта — только от платежной системы «Мир», смартфон должен иметь относительно свежую операционную систему на базе </w:t>
      </w:r>
      <w:proofErr w:type="spellStart"/>
      <w:r w:rsidRPr="00A74921">
        <w:rPr>
          <w:rFonts w:ascii="Times New Roman" w:hAnsi="Times New Roman" w:cs="Times New Roman"/>
          <w:sz w:val="28"/>
          <w:szCs w:val="28"/>
        </w:rPr>
        <w:t>Android</w:t>
      </w:r>
      <w:proofErr w:type="spellEnd"/>
      <w:r w:rsidRPr="00A74921">
        <w:rPr>
          <w:rFonts w:ascii="Times New Roman" w:hAnsi="Times New Roman" w:cs="Times New Roman"/>
          <w:sz w:val="28"/>
          <w:szCs w:val="28"/>
        </w:rPr>
        <w:t>. И, разумеется, устройство умеет поддерживать NFC.</w:t>
      </w:r>
    </w:p>
    <w:p w14:paraId="65DC900A" w14:textId="77777777" w:rsidR="00A74921" w:rsidRPr="00A74921" w:rsidRDefault="00A74921" w:rsidP="00A74921">
      <w:pPr>
        <w:ind w:firstLine="709"/>
        <w:jc w:val="both"/>
        <w:rPr>
          <w:rFonts w:ascii="Times New Roman" w:hAnsi="Times New Roman" w:cs="Times New Roman"/>
          <w:sz w:val="28"/>
          <w:szCs w:val="28"/>
        </w:rPr>
      </w:pPr>
    </w:p>
    <w:p w14:paraId="598EBBE7" w14:textId="77777777" w:rsidR="00A74921" w:rsidRPr="00A74921" w:rsidRDefault="00A74921" w:rsidP="00A74921">
      <w:pPr>
        <w:ind w:firstLine="709"/>
        <w:jc w:val="both"/>
        <w:rPr>
          <w:rFonts w:ascii="Times New Roman" w:hAnsi="Times New Roman" w:cs="Times New Roman"/>
          <w:b/>
          <w:bCs/>
          <w:sz w:val="28"/>
          <w:szCs w:val="28"/>
        </w:rPr>
      </w:pPr>
      <w:r w:rsidRPr="00A74921">
        <w:rPr>
          <w:rFonts w:ascii="Times New Roman" w:hAnsi="Times New Roman" w:cs="Times New Roman"/>
          <w:b/>
          <w:bCs/>
          <w:sz w:val="28"/>
          <w:szCs w:val="28"/>
        </w:rPr>
        <w:t>…и BLE</w:t>
      </w:r>
    </w:p>
    <w:p w14:paraId="53CB78D0" w14:textId="79F6E604"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В первое время пользователи </w:t>
      </w:r>
      <w:proofErr w:type="spellStart"/>
      <w:r w:rsidRPr="00A74921">
        <w:rPr>
          <w:rFonts w:ascii="Times New Roman" w:hAnsi="Times New Roman" w:cs="Times New Roman"/>
          <w:sz w:val="28"/>
          <w:szCs w:val="28"/>
        </w:rPr>
        <w:t>iPhone</w:t>
      </w:r>
      <w:proofErr w:type="spellEnd"/>
      <w:r w:rsidRPr="00A74921">
        <w:rPr>
          <w:rFonts w:ascii="Times New Roman" w:hAnsi="Times New Roman" w:cs="Times New Roman"/>
          <w:sz w:val="28"/>
          <w:szCs w:val="28"/>
        </w:rPr>
        <w:t xml:space="preserve"> столкнулись с некоторыми сложностями. Из-за особенностей экосистемы </w:t>
      </w:r>
      <w:proofErr w:type="spellStart"/>
      <w:r w:rsidRPr="00A74921">
        <w:rPr>
          <w:rFonts w:ascii="Times New Roman" w:hAnsi="Times New Roman" w:cs="Times New Roman"/>
          <w:sz w:val="28"/>
          <w:szCs w:val="28"/>
        </w:rPr>
        <w:t>Apple</w:t>
      </w:r>
      <w:proofErr w:type="spellEnd"/>
      <w:r w:rsidRPr="00A74921">
        <w:rPr>
          <w:rFonts w:ascii="Times New Roman" w:hAnsi="Times New Roman" w:cs="Times New Roman"/>
          <w:sz w:val="28"/>
          <w:szCs w:val="28"/>
        </w:rPr>
        <w:t xml:space="preserve"> установка приложений на гаджеты превратилась в квест. Правда, наши банки быстро придумали обходные пути, но доступ к оплате через NFC владельцам «яблочных» гаджетов так и не вернули.</w:t>
      </w:r>
    </w:p>
    <w:p w14:paraId="3FE6B2FB" w14:textId="77777777" w:rsidR="00A74921" w:rsidRPr="00A74921" w:rsidRDefault="00A74921" w:rsidP="00A74921">
      <w:pPr>
        <w:ind w:firstLine="709"/>
        <w:jc w:val="both"/>
        <w:rPr>
          <w:rFonts w:ascii="Times New Roman" w:hAnsi="Times New Roman" w:cs="Times New Roman"/>
          <w:sz w:val="28"/>
          <w:szCs w:val="28"/>
        </w:rPr>
      </w:pPr>
    </w:p>
    <w:p w14:paraId="106D24D9"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Однако российский </w:t>
      </w:r>
      <w:proofErr w:type="spellStart"/>
      <w:r w:rsidRPr="00A74921">
        <w:rPr>
          <w:rFonts w:ascii="Times New Roman" w:hAnsi="Times New Roman" w:cs="Times New Roman"/>
          <w:sz w:val="28"/>
          <w:szCs w:val="28"/>
        </w:rPr>
        <w:t>финтех</w:t>
      </w:r>
      <w:proofErr w:type="spellEnd"/>
      <w:r w:rsidRPr="00A74921">
        <w:rPr>
          <w:rFonts w:ascii="Times New Roman" w:hAnsi="Times New Roman" w:cs="Times New Roman"/>
          <w:sz w:val="28"/>
          <w:szCs w:val="28"/>
        </w:rPr>
        <w:t xml:space="preserve"> в итоге вернул пользователям айфонов возможность оплаты касанием. Правда, для этого используется другая бесконтактная технология — BLE (</w:t>
      </w:r>
      <w:proofErr w:type="spellStart"/>
      <w:r w:rsidRPr="00A74921">
        <w:rPr>
          <w:rFonts w:ascii="Times New Roman" w:hAnsi="Times New Roman" w:cs="Times New Roman"/>
          <w:sz w:val="28"/>
          <w:szCs w:val="28"/>
        </w:rPr>
        <w:t>Bluetooth</w:t>
      </w:r>
      <w:proofErr w:type="spellEnd"/>
      <w:r w:rsidRPr="00A74921">
        <w:rPr>
          <w:rFonts w:ascii="Times New Roman" w:hAnsi="Times New Roman" w:cs="Times New Roman"/>
          <w:sz w:val="28"/>
          <w:szCs w:val="28"/>
        </w:rPr>
        <w:t xml:space="preserve"> </w:t>
      </w:r>
      <w:proofErr w:type="spellStart"/>
      <w:r w:rsidRPr="00A74921">
        <w:rPr>
          <w:rFonts w:ascii="Times New Roman" w:hAnsi="Times New Roman" w:cs="Times New Roman"/>
          <w:sz w:val="28"/>
          <w:szCs w:val="28"/>
        </w:rPr>
        <w:t>Low</w:t>
      </w:r>
      <w:proofErr w:type="spellEnd"/>
      <w:r w:rsidRPr="00A74921">
        <w:rPr>
          <w:rFonts w:ascii="Times New Roman" w:hAnsi="Times New Roman" w:cs="Times New Roman"/>
          <w:sz w:val="28"/>
          <w:szCs w:val="28"/>
        </w:rPr>
        <w:t xml:space="preserve"> </w:t>
      </w:r>
      <w:proofErr w:type="spellStart"/>
      <w:r w:rsidRPr="00A74921">
        <w:rPr>
          <w:rFonts w:ascii="Times New Roman" w:hAnsi="Times New Roman" w:cs="Times New Roman"/>
          <w:sz w:val="28"/>
          <w:szCs w:val="28"/>
        </w:rPr>
        <w:t>Energy</w:t>
      </w:r>
      <w:proofErr w:type="spellEnd"/>
      <w:r w:rsidRPr="00A74921">
        <w:rPr>
          <w:rFonts w:ascii="Times New Roman" w:hAnsi="Times New Roman" w:cs="Times New Roman"/>
          <w:sz w:val="28"/>
          <w:szCs w:val="28"/>
        </w:rPr>
        <w:t xml:space="preserve">). Как понятно из названия, работает она посредством </w:t>
      </w:r>
      <w:proofErr w:type="spellStart"/>
      <w:r w:rsidRPr="00A74921">
        <w:rPr>
          <w:rFonts w:ascii="Times New Roman" w:hAnsi="Times New Roman" w:cs="Times New Roman"/>
          <w:sz w:val="28"/>
          <w:szCs w:val="28"/>
        </w:rPr>
        <w:t>Bluetooth</w:t>
      </w:r>
      <w:proofErr w:type="spellEnd"/>
      <w:r w:rsidRPr="00A74921">
        <w:rPr>
          <w:rFonts w:ascii="Times New Roman" w:hAnsi="Times New Roman" w:cs="Times New Roman"/>
          <w:sz w:val="28"/>
          <w:szCs w:val="28"/>
        </w:rPr>
        <w:t>.</w:t>
      </w:r>
    </w:p>
    <w:p w14:paraId="462B4E41" w14:textId="77777777" w:rsidR="00A74921" w:rsidRPr="00A74921" w:rsidRDefault="00A74921" w:rsidP="00A74921">
      <w:pPr>
        <w:ind w:firstLine="709"/>
        <w:jc w:val="both"/>
        <w:rPr>
          <w:rFonts w:ascii="Times New Roman" w:hAnsi="Times New Roman" w:cs="Times New Roman"/>
          <w:sz w:val="28"/>
          <w:szCs w:val="28"/>
        </w:rPr>
      </w:pPr>
    </w:p>
    <w:p w14:paraId="06660103"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Сейчас в полноценном режиме существуют сервисы «</w:t>
      </w:r>
      <w:proofErr w:type="spellStart"/>
      <w:r w:rsidRPr="00A74921">
        <w:rPr>
          <w:rFonts w:ascii="Times New Roman" w:hAnsi="Times New Roman" w:cs="Times New Roman"/>
          <w:sz w:val="28"/>
          <w:szCs w:val="28"/>
        </w:rPr>
        <w:t>Вжух</w:t>
      </w:r>
      <w:proofErr w:type="spellEnd"/>
      <w:r w:rsidRPr="00A74921">
        <w:rPr>
          <w:rFonts w:ascii="Times New Roman" w:hAnsi="Times New Roman" w:cs="Times New Roman"/>
          <w:sz w:val="28"/>
          <w:szCs w:val="28"/>
        </w:rPr>
        <w:t>», Т-</w:t>
      </w:r>
      <w:proofErr w:type="spellStart"/>
      <w:proofErr w:type="gramStart"/>
      <w:r w:rsidRPr="00A74921">
        <w:rPr>
          <w:rFonts w:ascii="Times New Roman" w:hAnsi="Times New Roman" w:cs="Times New Roman"/>
          <w:sz w:val="28"/>
          <w:szCs w:val="28"/>
        </w:rPr>
        <w:t>Pay</w:t>
      </w:r>
      <w:proofErr w:type="spellEnd"/>
      <w:r w:rsidRPr="00A74921">
        <w:rPr>
          <w:rFonts w:ascii="Times New Roman" w:hAnsi="Times New Roman" w:cs="Times New Roman"/>
          <w:sz w:val="28"/>
          <w:szCs w:val="28"/>
        </w:rPr>
        <w:t>  —</w:t>
      </w:r>
      <w:proofErr w:type="gramEnd"/>
      <w:r w:rsidRPr="00A74921">
        <w:rPr>
          <w:rFonts w:ascii="Times New Roman" w:hAnsi="Times New Roman" w:cs="Times New Roman"/>
          <w:sz w:val="28"/>
          <w:szCs w:val="28"/>
        </w:rPr>
        <w:t xml:space="preserve"> от </w:t>
      </w:r>
      <w:proofErr w:type="spellStart"/>
      <w:r w:rsidRPr="00A74921">
        <w:rPr>
          <w:rFonts w:ascii="Times New Roman" w:hAnsi="Times New Roman" w:cs="Times New Roman"/>
          <w:sz w:val="28"/>
          <w:szCs w:val="28"/>
        </w:rPr>
        <w:t>Сбера</w:t>
      </w:r>
      <w:proofErr w:type="spellEnd"/>
      <w:r w:rsidRPr="00A74921">
        <w:rPr>
          <w:rFonts w:ascii="Times New Roman" w:hAnsi="Times New Roman" w:cs="Times New Roman"/>
          <w:sz w:val="28"/>
          <w:szCs w:val="28"/>
        </w:rPr>
        <w:t xml:space="preserve"> и Т-Банка соответственно, а также платежный стикер </w:t>
      </w:r>
      <w:proofErr w:type="spellStart"/>
      <w:r w:rsidRPr="00A74921">
        <w:rPr>
          <w:rFonts w:ascii="Times New Roman" w:hAnsi="Times New Roman" w:cs="Times New Roman"/>
          <w:sz w:val="28"/>
          <w:szCs w:val="28"/>
        </w:rPr>
        <w:t>ЮMoney</w:t>
      </w:r>
      <w:proofErr w:type="spellEnd"/>
      <w:r w:rsidRPr="00A74921">
        <w:rPr>
          <w:rFonts w:ascii="Times New Roman" w:hAnsi="Times New Roman" w:cs="Times New Roman"/>
          <w:sz w:val="28"/>
          <w:szCs w:val="28"/>
        </w:rPr>
        <w:t xml:space="preserve">  — электронный кошелек, принадлежащий «Яндексу». Сервисы работают на базе платежной системы «Мир» и предназначены преимущественно для пользователей </w:t>
      </w:r>
      <w:proofErr w:type="spellStart"/>
      <w:r w:rsidRPr="00A74921">
        <w:rPr>
          <w:rFonts w:ascii="Times New Roman" w:hAnsi="Times New Roman" w:cs="Times New Roman"/>
          <w:sz w:val="28"/>
          <w:szCs w:val="28"/>
        </w:rPr>
        <w:t>iPhone</w:t>
      </w:r>
      <w:proofErr w:type="spellEnd"/>
      <w:r w:rsidRPr="00A74921">
        <w:rPr>
          <w:rFonts w:ascii="Times New Roman" w:hAnsi="Times New Roman" w:cs="Times New Roman"/>
          <w:sz w:val="28"/>
          <w:szCs w:val="28"/>
        </w:rPr>
        <w:t>. </w:t>
      </w:r>
    </w:p>
    <w:p w14:paraId="12418B10" w14:textId="77777777" w:rsidR="00A74921" w:rsidRPr="00A74921" w:rsidRDefault="00A74921" w:rsidP="00A74921">
      <w:pPr>
        <w:ind w:firstLine="709"/>
        <w:jc w:val="both"/>
        <w:rPr>
          <w:rFonts w:ascii="Times New Roman" w:hAnsi="Times New Roman" w:cs="Times New Roman"/>
          <w:sz w:val="28"/>
          <w:szCs w:val="28"/>
        </w:rPr>
      </w:pPr>
    </w:p>
    <w:p w14:paraId="77809669"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На подходе — технология «Волна». Ее создала и сейчас активно тестирует НСПК. Этот проект позиционируется как универсальный стандарт, который будет доступен для всех банков, предназначен работать и для </w:t>
      </w:r>
      <w:proofErr w:type="spellStart"/>
      <w:r w:rsidRPr="00A74921">
        <w:rPr>
          <w:rFonts w:ascii="Times New Roman" w:hAnsi="Times New Roman" w:cs="Times New Roman"/>
          <w:sz w:val="28"/>
          <w:szCs w:val="28"/>
        </w:rPr>
        <w:t>iOS</w:t>
      </w:r>
      <w:proofErr w:type="spellEnd"/>
      <w:r w:rsidRPr="00A74921">
        <w:rPr>
          <w:rFonts w:ascii="Times New Roman" w:hAnsi="Times New Roman" w:cs="Times New Roman"/>
          <w:sz w:val="28"/>
          <w:szCs w:val="28"/>
        </w:rPr>
        <w:t xml:space="preserve">, и для </w:t>
      </w:r>
      <w:proofErr w:type="spellStart"/>
      <w:r w:rsidRPr="00A74921">
        <w:rPr>
          <w:rFonts w:ascii="Times New Roman" w:hAnsi="Times New Roman" w:cs="Times New Roman"/>
          <w:sz w:val="28"/>
          <w:szCs w:val="28"/>
        </w:rPr>
        <w:t>Android</w:t>
      </w:r>
      <w:proofErr w:type="spellEnd"/>
      <w:r w:rsidRPr="00A74921">
        <w:rPr>
          <w:rFonts w:ascii="Times New Roman" w:hAnsi="Times New Roman" w:cs="Times New Roman"/>
          <w:sz w:val="28"/>
          <w:szCs w:val="28"/>
        </w:rPr>
        <w:t>. Специально подчеркивается, что «Волна» позволит проводить транзакции в случае временного отключения мобильного интернета. </w:t>
      </w:r>
    </w:p>
    <w:p w14:paraId="1B1743CA" w14:textId="77777777" w:rsidR="00A74921" w:rsidRPr="00A74921" w:rsidRDefault="00A74921" w:rsidP="00A74921">
      <w:pPr>
        <w:ind w:firstLine="709"/>
        <w:jc w:val="both"/>
        <w:rPr>
          <w:rFonts w:ascii="Times New Roman" w:hAnsi="Times New Roman" w:cs="Times New Roman"/>
          <w:sz w:val="28"/>
          <w:szCs w:val="28"/>
        </w:rPr>
      </w:pPr>
    </w:p>
    <w:p w14:paraId="669069C8"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Когда внедрение технологии BLE станет повсеместным — пока не известно. Сегодня естественный ограничитель — платежные терминалы, у многих из них нет встроенного BLE-модуля. В прессе появлялись утверждения, что замена этих устройств на более современные может занять не один год.</w:t>
      </w:r>
    </w:p>
    <w:p w14:paraId="4D370FD9" w14:textId="77777777" w:rsidR="00A74921" w:rsidRPr="00A74921" w:rsidRDefault="00A74921" w:rsidP="00A74921">
      <w:pPr>
        <w:ind w:firstLine="709"/>
        <w:jc w:val="both"/>
        <w:rPr>
          <w:rFonts w:ascii="Times New Roman" w:hAnsi="Times New Roman" w:cs="Times New Roman"/>
          <w:sz w:val="28"/>
          <w:szCs w:val="28"/>
        </w:rPr>
      </w:pPr>
    </w:p>
    <w:p w14:paraId="5467CAC7" w14:textId="77777777" w:rsidR="00A74921" w:rsidRPr="00A74921" w:rsidRDefault="00A74921" w:rsidP="00A74921">
      <w:pPr>
        <w:ind w:firstLine="709"/>
        <w:jc w:val="both"/>
        <w:rPr>
          <w:rFonts w:ascii="Times New Roman" w:hAnsi="Times New Roman" w:cs="Times New Roman"/>
          <w:b/>
          <w:bCs/>
          <w:sz w:val="28"/>
          <w:szCs w:val="28"/>
        </w:rPr>
      </w:pPr>
      <w:r w:rsidRPr="00A74921">
        <w:rPr>
          <w:rFonts w:ascii="Times New Roman" w:hAnsi="Times New Roman" w:cs="Times New Roman"/>
          <w:b/>
          <w:bCs/>
          <w:sz w:val="28"/>
          <w:szCs w:val="28"/>
        </w:rPr>
        <w:t>QR</w:t>
      </w:r>
    </w:p>
    <w:p w14:paraId="2CDB110E" w14:textId="0FE30F4F"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Развивается</w:t>
      </w:r>
      <w:r>
        <w:rPr>
          <w:rFonts w:ascii="Times New Roman" w:hAnsi="Times New Roman" w:cs="Times New Roman"/>
          <w:sz w:val="28"/>
          <w:szCs w:val="28"/>
        </w:rPr>
        <w:t xml:space="preserve"> </w:t>
      </w:r>
      <w:r w:rsidRPr="00A74921">
        <w:rPr>
          <w:rFonts w:ascii="Times New Roman" w:hAnsi="Times New Roman" w:cs="Times New Roman"/>
          <w:sz w:val="28"/>
          <w:szCs w:val="28"/>
        </w:rPr>
        <w:t xml:space="preserve">и еще одна технология, связанная с QR. Например, </w:t>
      </w:r>
      <w:proofErr w:type="spellStart"/>
      <w:r w:rsidRPr="00A74921">
        <w:rPr>
          <w:rFonts w:ascii="Times New Roman" w:hAnsi="Times New Roman" w:cs="Times New Roman"/>
          <w:sz w:val="28"/>
          <w:szCs w:val="28"/>
        </w:rPr>
        <w:t>Сбер</w:t>
      </w:r>
      <w:proofErr w:type="spellEnd"/>
      <w:r w:rsidRPr="00A74921">
        <w:rPr>
          <w:rFonts w:ascii="Times New Roman" w:hAnsi="Times New Roman" w:cs="Times New Roman"/>
          <w:sz w:val="28"/>
          <w:szCs w:val="28"/>
        </w:rPr>
        <w:t xml:space="preserve"> позволяет оплачивать покупки по QR-коду со </w:t>
      </w:r>
      <w:proofErr w:type="spellStart"/>
      <w:r w:rsidRPr="00A74921">
        <w:rPr>
          <w:rFonts w:ascii="Times New Roman" w:hAnsi="Times New Roman" w:cs="Times New Roman"/>
          <w:sz w:val="28"/>
          <w:szCs w:val="28"/>
        </w:rPr>
        <w:t>SberPay</w:t>
      </w:r>
      <w:proofErr w:type="spellEnd"/>
      <w:r w:rsidRPr="00A74921">
        <w:rPr>
          <w:rFonts w:ascii="Times New Roman" w:hAnsi="Times New Roman" w:cs="Times New Roman"/>
          <w:sz w:val="28"/>
          <w:szCs w:val="28"/>
        </w:rPr>
        <w:t xml:space="preserve"> даже без интернет-соединения. Для этого надо в разделе «Использование QR-кода» перейти во вкладку «Оплатить» и активировать переключатель «Офлайн QR-код» (он </w:t>
      </w:r>
      <w:r w:rsidRPr="00A74921">
        <w:rPr>
          <w:rFonts w:ascii="Times New Roman" w:hAnsi="Times New Roman" w:cs="Times New Roman"/>
          <w:sz w:val="28"/>
          <w:szCs w:val="28"/>
        </w:rPr>
        <w:lastRenderedPageBreak/>
        <w:t>находится под надписью «Оплата без интернета»). Далее выбираете сумму (максимальный размер — 10 тыс. рублей).</w:t>
      </w:r>
    </w:p>
    <w:p w14:paraId="6B2A1AFA" w14:textId="77777777" w:rsidR="00A74921" w:rsidRPr="00A74921" w:rsidRDefault="00A74921" w:rsidP="00A74921">
      <w:pPr>
        <w:ind w:firstLine="709"/>
        <w:jc w:val="both"/>
        <w:rPr>
          <w:rFonts w:ascii="Times New Roman" w:hAnsi="Times New Roman" w:cs="Times New Roman"/>
          <w:sz w:val="28"/>
          <w:szCs w:val="28"/>
        </w:rPr>
      </w:pPr>
    </w:p>
    <w:p w14:paraId="4959E14E"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Код сохраняется внутри приложения и доступен даже без интернет-соединения. При расчете в магазине надо просто открыть приложение «</w:t>
      </w:r>
      <w:proofErr w:type="spellStart"/>
      <w:r w:rsidRPr="00A74921">
        <w:rPr>
          <w:rFonts w:ascii="Times New Roman" w:hAnsi="Times New Roman" w:cs="Times New Roman"/>
          <w:sz w:val="28"/>
          <w:szCs w:val="28"/>
        </w:rPr>
        <w:t>СберБанк</w:t>
      </w:r>
      <w:proofErr w:type="spellEnd"/>
      <w:r w:rsidRPr="00A74921">
        <w:rPr>
          <w:rFonts w:ascii="Times New Roman" w:hAnsi="Times New Roman" w:cs="Times New Roman"/>
          <w:sz w:val="28"/>
          <w:szCs w:val="28"/>
        </w:rPr>
        <w:t xml:space="preserve"> Онлайн» (без авторизации), выбрать пункт «Оплата» и дать кассиру отсканировать появившийся код. До следующей авторизации в приложении доступно до 10 офлайн-покупок.</w:t>
      </w:r>
    </w:p>
    <w:p w14:paraId="18254A2D" w14:textId="77777777" w:rsidR="00A74921" w:rsidRPr="00A74921" w:rsidRDefault="00A74921" w:rsidP="00A74921">
      <w:pPr>
        <w:ind w:firstLine="709"/>
        <w:jc w:val="both"/>
        <w:rPr>
          <w:rFonts w:ascii="Times New Roman" w:hAnsi="Times New Roman" w:cs="Times New Roman"/>
          <w:sz w:val="28"/>
          <w:szCs w:val="28"/>
        </w:rPr>
      </w:pPr>
    </w:p>
    <w:p w14:paraId="699B55D8"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Запуск аналогичного офлайн-механизма в начале 2026 года анонсировала и Система быстрых платежей. Ждем.</w:t>
      </w:r>
    </w:p>
    <w:p w14:paraId="073933D6" w14:textId="77777777" w:rsidR="00A74921" w:rsidRPr="00A74921" w:rsidRDefault="00A74921" w:rsidP="00A74921">
      <w:pPr>
        <w:ind w:firstLine="709"/>
        <w:jc w:val="both"/>
        <w:rPr>
          <w:rFonts w:ascii="Times New Roman" w:hAnsi="Times New Roman" w:cs="Times New Roman"/>
          <w:sz w:val="28"/>
          <w:szCs w:val="28"/>
        </w:rPr>
      </w:pPr>
    </w:p>
    <w:p w14:paraId="38864F97" w14:textId="77777777" w:rsidR="00A74921" w:rsidRPr="00A74921" w:rsidRDefault="00A74921" w:rsidP="00A74921">
      <w:pPr>
        <w:ind w:firstLine="709"/>
        <w:jc w:val="both"/>
        <w:rPr>
          <w:rFonts w:ascii="Times New Roman" w:hAnsi="Times New Roman" w:cs="Times New Roman"/>
          <w:b/>
          <w:bCs/>
          <w:sz w:val="28"/>
          <w:szCs w:val="28"/>
        </w:rPr>
      </w:pPr>
      <w:r w:rsidRPr="00A74921">
        <w:rPr>
          <w:rFonts w:ascii="Times New Roman" w:hAnsi="Times New Roman" w:cs="Times New Roman"/>
          <w:b/>
          <w:bCs/>
          <w:sz w:val="28"/>
          <w:szCs w:val="28"/>
        </w:rPr>
        <w:t>СМС-команды</w:t>
      </w:r>
    </w:p>
    <w:p w14:paraId="13A82C33"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Забытый способ, который не требует интернет-соединения, по-прежнему работает в Сбербанке. Его применение весьма ограничено, но в сложной ситуации и он может стать определенным решением проблемы (например, при оплате товара или услуги денежным переводом).</w:t>
      </w:r>
    </w:p>
    <w:p w14:paraId="35B459EC" w14:textId="77777777" w:rsidR="00A74921" w:rsidRPr="00A74921" w:rsidRDefault="00A74921" w:rsidP="00A74921">
      <w:pPr>
        <w:ind w:firstLine="709"/>
        <w:jc w:val="both"/>
        <w:rPr>
          <w:rFonts w:ascii="Times New Roman" w:hAnsi="Times New Roman" w:cs="Times New Roman"/>
          <w:sz w:val="28"/>
          <w:szCs w:val="28"/>
        </w:rPr>
      </w:pPr>
    </w:p>
    <w:p w14:paraId="62EA91D1"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Таким образом возможно оплатить мобильную связь. На свой </w:t>
      </w:r>
      <w:proofErr w:type="gramStart"/>
      <w:r w:rsidRPr="00A74921">
        <w:rPr>
          <w:rFonts w:ascii="Times New Roman" w:hAnsi="Times New Roman" w:cs="Times New Roman"/>
          <w:sz w:val="28"/>
          <w:szCs w:val="28"/>
        </w:rPr>
        <w:t>номер  допустимо</w:t>
      </w:r>
      <w:proofErr w:type="gramEnd"/>
      <w:r w:rsidRPr="00A74921">
        <w:rPr>
          <w:rFonts w:ascii="Times New Roman" w:hAnsi="Times New Roman" w:cs="Times New Roman"/>
          <w:sz w:val="28"/>
          <w:szCs w:val="28"/>
        </w:rPr>
        <w:t xml:space="preserve"> положить сумму, ограниченную вашим оператором связи, на чужой (— до 4,5 тыс. рублей). Разрешено перевести деньги по номеру телефона или по номеру карты (максимальная сумма в сутки — 30 тыс. рублей), а совершать операции между собственными счетами (без ограничений по суммам). </w:t>
      </w:r>
    </w:p>
    <w:p w14:paraId="5BE8EC05" w14:textId="77777777" w:rsidR="00A74921" w:rsidRPr="00A74921" w:rsidRDefault="00A74921" w:rsidP="00A74921">
      <w:pPr>
        <w:ind w:firstLine="709"/>
        <w:jc w:val="both"/>
        <w:rPr>
          <w:rFonts w:ascii="Times New Roman" w:hAnsi="Times New Roman" w:cs="Times New Roman"/>
          <w:sz w:val="28"/>
          <w:szCs w:val="28"/>
        </w:rPr>
      </w:pPr>
    </w:p>
    <w:p w14:paraId="11B367A4" w14:textId="77777777" w:rsidR="00A74921"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 xml:space="preserve">Стоит также упомянуть </w:t>
      </w:r>
      <w:proofErr w:type="spellStart"/>
      <w:r w:rsidRPr="00A74921">
        <w:rPr>
          <w:rFonts w:ascii="Times New Roman" w:hAnsi="Times New Roman" w:cs="Times New Roman"/>
          <w:sz w:val="28"/>
          <w:szCs w:val="28"/>
        </w:rPr>
        <w:t>Ozon</w:t>
      </w:r>
      <w:proofErr w:type="spellEnd"/>
      <w:r w:rsidRPr="00A74921">
        <w:rPr>
          <w:rFonts w:ascii="Times New Roman" w:hAnsi="Times New Roman" w:cs="Times New Roman"/>
          <w:sz w:val="28"/>
          <w:szCs w:val="28"/>
        </w:rPr>
        <w:t xml:space="preserve"> Банк, который в июне 2026 года запустил в тестовом режиме функцию перевода средств в любой российский банк при отсутствии доступа к интернету. Работает это так: в приложении </w:t>
      </w:r>
      <w:proofErr w:type="spellStart"/>
      <w:r w:rsidRPr="00A74921">
        <w:rPr>
          <w:rFonts w:ascii="Times New Roman" w:hAnsi="Times New Roman" w:cs="Times New Roman"/>
          <w:sz w:val="28"/>
          <w:szCs w:val="28"/>
        </w:rPr>
        <w:t>Ozon</w:t>
      </w:r>
      <w:proofErr w:type="spellEnd"/>
      <w:r w:rsidRPr="00A74921">
        <w:rPr>
          <w:rFonts w:ascii="Times New Roman" w:hAnsi="Times New Roman" w:cs="Times New Roman"/>
          <w:sz w:val="28"/>
          <w:szCs w:val="28"/>
        </w:rPr>
        <w:t xml:space="preserve"> Банка без интернета, но с работающей мобильной связью вы увидите баланс своего основного счета, который был доступен на момент последней онлайн-сессии, а также опцию «Перевести по СБП». Далее можно оформить перевод привычным способом в приложении банка и подтвердить его отправкой СМС на специальный выделенный номер телефона. Банк сформирует текст СМС автоматически, клиенту надо будет подтвердить отправку сообщения. Перевести можно до 10 тыс. рублей за одну операцию, комиссия за сервис отсутствует.</w:t>
      </w:r>
    </w:p>
    <w:p w14:paraId="2A9BC0AB" w14:textId="77777777" w:rsidR="00A74921" w:rsidRPr="00A74921" w:rsidRDefault="00A74921" w:rsidP="00A74921">
      <w:pPr>
        <w:ind w:firstLine="709"/>
        <w:jc w:val="both"/>
        <w:rPr>
          <w:rFonts w:ascii="Times New Roman" w:hAnsi="Times New Roman" w:cs="Times New Roman"/>
          <w:b/>
          <w:bCs/>
          <w:sz w:val="28"/>
          <w:szCs w:val="28"/>
        </w:rPr>
      </w:pPr>
    </w:p>
    <w:p w14:paraId="343B1B8A" w14:textId="77777777" w:rsidR="00A74921" w:rsidRPr="00A74921" w:rsidRDefault="00A74921" w:rsidP="00A74921">
      <w:pPr>
        <w:ind w:firstLine="709"/>
        <w:jc w:val="both"/>
        <w:rPr>
          <w:rFonts w:ascii="Times New Roman" w:hAnsi="Times New Roman" w:cs="Times New Roman"/>
          <w:b/>
          <w:bCs/>
          <w:sz w:val="28"/>
          <w:szCs w:val="28"/>
        </w:rPr>
      </w:pPr>
      <w:r w:rsidRPr="00A74921">
        <w:rPr>
          <w:rFonts w:ascii="Times New Roman" w:hAnsi="Times New Roman" w:cs="Times New Roman"/>
          <w:b/>
          <w:bCs/>
          <w:sz w:val="28"/>
          <w:szCs w:val="28"/>
        </w:rPr>
        <w:t>Карты лояльности</w:t>
      </w:r>
    </w:p>
    <w:p w14:paraId="2BB5C1CF" w14:textId="3A673C01" w:rsidR="00D4144A" w:rsidRPr="00A74921" w:rsidRDefault="00A74921" w:rsidP="00A74921">
      <w:pPr>
        <w:ind w:firstLine="709"/>
        <w:jc w:val="both"/>
        <w:rPr>
          <w:rFonts w:ascii="Times New Roman" w:hAnsi="Times New Roman" w:cs="Times New Roman"/>
          <w:sz w:val="28"/>
          <w:szCs w:val="28"/>
        </w:rPr>
      </w:pPr>
      <w:r w:rsidRPr="00A74921">
        <w:rPr>
          <w:rFonts w:ascii="Times New Roman" w:hAnsi="Times New Roman" w:cs="Times New Roman"/>
          <w:sz w:val="28"/>
          <w:szCs w:val="28"/>
        </w:rPr>
        <w:t>Многие крупные торговые сети позволяют клиентам копить баллы на картах лояльности. У постоянного покупателя может образоваться немалая сумма, которую магазин позволяет использовать для частичной оплаты товаров (иногда до 30% от чека). Поскольку данные зачастую хранятся локально в мобильных приложениях, можно попробовать скомбинировать оплату: часть дать кассиру наличными, а другую часть — попросить списать.</w:t>
      </w:r>
    </w:p>
    <w:sectPr w:rsidR="00D4144A" w:rsidRPr="00A74921" w:rsidSect="00D91DC0">
      <w:headerReference w:type="default" r:id="rId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0B312" w14:textId="77777777" w:rsidR="00EB6849" w:rsidRDefault="00EB6849" w:rsidP="00902E5C">
      <w:r>
        <w:separator/>
      </w:r>
    </w:p>
  </w:endnote>
  <w:endnote w:type="continuationSeparator" w:id="0">
    <w:p w14:paraId="2F6FCD4B" w14:textId="77777777" w:rsidR="00EB6849" w:rsidRDefault="00EB6849" w:rsidP="0090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BD89B" w14:textId="77777777" w:rsidR="00EB6849" w:rsidRDefault="00EB6849" w:rsidP="00902E5C">
      <w:r>
        <w:separator/>
      </w:r>
    </w:p>
  </w:footnote>
  <w:footnote w:type="continuationSeparator" w:id="0">
    <w:p w14:paraId="5C662B93" w14:textId="77777777" w:rsidR="00EB6849" w:rsidRDefault="00EB6849" w:rsidP="0090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8A148" w14:textId="68AB125D" w:rsidR="00902E5C" w:rsidRDefault="00902E5C" w:rsidP="00902E5C">
    <w:pPr>
      <w:pStyle w:val="a6"/>
      <w:jc w:val="right"/>
    </w:pPr>
    <w:r w:rsidRPr="006E316C">
      <w:rPr>
        <w:noProof/>
      </w:rPr>
      <w:drawing>
        <wp:inline distT="0" distB="0" distL="0" distR="0" wp14:anchorId="05EC6EC1" wp14:editId="5A6183FB">
          <wp:extent cx="1282616" cy="323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4331" cy="3268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25C9"/>
    <w:multiLevelType w:val="hybridMultilevel"/>
    <w:tmpl w:val="6E8C7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319DB"/>
    <w:multiLevelType w:val="hybridMultilevel"/>
    <w:tmpl w:val="2012A2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057045"/>
    <w:multiLevelType w:val="hybridMultilevel"/>
    <w:tmpl w:val="A9C6B1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0724F"/>
    <w:multiLevelType w:val="hybridMultilevel"/>
    <w:tmpl w:val="0D06E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8D5823"/>
    <w:multiLevelType w:val="hybridMultilevel"/>
    <w:tmpl w:val="173E0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B23CC1"/>
    <w:multiLevelType w:val="hybridMultilevel"/>
    <w:tmpl w:val="03F63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6E610E"/>
    <w:multiLevelType w:val="hybridMultilevel"/>
    <w:tmpl w:val="4CEEC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A51164"/>
    <w:multiLevelType w:val="hybridMultilevel"/>
    <w:tmpl w:val="9C94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591C07"/>
    <w:multiLevelType w:val="hybridMultilevel"/>
    <w:tmpl w:val="CDE0C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296269"/>
    <w:multiLevelType w:val="hybridMultilevel"/>
    <w:tmpl w:val="3B7693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2F190C"/>
    <w:multiLevelType w:val="hybridMultilevel"/>
    <w:tmpl w:val="6090C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8E3095"/>
    <w:multiLevelType w:val="hybridMultilevel"/>
    <w:tmpl w:val="E402A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A8D7A2A"/>
    <w:multiLevelType w:val="hybridMultilevel"/>
    <w:tmpl w:val="E3C0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185878"/>
    <w:multiLevelType w:val="hybridMultilevel"/>
    <w:tmpl w:val="9B383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7B7111"/>
    <w:multiLevelType w:val="hybridMultilevel"/>
    <w:tmpl w:val="B8949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95C159A"/>
    <w:multiLevelType w:val="hybridMultilevel"/>
    <w:tmpl w:val="F8A8C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8"/>
  </w:num>
  <w:num w:numId="5">
    <w:abstractNumId w:val="0"/>
  </w:num>
  <w:num w:numId="6">
    <w:abstractNumId w:val="12"/>
  </w:num>
  <w:num w:numId="7">
    <w:abstractNumId w:val="15"/>
  </w:num>
  <w:num w:numId="8">
    <w:abstractNumId w:val="11"/>
  </w:num>
  <w:num w:numId="9">
    <w:abstractNumId w:val="4"/>
  </w:num>
  <w:num w:numId="10">
    <w:abstractNumId w:val="2"/>
  </w:num>
  <w:num w:numId="11">
    <w:abstractNumId w:val="1"/>
  </w:num>
  <w:num w:numId="12">
    <w:abstractNumId w:val="9"/>
  </w:num>
  <w:num w:numId="13">
    <w:abstractNumId w:val="13"/>
  </w:num>
  <w:num w:numId="14">
    <w:abstractNumId w:val="6"/>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DF"/>
    <w:rsid w:val="00002791"/>
    <w:rsid w:val="00002890"/>
    <w:rsid w:val="000149F7"/>
    <w:rsid w:val="00036F60"/>
    <w:rsid w:val="000370CC"/>
    <w:rsid w:val="00042C75"/>
    <w:rsid w:val="00045EB7"/>
    <w:rsid w:val="000548ED"/>
    <w:rsid w:val="00060C0B"/>
    <w:rsid w:val="0006692C"/>
    <w:rsid w:val="000813E9"/>
    <w:rsid w:val="00085E65"/>
    <w:rsid w:val="000B0D45"/>
    <w:rsid w:val="000B7D55"/>
    <w:rsid w:val="000C5ABA"/>
    <w:rsid w:val="000D42D4"/>
    <w:rsid w:val="000E73E4"/>
    <w:rsid w:val="000F0233"/>
    <w:rsid w:val="000F2D61"/>
    <w:rsid w:val="00111D5C"/>
    <w:rsid w:val="001139C6"/>
    <w:rsid w:val="00120ABA"/>
    <w:rsid w:val="0012244E"/>
    <w:rsid w:val="001234F4"/>
    <w:rsid w:val="00124504"/>
    <w:rsid w:val="00126390"/>
    <w:rsid w:val="001335C5"/>
    <w:rsid w:val="00135ECF"/>
    <w:rsid w:val="0013723C"/>
    <w:rsid w:val="0014286D"/>
    <w:rsid w:val="001444F6"/>
    <w:rsid w:val="0015393A"/>
    <w:rsid w:val="0015433A"/>
    <w:rsid w:val="00156524"/>
    <w:rsid w:val="00164231"/>
    <w:rsid w:val="00167082"/>
    <w:rsid w:val="00167C99"/>
    <w:rsid w:val="00182608"/>
    <w:rsid w:val="00196569"/>
    <w:rsid w:val="001A7684"/>
    <w:rsid w:val="001B3527"/>
    <w:rsid w:val="001C1800"/>
    <w:rsid w:val="001C2CCA"/>
    <w:rsid w:val="001C4CDB"/>
    <w:rsid w:val="001D099D"/>
    <w:rsid w:val="001D4C90"/>
    <w:rsid w:val="001D4F61"/>
    <w:rsid w:val="001E1AB3"/>
    <w:rsid w:val="001F7AF7"/>
    <w:rsid w:val="00202F8C"/>
    <w:rsid w:val="00221690"/>
    <w:rsid w:val="00225CC5"/>
    <w:rsid w:val="00226C42"/>
    <w:rsid w:val="002270D4"/>
    <w:rsid w:val="002323F7"/>
    <w:rsid w:val="0023594D"/>
    <w:rsid w:val="0023708B"/>
    <w:rsid w:val="002563AF"/>
    <w:rsid w:val="00264EFD"/>
    <w:rsid w:val="00271F84"/>
    <w:rsid w:val="002759B8"/>
    <w:rsid w:val="002808B9"/>
    <w:rsid w:val="00287233"/>
    <w:rsid w:val="002B32D4"/>
    <w:rsid w:val="002B3C25"/>
    <w:rsid w:val="002B56F8"/>
    <w:rsid w:val="00302C24"/>
    <w:rsid w:val="00315DDF"/>
    <w:rsid w:val="003215AE"/>
    <w:rsid w:val="003221CC"/>
    <w:rsid w:val="003246FA"/>
    <w:rsid w:val="00325EC7"/>
    <w:rsid w:val="0033397E"/>
    <w:rsid w:val="00334E14"/>
    <w:rsid w:val="003374FF"/>
    <w:rsid w:val="00345268"/>
    <w:rsid w:val="00345AE7"/>
    <w:rsid w:val="003544EE"/>
    <w:rsid w:val="00354B83"/>
    <w:rsid w:val="00354BA0"/>
    <w:rsid w:val="00377522"/>
    <w:rsid w:val="003918A2"/>
    <w:rsid w:val="003918B8"/>
    <w:rsid w:val="00394377"/>
    <w:rsid w:val="003B1DBD"/>
    <w:rsid w:val="003D0B03"/>
    <w:rsid w:val="003D17C3"/>
    <w:rsid w:val="003D1E8E"/>
    <w:rsid w:val="003D5B12"/>
    <w:rsid w:val="003E155E"/>
    <w:rsid w:val="003E589E"/>
    <w:rsid w:val="00430D1B"/>
    <w:rsid w:val="00434705"/>
    <w:rsid w:val="004366F7"/>
    <w:rsid w:val="00437D55"/>
    <w:rsid w:val="00443630"/>
    <w:rsid w:val="0044416E"/>
    <w:rsid w:val="004854F5"/>
    <w:rsid w:val="00487AD5"/>
    <w:rsid w:val="004B76D1"/>
    <w:rsid w:val="004C2244"/>
    <w:rsid w:val="004C53DC"/>
    <w:rsid w:val="004E4080"/>
    <w:rsid w:val="004E750C"/>
    <w:rsid w:val="004F121E"/>
    <w:rsid w:val="00511F85"/>
    <w:rsid w:val="00533992"/>
    <w:rsid w:val="00534823"/>
    <w:rsid w:val="00554DB8"/>
    <w:rsid w:val="00555C9F"/>
    <w:rsid w:val="00560620"/>
    <w:rsid w:val="00562B41"/>
    <w:rsid w:val="00581803"/>
    <w:rsid w:val="00586617"/>
    <w:rsid w:val="00591F16"/>
    <w:rsid w:val="00592856"/>
    <w:rsid w:val="00593F77"/>
    <w:rsid w:val="005A098B"/>
    <w:rsid w:val="005A6A20"/>
    <w:rsid w:val="005B1DAD"/>
    <w:rsid w:val="005B41F8"/>
    <w:rsid w:val="005C0A6A"/>
    <w:rsid w:val="005E26E4"/>
    <w:rsid w:val="005F2076"/>
    <w:rsid w:val="00617E10"/>
    <w:rsid w:val="006223F2"/>
    <w:rsid w:val="006520DF"/>
    <w:rsid w:val="006631A5"/>
    <w:rsid w:val="00667DF4"/>
    <w:rsid w:val="00682951"/>
    <w:rsid w:val="00690CE7"/>
    <w:rsid w:val="006A3F8C"/>
    <w:rsid w:val="006A5583"/>
    <w:rsid w:val="006A7F0D"/>
    <w:rsid w:val="006B1E00"/>
    <w:rsid w:val="006D2319"/>
    <w:rsid w:val="006F756C"/>
    <w:rsid w:val="0071297C"/>
    <w:rsid w:val="00716EA2"/>
    <w:rsid w:val="00736591"/>
    <w:rsid w:val="00746EBD"/>
    <w:rsid w:val="007616ED"/>
    <w:rsid w:val="007945D0"/>
    <w:rsid w:val="007A25D7"/>
    <w:rsid w:val="007B03FD"/>
    <w:rsid w:val="007F0487"/>
    <w:rsid w:val="007F2E73"/>
    <w:rsid w:val="007F3A79"/>
    <w:rsid w:val="0081727A"/>
    <w:rsid w:val="008241AD"/>
    <w:rsid w:val="0082514D"/>
    <w:rsid w:val="0083446C"/>
    <w:rsid w:val="008550A9"/>
    <w:rsid w:val="008914E0"/>
    <w:rsid w:val="00891CB3"/>
    <w:rsid w:val="008A4216"/>
    <w:rsid w:val="008A60BD"/>
    <w:rsid w:val="008A6943"/>
    <w:rsid w:val="008B27C0"/>
    <w:rsid w:val="008C28BB"/>
    <w:rsid w:val="008C41B2"/>
    <w:rsid w:val="008D0E94"/>
    <w:rsid w:val="008F4276"/>
    <w:rsid w:val="00902E5C"/>
    <w:rsid w:val="009179A2"/>
    <w:rsid w:val="009243DC"/>
    <w:rsid w:val="009263C2"/>
    <w:rsid w:val="009302F3"/>
    <w:rsid w:val="00944668"/>
    <w:rsid w:val="00947105"/>
    <w:rsid w:val="00951326"/>
    <w:rsid w:val="0095786D"/>
    <w:rsid w:val="0098601F"/>
    <w:rsid w:val="009B0C34"/>
    <w:rsid w:val="009B1784"/>
    <w:rsid w:val="009B4B99"/>
    <w:rsid w:val="009D16AD"/>
    <w:rsid w:val="009D40A4"/>
    <w:rsid w:val="009D6A00"/>
    <w:rsid w:val="009D6E4D"/>
    <w:rsid w:val="009F7623"/>
    <w:rsid w:val="00A003F3"/>
    <w:rsid w:val="00A25270"/>
    <w:rsid w:val="00A30BE9"/>
    <w:rsid w:val="00A31F6F"/>
    <w:rsid w:val="00A35038"/>
    <w:rsid w:val="00A37C71"/>
    <w:rsid w:val="00A4115E"/>
    <w:rsid w:val="00A5008B"/>
    <w:rsid w:val="00A53E8E"/>
    <w:rsid w:val="00A74921"/>
    <w:rsid w:val="00A75CB5"/>
    <w:rsid w:val="00A93C27"/>
    <w:rsid w:val="00AA1004"/>
    <w:rsid w:val="00AB1D0F"/>
    <w:rsid w:val="00AC1246"/>
    <w:rsid w:val="00AC298C"/>
    <w:rsid w:val="00AC2AC3"/>
    <w:rsid w:val="00AD564C"/>
    <w:rsid w:val="00B063E3"/>
    <w:rsid w:val="00B115CF"/>
    <w:rsid w:val="00B146C2"/>
    <w:rsid w:val="00B147B4"/>
    <w:rsid w:val="00B22CCC"/>
    <w:rsid w:val="00B276F8"/>
    <w:rsid w:val="00B33976"/>
    <w:rsid w:val="00B3407A"/>
    <w:rsid w:val="00B3653D"/>
    <w:rsid w:val="00B374E2"/>
    <w:rsid w:val="00B41A4F"/>
    <w:rsid w:val="00B425AC"/>
    <w:rsid w:val="00B46B8E"/>
    <w:rsid w:val="00B50044"/>
    <w:rsid w:val="00B53448"/>
    <w:rsid w:val="00B53B5A"/>
    <w:rsid w:val="00B62837"/>
    <w:rsid w:val="00B766C1"/>
    <w:rsid w:val="00B80104"/>
    <w:rsid w:val="00B84A40"/>
    <w:rsid w:val="00B854EA"/>
    <w:rsid w:val="00B90279"/>
    <w:rsid w:val="00B95C85"/>
    <w:rsid w:val="00B9729C"/>
    <w:rsid w:val="00BA46C5"/>
    <w:rsid w:val="00BA54D0"/>
    <w:rsid w:val="00BB0B2B"/>
    <w:rsid w:val="00BC48F2"/>
    <w:rsid w:val="00BE0CD4"/>
    <w:rsid w:val="00BE21EC"/>
    <w:rsid w:val="00BE67B2"/>
    <w:rsid w:val="00C05787"/>
    <w:rsid w:val="00C11E3F"/>
    <w:rsid w:val="00C1723D"/>
    <w:rsid w:val="00C178C3"/>
    <w:rsid w:val="00C21C60"/>
    <w:rsid w:val="00C22371"/>
    <w:rsid w:val="00C241EE"/>
    <w:rsid w:val="00C2589A"/>
    <w:rsid w:val="00C351C2"/>
    <w:rsid w:val="00C37F92"/>
    <w:rsid w:val="00C539A4"/>
    <w:rsid w:val="00C54733"/>
    <w:rsid w:val="00C574FA"/>
    <w:rsid w:val="00C64B99"/>
    <w:rsid w:val="00C732E9"/>
    <w:rsid w:val="00C7626E"/>
    <w:rsid w:val="00C835B3"/>
    <w:rsid w:val="00C86DD0"/>
    <w:rsid w:val="00C87FD1"/>
    <w:rsid w:val="00C94BBF"/>
    <w:rsid w:val="00CA4C9E"/>
    <w:rsid w:val="00CA68C5"/>
    <w:rsid w:val="00CB0639"/>
    <w:rsid w:val="00CB6EBF"/>
    <w:rsid w:val="00CC745F"/>
    <w:rsid w:val="00CE5CFF"/>
    <w:rsid w:val="00CF1F47"/>
    <w:rsid w:val="00CF37B6"/>
    <w:rsid w:val="00D04080"/>
    <w:rsid w:val="00D074A8"/>
    <w:rsid w:val="00D13540"/>
    <w:rsid w:val="00D21C1B"/>
    <w:rsid w:val="00D4144A"/>
    <w:rsid w:val="00D44743"/>
    <w:rsid w:val="00D50A21"/>
    <w:rsid w:val="00D51853"/>
    <w:rsid w:val="00D7392D"/>
    <w:rsid w:val="00D83FC2"/>
    <w:rsid w:val="00D841EF"/>
    <w:rsid w:val="00D91DC0"/>
    <w:rsid w:val="00DB27E6"/>
    <w:rsid w:val="00DB3797"/>
    <w:rsid w:val="00DC2BCE"/>
    <w:rsid w:val="00DC4EEF"/>
    <w:rsid w:val="00DC7A16"/>
    <w:rsid w:val="00DD0E40"/>
    <w:rsid w:val="00DD17DE"/>
    <w:rsid w:val="00DF0338"/>
    <w:rsid w:val="00E00767"/>
    <w:rsid w:val="00E11DB4"/>
    <w:rsid w:val="00E15D52"/>
    <w:rsid w:val="00E21256"/>
    <w:rsid w:val="00E22B83"/>
    <w:rsid w:val="00E62ABD"/>
    <w:rsid w:val="00E64CDA"/>
    <w:rsid w:val="00E70055"/>
    <w:rsid w:val="00E74B6D"/>
    <w:rsid w:val="00E814A0"/>
    <w:rsid w:val="00E83E8F"/>
    <w:rsid w:val="00E84634"/>
    <w:rsid w:val="00E85F37"/>
    <w:rsid w:val="00E92AE6"/>
    <w:rsid w:val="00E95820"/>
    <w:rsid w:val="00EA57DE"/>
    <w:rsid w:val="00EB45B2"/>
    <w:rsid w:val="00EB6849"/>
    <w:rsid w:val="00ED6D3C"/>
    <w:rsid w:val="00EE05DE"/>
    <w:rsid w:val="00EE18F0"/>
    <w:rsid w:val="00EE56F3"/>
    <w:rsid w:val="00EF57BE"/>
    <w:rsid w:val="00EF7223"/>
    <w:rsid w:val="00F076C5"/>
    <w:rsid w:val="00F25050"/>
    <w:rsid w:val="00F35A2B"/>
    <w:rsid w:val="00F37B6A"/>
    <w:rsid w:val="00F4799E"/>
    <w:rsid w:val="00F7492D"/>
    <w:rsid w:val="00F7519E"/>
    <w:rsid w:val="00F81E3A"/>
    <w:rsid w:val="00F90BDA"/>
    <w:rsid w:val="00F95AE3"/>
    <w:rsid w:val="00F967AF"/>
    <w:rsid w:val="00FA199C"/>
    <w:rsid w:val="00FA69D2"/>
    <w:rsid w:val="00FB0B97"/>
    <w:rsid w:val="00FB1A29"/>
    <w:rsid w:val="00FB4CA8"/>
    <w:rsid w:val="00FB6C21"/>
    <w:rsid w:val="00FB740C"/>
    <w:rsid w:val="00FC15FA"/>
    <w:rsid w:val="00FC278A"/>
    <w:rsid w:val="00FD3C3E"/>
    <w:rsid w:val="00FF3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F155"/>
  <w15:chartTrackingRefBased/>
  <w15:docId w15:val="{90FC4871-989A-004A-8CC3-0AF33718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25EC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0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4705"/>
    <w:rPr>
      <w:color w:val="0563C1" w:themeColor="hyperlink"/>
      <w:u w:val="single"/>
    </w:rPr>
  </w:style>
  <w:style w:type="character" w:styleId="a4">
    <w:name w:val="Unresolved Mention"/>
    <w:basedOn w:val="a0"/>
    <w:uiPriority w:val="99"/>
    <w:semiHidden/>
    <w:unhideWhenUsed/>
    <w:rsid w:val="00434705"/>
    <w:rPr>
      <w:color w:val="605E5C"/>
      <w:shd w:val="clear" w:color="auto" w:fill="E1DFDD"/>
    </w:rPr>
  </w:style>
  <w:style w:type="character" w:styleId="a5">
    <w:name w:val="FollowedHyperlink"/>
    <w:basedOn w:val="a0"/>
    <w:uiPriority w:val="99"/>
    <w:semiHidden/>
    <w:unhideWhenUsed/>
    <w:rsid w:val="00434705"/>
    <w:rPr>
      <w:color w:val="954F72" w:themeColor="followedHyperlink"/>
      <w:u w:val="single"/>
    </w:rPr>
  </w:style>
  <w:style w:type="paragraph" w:styleId="a6">
    <w:name w:val="header"/>
    <w:basedOn w:val="a"/>
    <w:link w:val="a7"/>
    <w:uiPriority w:val="99"/>
    <w:unhideWhenUsed/>
    <w:rsid w:val="00902E5C"/>
    <w:pPr>
      <w:tabs>
        <w:tab w:val="center" w:pos="4677"/>
        <w:tab w:val="right" w:pos="9355"/>
      </w:tabs>
    </w:pPr>
  </w:style>
  <w:style w:type="character" w:customStyle="1" w:styleId="a7">
    <w:name w:val="Верхний колонтитул Знак"/>
    <w:basedOn w:val="a0"/>
    <w:link w:val="a6"/>
    <w:uiPriority w:val="99"/>
    <w:rsid w:val="00902E5C"/>
  </w:style>
  <w:style w:type="paragraph" w:styleId="a8">
    <w:name w:val="footer"/>
    <w:basedOn w:val="a"/>
    <w:link w:val="a9"/>
    <w:uiPriority w:val="99"/>
    <w:unhideWhenUsed/>
    <w:rsid w:val="00902E5C"/>
    <w:pPr>
      <w:tabs>
        <w:tab w:val="center" w:pos="4677"/>
        <w:tab w:val="right" w:pos="9355"/>
      </w:tabs>
    </w:pPr>
  </w:style>
  <w:style w:type="character" w:customStyle="1" w:styleId="a9">
    <w:name w:val="Нижний колонтитул Знак"/>
    <w:basedOn w:val="a0"/>
    <w:link w:val="a8"/>
    <w:uiPriority w:val="99"/>
    <w:rsid w:val="00902E5C"/>
  </w:style>
  <w:style w:type="paragraph" w:styleId="aa">
    <w:name w:val="List Paragraph"/>
    <w:basedOn w:val="a"/>
    <w:uiPriority w:val="34"/>
    <w:qFormat/>
    <w:rsid w:val="007F3A79"/>
    <w:pPr>
      <w:ind w:left="720"/>
      <w:contextualSpacing/>
    </w:pPr>
  </w:style>
  <w:style w:type="character" w:customStyle="1" w:styleId="20">
    <w:name w:val="Заголовок 2 Знак"/>
    <w:basedOn w:val="a0"/>
    <w:link w:val="2"/>
    <w:uiPriority w:val="9"/>
    <w:semiHidden/>
    <w:rsid w:val="00C05787"/>
    <w:rPr>
      <w:rFonts w:asciiTheme="majorHAnsi" w:eastAsiaTheme="majorEastAsia" w:hAnsiTheme="majorHAnsi" w:cstheme="majorBidi"/>
      <w:color w:val="2F5496" w:themeColor="accent1" w:themeShade="BF"/>
      <w:sz w:val="26"/>
      <w:szCs w:val="26"/>
    </w:rPr>
  </w:style>
  <w:style w:type="character" w:styleId="ab">
    <w:name w:val="annotation reference"/>
    <w:basedOn w:val="a0"/>
    <w:uiPriority w:val="99"/>
    <w:semiHidden/>
    <w:unhideWhenUsed/>
    <w:rsid w:val="00555C9F"/>
    <w:rPr>
      <w:sz w:val="16"/>
      <w:szCs w:val="16"/>
    </w:rPr>
  </w:style>
  <w:style w:type="paragraph" w:styleId="ac">
    <w:name w:val="annotation text"/>
    <w:basedOn w:val="a"/>
    <w:link w:val="ad"/>
    <w:uiPriority w:val="99"/>
    <w:semiHidden/>
    <w:unhideWhenUsed/>
    <w:rsid w:val="00555C9F"/>
    <w:rPr>
      <w:sz w:val="20"/>
      <w:szCs w:val="20"/>
    </w:rPr>
  </w:style>
  <w:style w:type="character" w:customStyle="1" w:styleId="ad">
    <w:name w:val="Текст примечания Знак"/>
    <w:basedOn w:val="a0"/>
    <w:link w:val="ac"/>
    <w:uiPriority w:val="99"/>
    <w:semiHidden/>
    <w:rsid w:val="00555C9F"/>
    <w:rPr>
      <w:sz w:val="20"/>
      <w:szCs w:val="20"/>
    </w:rPr>
  </w:style>
  <w:style w:type="paragraph" w:styleId="ae">
    <w:name w:val="annotation subject"/>
    <w:basedOn w:val="ac"/>
    <w:next w:val="ac"/>
    <w:link w:val="af"/>
    <w:uiPriority w:val="99"/>
    <w:semiHidden/>
    <w:unhideWhenUsed/>
    <w:rsid w:val="00555C9F"/>
    <w:rPr>
      <w:b/>
      <w:bCs/>
    </w:rPr>
  </w:style>
  <w:style w:type="character" w:customStyle="1" w:styleId="af">
    <w:name w:val="Тема примечания Знак"/>
    <w:basedOn w:val="ad"/>
    <w:link w:val="ae"/>
    <w:uiPriority w:val="99"/>
    <w:semiHidden/>
    <w:rsid w:val="00555C9F"/>
    <w:rPr>
      <w:b/>
      <w:bCs/>
      <w:sz w:val="20"/>
      <w:szCs w:val="20"/>
    </w:rPr>
  </w:style>
  <w:style w:type="character" w:customStyle="1" w:styleId="10">
    <w:name w:val="Заголовок 1 Знак"/>
    <w:basedOn w:val="a0"/>
    <w:link w:val="1"/>
    <w:uiPriority w:val="9"/>
    <w:rsid w:val="00325EC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37994">
      <w:bodyDiv w:val="1"/>
      <w:marLeft w:val="0"/>
      <w:marRight w:val="0"/>
      <w:marTop w:val="0"/>
      <w:marBottom w:val="0"/>
      <w:divBdr>
        <w:top w:val="none" w:sz="0" w:space="0" w:color="auto"/>
        <w:left w:val="none" w:sz="0" w:space="0" w:color="auto"/>
        <w:bottom w:val="none" w:sz="0" w:space="0" w:color="auto"/>
        <w:right w:val="none" w:sz="0" w:space="0" w:color="auto"/>
      </w:divBdr>
    </w:div>
    <w:div w:id="99187052">
      <w:bodyDiv w:val="1"/>
      <w:marLeft w:val="0"/>
      <w:marRight w:val="0"/>
      <w:marTop w:val="0"/>
      <w:marBottom w:val="0"/>
      <w:divBdr>
        <w:top w:val="none" w:sz="0" w:space="0" w:color="auto"/>
        <w:left w:val="none" w:sz="0" w:space="0" w:color="auto"/>
        <w:bottom w:val="none" w:sz="0" w:space="0" w:color="auto"/>
        <w:right w:val="none" w:sz="0" w:space="0" w:color="auto"/>
      </w:divBdr>
      <w:divsChild>
        <w:div w:id="972517791">
          <w:marLeft w:val="0"/>
          <w:marRight w:val="0"/>
          <w:marTop w:val="0"/>
          <w:marBottom w:val="0"/>
          <w:divBdr>
            <w:top w:val="single" w:sz="2" w:space="0" w:color="auto"/>
            <w:left w:val="single" w:sz="2" w:space="0" w:color="auto"/>
            <w:bottom w:val="single" w:sz="2" w:space="0" w:color="auto"/>
            <w:right w:val="single" w:sz="2" w:space="0" w:color="auto"/>
          </w:divBdr>
        </w:div>
      </w:divsChild>
    </w:div>
    <w:div w:id="178083420">
      <w:bodyDiv w:val="1"/>
      <w:marLeft w:val="0"/>
      <w:marRight w:val="0"/>
      <w:marTop w:val="0"/>
      <w:marBottom w:val="0"/>
      <w:divBdr>
        <w:top w:val="none" w:sz="0" w:space="0" w:color="auto"/>
        <w:left w:val="none" w:sz="0" w:space="0" w:color="auto"/>
        <w:bottom w:val="none" w:sz="0" w:space="0" w:color="auto"/>
        <w:right w:val="none" w:sz="0" w:space="0" w:color="auto"/>
      </w:divBdr>
      <w:divsChild>
        <w:div w:id="990136158">
          <w:marLeft w:val="0"/>
          <w:marRight w:val="0"/>
          <w:marTop w:val="0"/>
          <w:marBottom w:val="0"/>
          <w:divBdr>
            <w:top w:val="single" w:sz="2" w:space="0" w:color="auto"/>
            <w:left w:val="single" w:sz="2" w:space="0" w:color="auto"/>
            <w:bottom w:val="single" w:sz="2" w:space="0" w:color="auto"/>
            <w:right w:val="single" w:sz="2" w:space="0" w:color="auto"/>
          </w:divBdr>
        </w:div>
      </w:divsChild>
    </w:div>
    <w:div w:id="181675114">
      <w:bodyDiv w:val="1"/>
      <w:marLeft w:val="0"/>
      <w:marRight w:val="0"/>
      <w:marTop w:val="0"/>
      <w:marBottom w:val="0"/>
      <w:divBdr>
        <w:top w:val="none" w:sz="0" w:space="0" w:color="auto"/>
        <w:left w:val="none" w:sz="0" w:space="0" w:color="auto"/>
        <w:bottom w:val="none" w:sz="0" w:space="0" w:color="auto"/>
        <w:right w:val="none" w:sz="0" w:space="0" w:color="auto"/>
      </w:divBdr>
      <w:divsChild>
        <w:div w:id="695278387">
          <w:marLeft w:val="0"/>
          <w:marRight w:val="0"/>
          <w:marTop w:val="0"/>
          <w:marBottom w:val="0"/>
          <w:divBdr>
            <w:top w:val="single" w:sz="2" w:space="0" w:color="auto"/>
            <w:left w:val="single" w:sz="2" w:space="0" w:color="auto"/>
            <w:bottom w:val="single" w:sz="2" w:space="0" w:color="auto"/>
            <w:right w:val="single" w:sz="2" w:space="0" w:color="auto"/>
          </w:divBdr>
        </w:div>
      </w:divsChild>
    </w:div>
    <w:div w:id="206722398">
      <w:bodyDiv w:val="1"/>
      <w:marLeft w:val="0"/>
      <w:marRight w:val="0"/>
      <w:marTop w:val="0"/>
      <w:marBottom w:val="0"/>
      <w:divBdr>
        <w:top w:val="none" w:sz="0" w:space="0" w:color="auto"/>
        <w:left w:val="none" w:sz="0" w:space="0" w:color="auto"/>
        <w:bottom w:val="none" w:sz="0" w:space="0" w:color="auto"/>
        <w:right w:val="none" w:sz="0" w:space="0" w:color="auto"/>
      </w:divBdr>
    </w:div>
    <w:div w:id="223758679">
      <w:bodyDiv w:val="1"/>
      <w:marLeft w:val="0"/>
      <w:marRight w:val="0"/>
      <w:marTop w:val="0"/>
      <w:marBottom w:val="0"/>
      <w:divBdr>
        <w:top w:val="none" w:sz="0" w:space="0" w:color="auto"/>
        <w:left w:val="none" w:sz="0" w:space="0" w:color="auto"/>
        <w:bottom w:val="none" w:sz="0" w:space="0" w:color="auto"/>
        <w:right w:val="none" w:sz="0" w:space="0" w:color="auto"/>
      </w:divBdr>
      <w:divsChild>
        <w:div w:id="2089961300">
          <w:marLeft w:val="0"/>
          <w:marRight w:val="0"/>
          <w:marTop w:val="0"/>
          <w:marBottom w:val="0"/>
          <w:divBdr>
            <w:top w:val="single" w:sz="2" w:space="0" w:color="auto"/>
            <w:left w:val="single" w:sz="2" w:space="0" w:color="auto"/>
            <w:bottom w:val="single" w:sz="2" w:space="0" w:color="auto"/>
            <w:right w:val="single" w:sz="2" w:space="0" w:color="auto"/>
          </w:divBdr>
          <w:divsChild>
            <w:div w:id="1394281409">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244076146">
      <w:bodyDiv w:val="1"/>
      <w:marLeft w:val="0"/>
      <w:marRight w:val="0"/>
      <w:marTop w:val="0"/>
      <w:marBottom w:val="0"/>
      <w:divBdr>
        <w:top w:val="none" w:sz="0" w:space="0" w:color="auto"/>
        <w:left w:val="none" w:sz="0" w:space="0" w:color="auto"/>
        <w:bottom w:val="none" w:sz="0" w:space="0" w:color="auto"/>
        <w:right w:val="none" w:sz="0" w:space="0" w:color="auto"/>
      </w:divBdr>
    </w:div>
    <w:div w:id="334921068">
      <w:bodyDiv w:val="1"/>
      <w:marLeft w:val="0"/>
      <w:marRight w:val="0"/>
      <w:marTop w:val="0"/>
      <w:marBottom w:val="0"/>
      <w:divBdr>
        <w:top w:val="none" w:sz="0" w:space="0" w:color="auto"/>
        <w:left w:val="none" w:sz="0" w:space="0" w:color="auto"/>
        <w:bottom w:val="none" w:sz="0" w:space="0" w:color="auto"/>
        <w:right w:val="none" w:sz="0" w:space="0" w:color="auto"/>
      </w:divBdr>
      <w:divsChild>
        <w:div w:id="210312548">
          <w:marLeft w:val="0"/>
          <w:marRight w:val="0"/>
          <w:marTop w:val="0"/>
          <w:marBottom w:val="0"/>
          <w:divBdr>
            <w:top w:val="single" w:sz="2" w:space="0" w:color="auto"/>
            <w:left w:val="single" w:sz="2" w:space="0" w:color="auto"/>
            <w:bottom w:val="single" w:sz="2" w:space="0" w:color="auto"/>
            <w:right w:val="single" w:sz="2" w:space="0" w:color="auto"/>
          </w:divBdr>
        </w:div>
      </w:divsChild>
    </w:div>
    <w:div w:id="544369107">
      <w:bodyDiv w:val="1"/>
      <w:marLeft w:val="0"/>
      <w:marRight w:val="0"/>
      <w:marTop w:val="0"/>
      <w:marBottom w:val="0"/>
      <w:divBdr>
        <w:top w:val="none" w:sz="0" w:space="0" w:color="auto"/>
        <w:left w:val="none" w:sz="0" w:space="0" w:color="auto"/>
        <w:bottom w:val="none" w:sz="0" w:space="0" w:color="auto"/>
        <w:right w:val="none" w:sz="0" w:space="0" w:color="auto"/>
      </w:divBdr>
      <w:divsChild>
        <w:div w:id="886992252">
          <w:marLeft w:val="0"/>
          <w:marRight w:val="0"/>
          <w:marTop w:val="0"/>
          <w:marBottom w:val="0"/>
          <w:divBdr>
            <w:top w:val="single" w:sz="2" w:space="0" w:color="auto"/>
            <w:left w:val="single" w:sz="2" w:space="0" w:color="auto"/>
            <w:bottom w:val="single" w:sz="2" w:space="0" w:color="auto"/>
            <w:right w:val="single" w:sz="2" w:space="0" w:color="auto"/>
          </w:divBdr>
        </w:div>
        <w:div w:id="1145660737">
          <w:marLeft w:val="0"/>
          <w:marRight w:val="0"/>
          <w:marTop w:val="0"/>
          <w:marBottom w:val="0"/>
          <w:divBdr>
            <w:top w:val="single" w:sz="2" w:space="0" w:color="auto"/>
            <w:left w:val="single" w:sz="2" w:space="0" w:color="auto"/>
            <w:bottom w:val="single" w:sz="2" w:space="0" w:color="auto"/>
            <w:right w:val="single" w:sz="2" w:space="0" w:color="auto"/>
          </w:divBdr>
        </w:div>
      </w:divsChild>
    </w:div>
    <w:div w:id="747077603">
      <w:bodyDiv w:val="1"/>
      <w:marLeft w:val="0"/>
      <w:marRight w:val="0"/>
      <w:marTop w:val="0"/>
      <w:marBottom w:val="0"/>
      <w:divBdr>
        <w:top w:val="none" w:sz="0" w:space="0" w:color="auto"/>
        <w:left w:val="none" w:sz="0" w:space="0" w:color="auto"/>
        <w:bottom w:val="none" w:sz="0" w:space="0" w:color="auto"/>
        <w:right w:val="none" w:sz="0" w:space="0" w:color="auto"/>
      </w:divBdr>
      <w:divsChild>
        <w:div w:id="1766270533">
          <w:marLeft w:val="0"/>
          <w:marRight w:val="0"/>
          <w:marTop w:val="0"/>
          <w:marBottom w:val="0"/>
          <w:divBdr>
            <w:top w:val="single" w:sz="2" w:space="0" w:color="auto"/>
            <w:left w:val="single" w:sz="2" w:space="0" w:color="auto"/>
            <w:bottom w:val="single" w:sz="2" w:space="0" w:color="auto"/>
            <w:right w:val="single" w:sz="2" w:space="0" w:color="auto"/>
          </w:divBdr>
        </w:div>
      </w:divsChild>
    </w:div>
    <w:div w:id="885141244">
      <w:bodyDiv w:val="1"/>
      <w:marLeft w:val="0"/>
      <w:marRight w:val="0"/>
      <w:marTop w:val="0"/>
      <w:marBottom w:val="0"/>
      <w:divBdr>
        <w:top w:val="none" w:sz="0" w:space="0" w:color="auto"/>
        <w:left w:val="none" w:sz="0" w:space="0" w:color="auto"/>
        <w:bottom w:val="none" w:sz="0" w:space="0" w:color="auto"/>
        <w:right w:val="none" w:sz="0" w:space="0" w:color="auto"/>
      </w:divBdr>
    </w:div>
    <w:div w:id="1007096991">
      <w:bodyDiv w:val="1"/>
      <w:marLeft w:val="0"/>
      <w:marRight w:val="0"/>
      <w:marTop w:val="0"/>
      <w:marBottom w:val="0"/>
      <w:divBdr>
        <w:top w:val="none" w:sz="0" w:space="0" w:color="auto"/>
        <w:left w:val="none" w:sz="0" w:space="0" w:color="auto"/>
        <w:bottom w:val="none" w:sz="0" w:space="0" w:color="auto"/>
        <w:right w:val="none" w:sz="0" w:space="0" w:color="auto"/>
      </w:divBdr>
    </w:div>
    <w:div w:id="1101875294">
      <w:bodyDiv w:val="1"/>
      <w:marLeft w:val="0"/>
      <w:marRight w:val="0"/>
      <w:marTop w:val="0"/>
      <w:marBottom w:val="0"/>
      <w:divBdr>
        <w:top w:val="none" w:sz="0" w:space="0" w:color="auto"/>
        <w:left w:val="none" w:sz="0" w:space="0" w:color="auto"/>
        <w:bottom w:val="none" w:sz="0" w:space="0" w:color="auto"/>
        <w:right w:val="none" w:sz="0" w:space="0" w:color="auto"/>
      </w:divBdr>
    </w:div>
    <w:div w:id="1177697375">
      <w:bodyDiv w:val="1"/>
      <w:marLeft w:val="0"/>
      <w:marRight w:val="0"/>
      <w:marTop w:val="0"/>
      <w:marBottom w:val="0"/>
      <w:divBdr>
        <w:top w:val="none" w:sz="0" w:space="0" w:color="auto"/>
        <w:left w:val="none" w:sz="0" w:space="0" w:color="auto"/>
        <w:bottom w:val="none" w:sz="0" w:space="0" w:color="auto"/>
        <w:right w:val="none" w:sz="0" w:space="0" w:color="auto"/>
      </w:divBdr>
    </w:div>
    <w:div w:id="1212956553">
      <w:bodyDiv w:val="1"/>
      <w:marLeft w:val="0"/>
      <w:marRight w:val="0"/>
      <w:marTop w:val="0"/>
      <w:marBottom w:val="0"/>
      <w:divBdr>
        <w:top w:val="none" w:sz="0" w:space="0" w:color="auto"/>
        <w:left w:val="none" w:sz="0" w:space="0" w:color="auto"/>
        <w:bottom w:val="none" w:sz="0" w:space="0" w:color="auto"/>
        <w:right w:val="none" w:sz="0" w:space="0" w:color="auto"/>
      </w:divBdr>
    </w:div>
    <w:div w:id="1270620481">
      <w:bodyDiv w:val="1"/>
      <w:marLeft w:val="0"/>
      <w:marRight w:val="0"/>
      <w:marTop w:val="0"/>
      <w:marBottom w:val="0"/>
      <w:divBdr>
        <w:top w:val="none" w:sz="0" w:space="0" w:color="auto"/>
        <w:left w:val="none" w:sz="0" w:space="0" w:color="auto"/>
        <w:bottom w:val="none" w:sz="0" w:space="0" w:color="auto"/>
        <w:right w:val="none" w:sz="0" w:space="0" w:color="auto"/>
      </w:divBdr>
    </w:div>
    <w:div w:id="1304459171">
      <w:bodyDiv w:val="1"/>
      <w:marLeft w:val="0"/>
      <w:marRight w:val="0"/>
      <w:marTop w:val="0"/>
      <w:marBottom w:val="0"/>
      <w:divBdr>
        <w:top w:val="none" w:sz="0" w:space="0" w:color="auto"/>
        <w:left w:val="none" w:sz="0" w:space="0" w:color="auto"/>
        <w:bottom w:val="none" w:sz="0" w:space="0" w:color="auto"/>
        <w:right w:val="none" w:sz="0" w:space="0" w:color="auto"/>
      </w:divBdr>
    </w:div>
    <w:div w:id="1331064644">
      <w:bodyDiv w:val="1"/>
      <w:marLeft w:val="0"/>
      <w:marRight w:val="0"/>
      <w:marTop w:val="0"/>
      <w:marBottom w:val="0"/>
      <w:divBdr>
        <w:top w:val="none" w:sz="0" w:space="0" w:color="auto"/>
        <w:left w:val="none" w:sz="0" w:space="0" w:color="auto"/>
        <w:bottom w:val="none" w:sz="0" w:space="0" w:color="auto"/>
        <w:right w:val="none" w:sz="0" w:space="0" w:color="auto"/>
      </w:divBdr>
    </w:div>
    <w:div w:id="1445729996">
      <w:bodyDiv w:val="1"/>
      <w:marLeft w:val="0"/>
      <w:marRight w:val="0"/>
      <w:marTop w:val="0"/>
      <w:marBottom w:val="0"/>
      <w:divBdr>
        <w:top w:val="none" w:sz="0" w:space="0" w:color="auto"/>
        <w:left w:val="none" w:sz="0" w:space="0" w:color="auto"/>
        <w:bottom w:val="none" w:sz="0" w:space="0" w:color="auto"/>
        <w:right w:val="none" w:sz="0" w:space="0" w:color="auto"/>
      </w:divBdr>
      <w:divsChild>
        <w:div w:id="1076517186">
          <w:marLeft w:val="0"/>
          <w:marRight w:val="0"/>
          <w:marTop w:val="0"/>
          <w:marBottom w:val="0"/>
          <w:divBdr>
            <w:top w:val="single" w:sz="2" w:space="0" w:color="auto"/>
            <w:left w:val="single" w:sz="2" w:space="0" w:color="auto"/>
            <w:bottom w:val="single" w:sz="2" w:space="0" w:color="auto"/>
            <w:right w:val="single" w:sz="2" w:space="0" w:color="auto"/>
          </w:divBdr>
          <w:divsChild>
            <w:div w:id="193084081">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1518498614">
      <w:bodyDiv w:val="1"/>
      <w:marLeft w:val="0"/>
      <w:marRight w:val="0"/>
      <w:marTop w:val="0"/>
      <w:marBottom w:val="0"/>
      <w:divBdr>
        <w:top w:val="none" w:sz="0" w:space="0" w:color="auto"/>
        <w:left w:val="none" w:sz="0" w:space="0" w:color="auto"/>
        <w:bottom w:val="none" w:sz="0" w:space="0" w:color="auto"/>
        <w:right w:val="none" w:sz="0" w:space="0" w:color="auto"/>
      </w:divBdr>
    </w:div>
    <w:div w:id="1543667509">
      <w:bodyDiv w:val="1"/>
      <w:marLeft w:val="0"/>
      <w:marRight w:val="0"/>
      <w:marTop w:val="0"/>
      <w:marBottom w:val="0"/>
      <w:divBdr>
        <w:top w:val="none" w:sz="0" w:space="0" w:color="auto"/>
        <w:left w:val="none" w:sz="0" w:space="0" w:color="auto"/>
        <w:bottom w:val="none" w:sz="0" w:space="0" w:color="auto"/>
        <w:right w:val="none" w:sz="0" w:space="0" w:color="auto"/>
      </w:divBdr>
    </w:div>
    <w:div w:id="1577134523">
      <w:bodyDiv w:val="1"/>
      <w:marLeft w:val="0"/>
      <w:marRight w:val="0"/>
      <w:marTop w:val="0"/>
      <w:marBottom w:val="0"/>
      <w:divBdr>
        <w:top w:val="none" w:sz="0" w:space="0" w:color="auto"/>
        <w:left w:val="none" w:sz="0" w:space="0" w:color="auto"/>
        <w:bottom w:val="none" w:sz="0" w:space="0" w:color="auto"/>
        <w:right w:val="none" w:sz="0" w:space="0" w:color="auto"/>
      </w:divBdr>
      <w:divsChild>
        <w:div w:id="1633635539">
          <w:marLeft w:val="0"/>
          <w:marRight w:val="0"/>
          <w:marTop w:val="0"/>
          <w:marBottom w:val="0"/>
          <w:divBdr>
            <w:top w:val="single" w:sz="2" w:space="0" w:color="auto"/>
            <w:left w:val="single" w:sz="2" w:space="0" w:color="auto"/>
            <w:bottom w:val="single" w:sz="2" w:space="0" w:color="auto"/>
            <w:right w:val="single" w:sz="2" w:space="0" w:color="auto"/>
          </w:divBdr>
        </w:div>
      </w:divsChild>
    </w:div>
    <w:div w:id="1715429009">
      <w:bodyDiv w:val="1"/>
      <w:marLeft w:val="0"/>
      <w:marRight w:val="0"/>
      <w:marTop w:val="0"/>
      <w:marBottom w:val="0"/>
      <w:divBdr>
        <w:top w:val="none" w:sz="0" w:space="0" w:color="auto"/>
        <w:left w:val="none" w:sz="0" w:space="0" w:color="auto"/>
        <w:bottom w:val="none" w:sz="0" w:space="0" w:color="auto"/>
        <w:right w:val="none" w:sz="0" w:space="0" w:color="auto"/>
      </w:divBdr>
    </w:div>
    <w:div w:id="17541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xn--80apaohbc3aw9e.xn--p1ai/article/platim-bez-mobilnogo-interneta-vse-varianty-na-sluchay-otklyucheni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1307</Words>
  <Characters>7452</Characters>
  <Application>Microsoft Office Word</Application>
  <DocSecurity>4</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Ивлева Дарья Михайловна</cp:lastModifiedBy>
  <cp:revision>2</cp:revision>
  <dcterms:created xsi:type="dcterms:W3CDTF">2026-08-12T07:10:00Z</dcterms:created>
  <dcterms:modified xsi:type="dcterms:W3CDTF">2026-08-12T07:10:00Z</dcterms:modified>
</cp:coreProperties>
</file>