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E9948" w14:textId="77777777" w:rsidR="00D4144A" w:rsidRPr="00352AF0" w:rsidRDefault="00D4144A" w:rsidP="00352A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52AF0">
        <w:rPr>
          <w:rFonts w:ascii="Times New Roman" w:hAnsi="Times New Roman" w:cs="Times New Roman"/>
          <w:b/>
          <w:bCs/>
          <w:sz w:val="28"/>
          <w:szCs w:val="28"/>
        </w:rPr>
        <w:t>Целевое обучение в вузе: бесплатно и с трудоустройством</w:t>
      </w:r>
    </w:p>
    <w:p w14:paraId="4B43A036" w14:textId="77777777" w:rsidR="00D4144A" w:rsidRPr="00352AF0" w:rsidRDefault="00D4144A" w:rsidP="00352A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5653766" w14:textId="4555C39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AF0">
        <w:rPr>
          <w:rFonts w:ascii="Times New Roman" w:hAnsi="Times New Roman" w:cs="Times New Roman"/>
          <w:b/>
          <w:bCs/>
          <w:sz w:val="28"/>
          <w:szCs w:val="28"/>
        </w:rPr>
        <w:t xml:space="preserve">Ситуация, знакомая многим выпускникам: сдаешь ЕГЭ, баллы вроде неплохие, но для поступления на бюджет их не хватает. Что же делать? Выбрать платное? А может, лучше пойти на целевое обучение? Для многих это шанс: можно отучиться бесплатно, а потом сразу получить работу. Эксперты </w:t>
      </w:r>
      <w:hyperlink r:id="rId7" w:history="1">
        <w:r w:rsidRPr="00352AF0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«Мои финансы» разобрались</w:t>
        </w:r>
      </w:hyperlink>
      <w:r w:rsidRPr="00352AF0">
        <w:rPr>
          <w:rFonts w:ascii="Times New Roman" w:hAnsi="Times New Roman" w:cs="Times New Roman"/>
          <w:b/>
          <w:bCs/>
          <w:sz w:val="28"/>
          <w:szCs w:val="28"/>
        </w:rPr>
        <w:t>, как это устроено.</w:t>
      </w:r>
    </w:p>
    <w:p w14:paraId="1E23A2AD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77744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2AF0">
        <w:rPr>
          <w:rFonts w:ascii="Times New Roman" w:hAnsi="Times New Roman" w:cs="Times New Roman"/>
          <w:b/>
          <w:bCs/>
          <w:sz w:val="28"/>
          <w:szCs w:val="28"/>
        </w:rPr>
        <w:t>Что такое целевое обучение</w:t>
      </w:r>
    </w:p>
    <w:p w14:paraId="723F16C3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74C24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Если в общих чертах, схема работает так. Некая структура, например региональное министерство или большое предприятие, «заказывает» вузу подготовку специалиста «под себя». Будущий сотрудник, а пока еще абитуриент, поступает в вуз по отдельному конкурсу, учится за счет бюджета или работодателя. После того как студент получит диплом, он обязан отработать на заранее оговоренном месте у конкретного работодателя не менее трех лет (но не более пяти, это требования законодательства).</w:t>
      </w:r>
    </w:p>
    <w:p w14:paraId="3A10ABDD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E0C43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«В основном заказчиками целевого обучения выступают госструктуры или организации, акции которых находятся в собственности или в доверительном управлении госкорпораций. Полный перечень критериев можно найти в законе об образовании»,</w:t>
      </w:r>
    </w:p>
    <w:p w14:paraId="46492B0D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 — комментирует Светлана Мусиенко, доцент кафедры банковского дела и монетарного регулирования Финансового университета при Правительстве РФ. </w:t>
      </w:r>
    </w:p>
    <w:p w14:paraId="00055ADB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Плюсы очевидны. Проходные баллы на целевые места обычно ниже, чем в общем конкурсе. Да и запасной вариант никто не отменял: закон разрешает одновременно поступать в несколько вузов.</w:t>
      </w:r>
    </w:p>
    <w:p w14:paraId="687B41D2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91352" w14:textId="77777777" w:rsidR="00D4144A" w:rsidRPr="00352AF0" w:rsidRDefault="00D4144A" w:rsidP="00352A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Что может смутить — тоже понятно. Обязательства после выпуска из вуза — вещь серьезная, и просто так, без потерь, от них отказаться не получится.</w:t>
      </w:r>
    </w:p>
    <w:p w14:paraId="1A87060F" w14:textId="77777777" w:rsidR="00D4144A" w:rsidRPr="00352AF0" w:rsidRDefault="00D4144A" w:rsidP="00352A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66AAC0CB" w:rsidR="001D4C90" w:rsidRPr="00352AF0" w:rsidRDefault="007F0487" w:rsidP="00352AF0">
      <w:pPr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Подробн</w:t>
      </w:r>
      <w:r w:rsidR="00D4144A" w:rsidRPr="00352AF0">
        <w:rPr>
          <w:rFonts w:ascii="Times New Roman" w:hAnsi="Times New Roman" w:cs="Times New Roman"/>
          <w:sz w:val="28"/>
          <w:szCs w:val="28"/>
        </w:rPr>
        <w:t>ее о том как работает целевое обучение и какие случаи есть в жизни</w:t>
      </w:r>
      <w:r w:rsidR="00C64B99" w:rsidRPr="00352AF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25EC7" w:rsidRPr="00352AF0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1D4C90" w:rsidRPr="00352AF0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352AF0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352A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352AF0" w:rsidRDefault="001D4C90" w:rsidP="00352A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3994133F" w:rsidR="00E85F37" w:rsidRPr="00352AF0" w:rsidRDefault="00FC278A" w:rsidP="00352AF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352AF0">
        <w:rPr>
          <w:rFonts w:ascii="Times New Roman" w:hAnsi="Times New Roman" w:cs="Times New Roman"/>
          <w:sz w:val="28"/>
          <w:szCs w:val="28"/>
        </w:rPr>
        <w:fldChar w:fldCharType="begin"/>
      </w:r>
      <w:r w:rsidR="007F0487" w:rsidRPr="00352AF0">
        <w:rPr>
          <w:rFonts w:ascii="Times New Roman" w:hAnsi="Times New Roman" w:cs="Times New Roman"/>
          <w:sz w:val="28"/>
          <w:szCs w:val="28"/>
        </w:rPr>
        <w:instrText>HYPERLINK "https://xn--80apaohbc3aw9e.xn--p1ai/article/zamorozka-vkladov-vozmozhno-li-eto-v-rossii-v-2026-godu/"</w:instrText>
      </w:r>
      <w:r w:rsidR="00E64CDA" w:rsidRPr="00352AF0">
        <w:rPr>
          <w:rFonts w:ascii="Times New Roman" w:hAnsi="Times New Roman" w:cs="Times New Roman"/>
          <w:sz w:val="28"/>
          <w:szCs w:val="28"/>
        </w:rPr>
        <w:fldChar w:fldCharType="separate"/>
      </w:r>
      <w:r w:rsidRPr="00352AF0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352AF0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352AF0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643D0073" w:rsidR="001D4C90" w:rsidRPr="00352AF0" w:rsidRDefault="00E64CDA" w:rsidP="00352AF0">
      <w:pPr>
        <w:jc w:val="both"/>
        <w:rPr>
          <w:rFonts w:ascii="Times New Roman" w:hAnsi="Times New Roman" w:cs="Times New Roman"/>
          <w:sz w:val="28"/>
          <w:szCs w:val="28"/>
        </w:rPr>
      </w:pPr>
      <w:r w:rsidRPr="00352AF0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352AF0">
        <w:rPr>
          <w:rFonts w:ascii="Times New Roman" w:hAnsi="Times New Roman" w:cs="Times New Roman"/>
          <w:sz w:val="28"/>
          <w:szCs w:val="28"/>
        </w:rPr>
        <w:t>Автор</w:t>
      </w:r>
      <w:r w:rsidR="00591F16" w:rsidRPr="00352AF0">
        <w:rPr>
          <w:rFonts w:ascii="Times New Roman" w:hAnsi="Times New Roman" w:cs="Times New Roman"/>
          <w:sz w:val="28"/>
          <w:szCs w:val="28"/>
        </w:rPr>
        <w:t>ы</w:t>
      </w:r>
      <w:r w:rsidR="002808B9" w:rsidRPr="00352AF0">
        <w:rPr>
          <w:rFonts w:ascii="Times New Roman" w:hAnsi="Times New Roman" w:cs="Times New Roman"/>
          <w:sz w:val="28"/>
          <w:szCs w:val="28"/>
        </w:rPr>
        <w:t xml:space="preserve">: </w:t>
      </w:r>
      <w:r w:rsidR="00D4144A" w:rsidRPr="00352AF0">
        <w:rPr>
          <w:rFonts w:ascii="Times New Roman" w:hAnsi="Times New Roman" w:cs="Times New Roman"/>
          <w:sz w:val="28"/>
          <w:szCs w:val="28"/>
        </w:rPr>
        <w:t>Игорь Ломакин</w:t>
      </w:r>
    </w:p>
    <w:p w14:paraId="2BB5C1CF" w14:textId="77777777" w:rsidR="00D4144A" w:rsidRPr="00352AF0" w:rsidRDefault="00D4144A" w:rsidP="00352A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144A" w:rsidRPr="00352AF0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7986C" w14:textId="77777777" w:rsidR="00BA54D0" w:rsidRDefault="00BA54D0" w:rsidP="00902E5C">
      <w:r>
        <w:separator/>
      </w:r>
    </w:p>
  </w:endnote>
  <w:endnote w:type="continuationSeparator" w:id="0">
    <w:p w14:paraId="3CADF2D0" w14:textId="77777777" w:rsidR="00BA54D0" w:rsidRDefault="00BA54D0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99847" w14:textId="77777777" w:rsidR="00BA54D0" w:rsidRDefault="00BA54D0" w:rsidP="00902E5C">
      <w:r>
        <w:separator/>
      </w:r>
    </w:p>
  </w:footnote>
  <w:footnote w:type="continuationSeparator" w:id="0">
    <w:p w14:paraId="658EAABD" w14:textId="77777777" w:rsidR="00BA54D0" w:rsidRDefault="00BA54D0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D42D4"/>
    <w:rsid w:val="000E73E4"/>
    <w:rsid w:val="000F0233"/>
    <w:rsid w:val="000F2D61"/>
    <w:rsid w:val="00111D5C"/>
    <w:rsid w:val="001139C6"/>
    <w:rsid w:val="00120ABA"/>
    <w:rsid w:val="001234F4"/>
    <w:rsid w:val="0012450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594D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25EC7"/>
    <w:rsid w:val="0033397E"/>
    <w:rsid w:val="00334E14"/>
    <w:rsid w:val="003374FF"/>
    <w:rsid w:val="00345268"/>
    <w:rsid w:val="00345AE7"/>
    <w:rsid w:val="00352AF0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4F121E"/>
    <w:rsid w:val="00511F85"/>
    <w:rsid w:val="00533992"/>
    <w:rsid w:val="00534823"/>
    <w:rsid w:val="00554DB8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B1DAD"/>
    <w:rsid w:val="005B41F8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616ED"/>
    <w:rsid w:val="007945D0"/>
    <w:rsid w:val="007A25D7"/>
    <w:rsid w:val="007B03FD"/>
    <w:rsid w:val="007F0487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B27C0"/>
    <w:rsid w:val="008C28BB"/>
    <w:rsid w:val="008C41B2"/>
    <w:rsid w:val="008D0E94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5038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854EA"/>
    <w:rsid w:val="00B90279"/>
    <w:rsid w:val="00B95C85"/>
    <w:rsid w:val="00B9729C"/>
    <w:rsid w:val="00BA46C5"/>
    <w:rsid w:val="00BA54D0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64B99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144A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DF0338"/>
    <w:rsid w:val="00E00767"/>
    <w:rsid w:val="00E11DB4"/>
    <w:rsid w:val="00E15D52"/>
    <w:rsid w:val="00E21256"/>
    <w:rsid w:val="00E22B83"/>
    <w:rsid w:val="00E62ABD"/>
    <w:rsid w:val="00E64CDA"/>
    <w:rsid w:val="00E70055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E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2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48;&#1074;&#1083;&#1077;&#1074;&#1072;\AppData\Local\Microsoft\Windows\INetCache\Content.Outlook\TD1XFY32\&#1057;&#1089;&#1099;&#1083;&#1082;&#1072;%20&#1085;&#1072;%20&#1089;&#1090;&#1088;&#1072;&#1085;&#1080;&#1094;&#1091;:%20https:\xn--80apaohbc3aw9e.xn--p1ai\article\tselevoe-obuchenie-v-vuze-besplatno-i-s-trudoustroystv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tselevoe-obuchenie-v-vuze-besplatno-i-s-trudoustroystv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2026-06-30T03:19:00Z</dcterms:created>
  <dcterms:modified xsi:type="dcterms:W3CDTF">2026-06-30T03:19:00Z</dcterms:modified>
</cp:coreProperties>
</file>