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5FCC344" w:rsidR="00FA5CF4" w:rsidRDefault="00C00930" w:rsidP="00C009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Когда выгодно брать отпуск в 2026 году</w:t>
      </w:r>
    </w:p>
    <w:bookmarkEnd w:id="0"/>
    <w:p w14:paraId="00000002" w14:textId="77777777" w:rsidR="00FA5CF4" w:rsidRDefault="00FA5CF4" w:rsidP="00C0093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517CF9" w14:textId="24A55440" w:rsidR="000827D5" w:rsidRPr="000827D5" w:rsidRDefault="00C00930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2026 году нас ждёт семь сокращённых недель. Это важно учитывать при планировании отпуска. Выбор месяца для отдыха влияет на отпускные выплаты. </w:t>
      </w:r>
      <w:r w:rsidR="000827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том как именно влияет отпуск в </w:t>
      </w:r>
      <w:hyperlink r:id="rId6" w:history="1">
        <w:r w:rsidR="000827D5" w:rsidRPr="000827D5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/>
          </w:rPr>
          <w:t>интервью «РБК Инвестициям»</w:t>
        </w:r>
      </w:hyperlink>
      <w:r w:rsidR="000827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827D5" w:rsidRPr="000827D5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рассказала эксперт проекта НИФИ Минфина России «</w:t>
      </w:r>
      <w:proofErr w:type="spellStart"/>
      <w:r w:rsidR="000827D5" w:rsidRPr="000827D5">
        <w:rPr>
          <w:rFonts w:ascii="Times New Roman" w:eastAsia="Times New Roman" w:hAnsi="Times New Roman" w:cs="Times New Roman"/>
          <w:sz w:val="28"/>
          <w:szCs w:val="28"/>
          <w:lang w:val="ru-RU"/>
        </w:rPr>
        <w:t>Моифинансы.рф</w:t>
      </w:r>
      <w:proofErr w:type="spellEnd"/>
      <w:r w:rsidR="000827D5" w:rsidRPr="000827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Мария </w:t>
      </w:r>
      <w:proofErr w:type="spellStart"/>
      <w:r w:rsidR="000827D5" w:rsidRPr="000827D5">
        <w:rPr>
          <w:rFonts w:ascii="Times New Roman" w:eastAsia="Times New Roman" w:hAnsi="Times New Roman" w:cs="Times New Roman"/>
          <w:sz w:val="28"/>
          <w:szCs w:val="28"/>
          <w:lang w:val="ru-RU"/>
        </w:rPr>
        <w:t>Иваткина</w:t>
      </w:r>
      <w:proofErr w:type="spellEnd"/>
      <w:r w:rsidR="000827D5" w:rsidRPr="000827D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03" w14:textId="070E0DB5" w:rsidR="00FA5CF4" w:rsidRDefault="00C00930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Ключевой момент здесь заключается в том, что зарплата начисляется за рабочие дни, а отпускные - за календарные. Чем меньше в месяце рабочих дней, 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дороже стоит каждый из них. Уходя в отпуск в таком месяце, вы фактически обмениваете дорогие рабочие дни на более дешёвые отпускные (рассчитываются по среднему заработку), что сказывается на выплатах. В результате опускные могут не обрадовать, поскольку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доход за месяц будет меньше того, который вы бы получили, если бы не ходили в отпуск. </w:t>
      </w:r>
    </w:p>
    <w:p w14:paraId="00000004" w14:textId="77777777" w:rsidR="00FA5CF4" w:rsidRDefault="00FA5CF4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FA5CF4" w:rsidRDefault="00C00930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финансовой точки зрения выгоднее всего брать отпуск в те месяцы, где больше всего рабочих дней. В таких месяцах стоимость одного рабочего дня ниже. В 2026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самый выгодный месяц для отпуска – это июль, в котором 23 рабочих дня. Далее идут апрель, сентябрь, октябрь и декабрь – в каждом из этих месяцев 22 рабочих дня. </w:t>
      </w:r>
    </w:p>
    <w:p w14:paraId="00000006" w14:textId="77777777" w:rsidR="00FA5CF4" w:rsidRDefault="00FA5CF4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FA5CF4" w:rsidRDefault="00C00930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Самый невыгодный месяц для отпуска в 2026 году – январь, где всего 15 рабочих дней. Далее иду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февраль и май с 19-ю днями. Отпуск в эти периоды сильнее всего бьет по карману, поэтому январь, февраль и май лучше заранее избегать при планировании дней отдыха. </w:t>
      </w:r>
    </w:p>
    <w:p w14:paraId="00000008" w14:textId="77777777" w:rsidR="00FA5CF4" w:rsidRDefault="00FA5CF4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FA5CF4" w:rsidRDefault="00C00930" w:rsidP="00C009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 может быть и другая цель – не максимизация выплат, а длительный непрерывный отды</w:t>
      </w:r>
      <w:r>
        <w:rPr>
          <w:rFonts w:ascii="Times New Roman" w:eastAsia="Times New Roman" w:hAnsi="Times New Roman" w:cs="Times New Roman"/>
          <w:sz w:val="28"/>
          <w:szCs w:val="28"/>
        </w:rPr>
        <w:t>х. В этом случае стратегию нужно выстраивать иначе. Ключевой момент: за счёт официальны праздников можно продлить себе отдых. Например, можно взять отпуск с 4 по 8 мая (5 дней). Вместе с праздниками (1-3 мая и 9-11 мая) вы получите 11 дней отдыха, использо</w:t>
      </w:r>
      <w:r>
        <w:rPr>
          <w:rFonts w:ascii="Times New Roman" w:eastAsia="Times New Roman" w:hAnsi="Times New Roman" w:cs="Times New Roman"/>
          <w:sz w:val="28"/>
          <w:szCs w:val="28"/>
        </w:rPr>
        <w:t>вав всего 5 дней отпуска. Отпуск с 12 по 16 января (5 дней) позволит продлить новогодний отдых до 19 дней подряд - с 31 декабря 2025 по 18 января 2026 года включительно. При этом важно помнить, что праздничные дни в отличие от обычных выходных не оплачиваю</w:t>
      </w:r>
      <w:r>
        <w:rPr>
          <w:rFonts w:ascii="Times New Roman" w:eastAsia="Times New Roman" w:hAnsi="Times New Roman" w:cs="Times New Roman"/>
          <w:sz w:val="28"/>
          <w:szCs w:val="28"/>
        </w:rPr>
        <w:t>тся. Вы получаете отпускные только за те дни отпуска, которые указаны в заявлении.</w:t>
      </w:r>
    </w:p>
    <w:p w14:paraId="0000000A" w14:textId="77777777" w:rsidR="00FA5CF4" w:rsidRDefault="00FA5CF4" w:rsidP="00C00930">
      <w:pPr>
        <w:ind w:firstLine="709"/>
        <w:jc w:val="both"/>
      </w:pPr>
    </w:p>
    <w:sectPr w:rsidR="00FA5CF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D38EB" w14:textId="77777777" w:rsidR="00C00930" w:rsidRDefault="00C00930" w:rsidP="00C00930">
      <w:pPr>
        <w:spacing w:line="240" w:lineRule="auto"/>
      </w:pPr>
      <w:r>
        <w:separator/>
      </w:r>
    </w:p>
  </w:endnote>
  <w:endnote w:type="continuationSeparator" w:id="0">
    <w:p w14:paraId="3187EA1C" w14:textId="77777777" w:rsidR="00C00930" w:rsidRDefault="00C00930" w:rsidP="00C0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55BCB53-E0BC-4639-AA50-86922AB64A5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D1B70F6-7B92-4AFC-87A1-F474240BA1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96CDB" w14:textId="77777777" w:rsidR="00C00930" w:rsidRDefault="00C00930" w:rsidP="00C00930">
      <w:pPr>
        <w:spacing w:line="240" w:lineRule="auto"/>
      </w:pPr>
      <w:r>
        <w:separator/>
      </w:r>
    </w:p>
  </w:footnote>
  <w:footnote w:type="continuationSeparator" w:id="0">
    <w:p w14:paraId="66D680BD" w14:textId="77777777" w:rsidR="00C00930" w:rsidRDefault="00C00930" w:rsidP="00C00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DECEC" w14:textId="1E59B7A2" w:rsidR="00C00930" w:rsidRDefault="00C00930">
    <w:pPr>
      <w:pStyle w:val="a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1344A6" wp14:editId="3863AF2D">
          <wp:simplePos x="0" y="0"/>
          <wp:positionH relativeFrom="column">
            <wp:posOffset>5057775</wp:posOffset>
          </wp:positionH>
          <wp:positionV relativeFrom="paragraph">
            <wp:posOffset>114300</wp:posOffset>
          </wp:positionV>
          <wp:extent cx="1280160" cy="323215"/>
          <wp:effectExtent l="0" t="0" r="0" b="63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F4"/>
    <w:rsid w:val="000827D5"/>
    <w:rsid w:val="003A5AED"/>
    <w:rsid w:val="00C00930"/>
    <w:rsid w:val="00D33845"/>
    <w:rsid w:val="00FA5CF4"/>
    <w:rsid w:val="00FB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92CC8A"/>
  <w15:docId w15:val="{E82A7C23-5B44-4727-A6D1-884E252B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A5AE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A5AE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827D5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0093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0930"/>
  </w:style>
  <w:style w:type="paragraph" w:styleId="aa">
    <w:name w:val="footer"/>
    <w:basedOn w:val="a"/>
    <w:link w:val="ab"/>
    <w:uiPriority w:val="99"/>
    <w:unhideWhenUsed/>
    <w:rsid w:val="00C0093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0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bc.ru/quote/news/article/69257c759a79470f3238ac2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4</DocSecurity>
  <Lines>15</Lines>
  <Paragraphs>4</Paragraphs>
  <ScaleCrop>false</ScaleCrop>
  <Company>NIFI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Дарья Михайловна</dc:creator>
  <cp:lastModifiedBy>Ивлева Дарья Михайловна</cp:lastModifiedBy>
  <cp:revision>2</cp:revision>
  <dcterms:created xsi:type="dcterms:W3CDTF">2026-03-25T01:07:00Z</dcterms:created>
  <dcterms:modified xsi:type="dcterms:W3CDTF">2026-03-25T01:07:00Z</dcterms:modified>
</cp:coreProperties>
</file>