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41C92" w14:textId="77777777" w:rsidR="00080734" w:rsidRDefault="00080734" w:rsidP="00790E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5A4648B2" w14:textId="1E3FE6CA" w:rsidR="00790E57" w:rsidRPr="008D306F" w:rsidRDefault="00050196" w:rsidP="008D30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r w:rsidRPr="008D30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Взвешенный подход к кредитованию</w:t>
      </w:r>
    </w:p>
    <w:bookmarkEnd w:id="0"/>
    <w:p w14:paraId="555FCAE6" w14:textId="4F77FD56" w:rsidR="00877711" w:rsidRPr="008D306F" w:rsidRDefault="003F4FC9" w:rsidP="00790E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06F">
        <w:rPr>
          <w:rFonts w:ascii="Times New Roman" w:hAnsi="Times New Roman" w:cs="Times New Roman"/>
          <w:sz w:val="28"/>
          <w:szCs w:val="28"/>
        </w:rPr>
        <w:t xml:space="preserve">Текущие </w:t>
      </w:r>
      <w:r w:rsidR="00A535F4" w:rsidRPr="008D306F">
        <w:rPr>
          <w:rFonts w:ascii="Times New Roman" w:hAnsi="Times New Roman" w:cs="Times New Roman"/>
          <w:sz w:val="28"/>
          <w:szCs w:val="28"/>
        </w:rPr>
        <w:t xml:space="preserve">условия кредитования, </w:t>
      </w:r>
      <w:r w:rsidRPr="008D306F">
        <w:rPr>
          <w:rFonts w:ascii="Times New Roman" w:hAnsi="Times New Roman" w:cs="Times New Roman"/>
          <w:sz w:val="28"/>
          <w:szCs w:val="28"/>
        </w:rPr>
        <w:t>учитывая осторожное</w:t>
      </w:r>
      <w:r w:rsidR="00A535F4" w:rsidRPr="008D306F">
        <w:rPr>
          <w:rFonts w:ascii="Times New Roman" w:hAnsi="Times New Roman" w:cs="Times New Roman"/>
          <w:sz w:val="28"/>
          <w:szCs w:val="28"/>
        </w:rPr>
        <w:t xml:space="preserve"> снижение «ключа»</w:t>
      </w:r>
      <w:r w:rsidR="003C5D5E" w:rsidRPr="008D306F">
        <w:rPr>
          <w:rFonts w:ascii="Times New Roman" w:hAnsi="Times New Roman" w:cs="Times New Roman"/>
          <w:sz w:val="28"/>
          <w:szCs w:val="28"/>
        </w:rPr>
        <w:t xml:space="preserve"> и </w:t>
      </w:r>
      <w:r w:rsidR="00877711" w:rsidRPr="008D306F">
        <w:rPr>
          <w:rFonts w:ascii="Times New Roman" w:hAnsi="Times New Roman" w:cs="Times New Roman"/>
          <w:sz w:val="28"/>
          <w:szCs w:val="28"/>
        </w:rPr>
        <w:t>поэтапное ужесточение</w:t>
      </w:r>
      <w:r w:rsidRPr="008D306F">
        <w:rPr>
          <w:rFonts w:ascii="Times New Roman" w:hAnsi="Times New Roman" w:cs="Times New Roman"/>
          <w:sz w:val="28"/>
          <w:szCs w:val="28"/>
        </w:rPr>
        <w:t xml:space="preserve"> требований к заемщикам</w:t>
      </w:r>
      <w:r w:rsidR="003C5D5E" w:rsidRPr="008D306F">
        <w:rPr>
          <w:rFonts w:ascii="Times New Roman" w:hAnsi="Times New Roman" w:cs="Times New Roman"/>
          <w:sz w:val="28"/>
          <w:szCs w:val="28"/>
        </w:rPr>
        <w:t>,</w:t>
      </w:r>
      <w:r w:rsidRPr="008D306F">
        <w:rPr>
          <w:rFonts w:ascii="Times New Roman" w:hAnsi="Times New Roman" w:cs="Times New Roman"/>
          <w:sz w:val="28"/>
          <w:szCs w:val="28"/>
        </w:rPr>
        <w:t xml:space="preserve"> назвать привлекательными нельзя. Доступность кредитования для ряда потенциальных заемщиков также ограничится новыми требованиями к оценке платежеспособности на основании данных об официальных доходах (с марта </w:t>
      </w:r>
      <w:r w:rsidR="00FB67C5" w:rsidRPr="008D306F">
        <w:rPr>
          <w:rFonts w:ascii="Times New Roman" w:hAnsi="Times New Roman" w:cs="Times New Roman"/>
          <w:sz w:val="28"/>
          <w:szCs w:val="28"/>
        </w:rPr>
        <w:t xml:space="preserve">этого года </w:t>
      </w:r>
      <w:r w:rsidRPr="008D306F">
        <w:rPr>
          <w:rFonts w:ascii="Times New Roman" w:hAnsi="Times New Roman" w:cs="Times New Roman"/>
          <w:sz w:val="28"/>
          <w:szCs w:val="28"/>
        </w:rPr>
        <w:t xml:space="preserve">доступ к </w:t>
      </w:r>
      <w:r w:rsidR="001E2FF1" w:rsidRPr="008D306F">
        <w:rPr>
          <w:rFonts w:ascii="Times New Roman" w:hAnsi="Times New Roman" w:cs="Times New Roman"/>
          <w:sz w:val="28"/>
          <w:szCs w:val="28"/>
        </w:rPr>
        <w:t>актуальной информации</w:t>
      </w:r>
      <w:r w:rsidRPr="008D306F">
        <w:rPr>
          <w:rFonts w:ascii="Times New Roman" w:hAnsi="Times New Roman" w:cs="Times New Roman"/>
          <w:sz w:val="28"/>
          <w:szCs w:val="28"/>
        </w:rPr>
        <w:t xml:space="preserve"> из «цифрового профиля» </w:t>
      </w:r>
      <w:r w:rsidR="001E2FF1" w:rsidRPr="008D306F">
        <w:rPr>
          <w:rFonts w:ascii="Times New Roman" w:hAnsi="Times New Roman" w:cs="Times New Roman"/>
          <w:sz w:val="28"/>
          <w:szCs w:val="28"/>
        </w:rPr>
        <w:t xml:space="preserve">заемщика </w:t>
      </w:r>
      <w:r w:rsidRPr="008D306F">
        <w:rPr>
          <w:rFonts w:ascii="Times New Roman" w:hAnsi="Times New Roman" w:cs="Times New Roman"/>
          <w:sz w:val="28"/>
          <w:szCs w:val="28"/>
        </w:rPr>
        <w:t>будет доступен кредиторам)</w:t>
      </w:r>
      <w:r w:rsidR="001E2FF1" w:rsidRPr="008D306F">
        <w:rPr>
          <w:rFonts w:ascii="Times New Roman" w:hAnsi="Times New Roman" w:cs="Times New Roman"/>
          <w:sz w:val="28"/>
          <w:szCs w:val="28"/>
        </w:rPr>
        <w:t>.</w:t>
      </w:r>
      <w:r w:rsidR="00877711" w:rsidRPr="008D306F">
        <w:rPr>
          <w:rFonts w:ascii="Times New Roman" w:hAnsi="Times New Roman" w:cs="Times New Roman"/>
          <w:sz w:val="28"/>
          <w:szCs w:val="28"/>
        </w:rPr>
        <w:t xml:space="preserve"> </w:t>
      </w:r>
      <w:r w:rsidR="00D80908" w:rsidRPr="008D306F">
        <w:rPr>
          <w:rFonts w:ascii="Times New Roman" w:hAnsi="Times New Roman" w:cs="Times New Roman"/>
          <w:sz w:val="28"/>
          <w:szCs w:val="28"/>
        </w:rPr>
        <w:t xml:space="preserve">Как подойти к оформлению кредита грамотно в текущих условиях в </w:t>
      </w:r>
      <w:hyperlink r:id="rId6" w:history="1">
        <w:r w:rsidR="00D80908" w:rsidRPr="008D306F">
          <w:rPr>
            <w:rStyle w:val="a4"/>
            <w:rFonts w:ascii="Times New Roman" w:hAnsi="Times New Roman" w:cs="Times New Roman"/>
            <w:sz w:val="28"/>
            <w:szCs w:val="28"/>
          </w:rPr>
          <w:t>интервью «</w:t>
        </w:r>
        <w:proofErr w:type="spellStart"/>
        <w:r w:rsidR="00D80908" w:rsidRPr="008D306F">
          <w:rPr>
            <w:rStyle w:val="a4"/>
            <w:rFonts w:ascii="Times New Roman" w:hAnsi="Times New Roman" w:cs="Times New Roman"/>
            <w:sz w:val="28"/>
            <w:szCs w:val="28"/>
          </w:rPr>
          <w:t>Газета.ру</w:t>
        </w:r>
        <w:proofErr w:type="spellEnd"/>
        <w:r w:rsidR="00D80908" w:rsidRPr="008D306F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</w:hyperlink>
      <w:r w:rsidR="00D80908" w:rsidRPr="008D306F">
        <w:rPr>
          <w:rFonts w:ascii="Times New Roman" w:hAnsi="Times New Roman" w:cs="Times New Roman"/>
          <w:sz w:val="28"/>
          <w:szCs w:val="28"/>
        </w:rPr>
        <w:t xml:space="preserve"> рассказала Эксперт «</w:t>
      </w:r>
      <w:proofErr w:type="spellStart"/>
      <w:r w:rsidR="00D80908" w:rsidRPr="008D306F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D80908" w:rsidRPr="008D306F">
        <w:rPr>
          <w:rFonts w:ascii="Times New Roman" w:hAnsi="Times New Roman" w:cs="Times New Roman"/>
          <w:sz w:val="28"/>
          <w:szCs w:val="28"/>
        </w:rPr>
        <w:t>» Ольга Дайнеко.</w:t>
      </w:r>
    </w:p>
    <w:p w14:paraId="56F7CB85" w14:textId="77777777" w:rsidR="00FB67C5" w:rsidRPr="008D306F" w:rsidRDefault="00877711" w:rsidP="00790E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06F">
        <w:rPr>
          <w:rFonts w:ascii="Times New Roman" w:hAnsi="Times New Roman" w:cs="Times New Roman"/>
          <w:sz w:val="28"/>
          <w:szCs w:val="28"/>
        </w:rPr>
        <w:t>Несмотря на то, что значительное удешевление кредитов наступит еще не скоро, не всегда при решении жизненных задач есть возможность обойтись без заемных средств. Однако решение о принятии</w:t>
      </w:r>
      <w:r w:rsidR="00790E57" w:rsidRPr="008D306F">
        <w:rPr>
          <w:rFonts w:ascii="Times New Roman" w:hAnsi="Times New Roman" w:cs="Times New Roman"/>
          <w:sz w:val="28"/>
          <w:szCs w:val="28"/>
        </w:rPr>
        <w:t xml:space="preserve"> </w:t>
      </w:r>
      <w:r w:rsidRPr="008D306F">
        <w:rPr>
          <w:rFonts w:ascii="Times New Roman" w:hAnsi="Times New Roman" w:cs="Times New Roman"/>
          <w:sz w:val="28"/>
          <w:szCs w:val="28"/>
        </w:rPr>
        <w:t xml:space="preserve">долговых обязательств должно быть осознанным и взвешенным. </w:t>
      </w:r>
    </w:p>
    <w:p w14:paraId="7B4791B8" w14:textId="77777777" w:rsidR="003F4FC9" w:rsidRPr="008D306F" w:rsidRDefault="00877711" w:rsidP="00790E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06F">
        <w:rPr>
          <w:rFonts w:ascii="Times New Roman" w:hAnsi="Times New Roman" w:cs="Times New Roman"/>
          <w:sz w:val="28"/>
          <w:szCs w:val="28"/>
        </w:rPr>
        <w:t>Перед тем, как подписать кредитный договор:</w:t>
      </w:r>
    </w:p>
    <w:p w14:paraId="03AE28F9" w14:textId="77777777" w:rsidR="00790E57" w:rsidRPr="008D306F" w:rsidRDefault="00877711" w:rsidP="00790E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06F">
        <w:rPr>
          <w:rFonts w:ascii="Times New Roman" w:hAnsi="Times New Roman" w:cs="Times New Roman"/>
          <w:sz w:val="28"/>
          <w:szCs w:val="28"/>
        </w:rPr>
        <w:t>- детально оцените ситуацию, требующую привлечение кредитных средств. Действительно ли это необходимо, есть ли возможность отсрочить реализацию задуман</w:t>
      </w:r>
      <w:r w:rsidR="00FB67C5" w:rsidRPr="008D306F">
        <w:rPr>
          <w:rFonts w:ascii="Times New Roman" w:hAnsi="Times New Roman" w:cs="Times New Roman"/>
          <w:sz w:val="28"/>
          <w:szCs w:val="28"/>
        </w:rPr>
        <w:t>ного путем формирования</w:t>
      </w:r>
      <w:r w:rsidRPr="008D306F">
        <w:rPr>
          <w:rFonts w:ascii="Times New Roman" w:hAnsi="Times New Roman" w:cs="Times New Roman"/>
          <w:sz w:val="28"/>
          <w:szCs w:val="28"/>
        </w:rPr>
        <w:t xml:space="preserve"> накоплений, ожидания более лояльных условий кредитования. Правильно расставьте приоритеты: </w:t>
      </w:r>
      <w:r w:rsidR="000D5033" w:rsidRPr="008D306F">
        <w:rPr>
          <w:rFonts w:ascii="Times New Roman" w:hAnsi="Times New Roman" w:cs="Times New Roman"/>
          <w:sz w:val="28"/>
          <w:szCs w:val="28"/>
        </w:rPr>
        <w:t>тратить</w:t>
      </w:r>
      <w:r w:rsidRPr="008D306F">
        <w:rPr>
          <w:rFonts w:ascii="Times New Roman" w:hAnsi="Times New Roman" w:cs="Times New Roman"/>
          <w:sz w:val="28"/>
          <w:szCs w:val="28"/>
        </w:rPr>
        <w:t xml:space="preserve"> заемные средства</w:t>
      </w:r>
      <w:r w:rsidR="000D5033" w:rsidRPr="008D306F">
        <w:rPr>
          <w:rFonts w:ascii="Times New Roman" w:hAnsi="Times New Roman" w:cs="Times New Roman"/>
          <w:sz w:val="28"/>
          <w:szCs w:val="28"/>
        </w:rPr>
        <w:t xml:space="preserve"> </w:t>
      </w:r>
      <w:r w:rsidR="00790E57" w:rsidRPr="008D306F">
        <w:rPr>
          <w:rFonts w:ascii="Times New Roman" w:hAnsi="Times New Roman" w:cs="Times New Roman"/>
          <w:sz w:val="28"/>
          <w:szCs w:val="28"/>
        </w:rPr>
        <w:t>на спонтанные/эмоциональные</w:t>
      </w:r>
      <w:r w:rsidRPr="008D306F">
        <w:rPr>
          <w:rFonts w:ascii="Times New Roman" w:hAnsi="Times New Roman" w:cs="Times New Roman"/>
          <w:sz w:val="28"/>
          <w:szCs w:val="28"/>
        </w:rPr>
        <w:t xml:space="preserve"> приобретения</w:t>
      </w:r>
      <w:r w:rsidR="000D5033" w:rsidRPr="008D306F">
        <w:rPr>
          <w:rFonts w:ascii="Times New Roman" w:hAnsi="Times New Roman" w:cs="Times New Roman"/>
          <w:sz w:val="28"/>
          <w:szCs w:val="28"/>
        </w:rPr>
        <w:t xml:space="preserve">-плохое </w:t>
      </w:r>
      <w:proofErr w:type="gramStart"/>
      <w:r w:rsidR="000D5033" w:rsidRPr="008D306F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="00790E57" w:rsidRPr="008D306F">
        <w:rPr>
          <w:rFonts w:ascii="Times New Roman" w:hAnsi="Times New Roman" w:cs="Times New Roman"/>
          <w:sz w:val="28"/>
          <w:szCs w:val="28"/>
        </w:rPr>
        <w:t xml:space="preserve"> Проанализируйте свой семейный/личный бюджет на возможность его разумной оптимизации, высвобождения свободных средств для накоплений. Сберегать выгоднее, чем занимать- потребуется время, но, возможно, удастся обойтись без заемных средств, если ситуация не чрезвычайная;</w:t>
      </w:r>
    </w:p>
    <w:p w14:paraId="4B6685F0" w14:textId="77777777" w:rsidR="000D5033" w:rsidRPr="008D306F" w:rsidRDefault="000D5033" w:rsidP="00790E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06F">
        <w:rPr>
          <w:rFonts w:ascii="Times New Roman" w:hAnsi="Times New Roman" w:cs="Times New Roman"/>
          <w:sz w:val="28"/>
          <w:szCs w:val="28"/>
        </w:rPr>
        <w:t xml:space="preserve">- оцените возможность снижения переплаты по кредиту: </w:t>
      </w:r>
      <w:r w:rsidR="00C57C38" w:rsidRPr="008D306F">
        <w:rPr>
          <w:rFonts w:ascii="Times New Roman" w:hAnsi="Times New Roman" w:cs="Times New Roman"/>
          <w:sz w:val="28"/>
          <w:szCs w:val="28"/>
        </w:rPr>
        <w:t xml:space="preserve">есть ли </w:t>
      </w:r>
      <w:r w:rsidRPr="008D306F">
        <w:rPr>
          <w:rFonts w:ascii="Times New Roman" w:hAnsi="Times New Roman" w:cs="Times New Roman"/>
          <w:sz w:val="28"/>
          <w:szCs w:val="28"/>
        </w:rPr>
        <w:t>перспективы досрочного (частичного в том числе) погашения задолженности;</w:t>
      </w:r>
    </w:p>
    <w:p w14:paraId="372D2BD8" w14:textId="77777777" w:rsidR="00877711" w:rsidRPr="008D306F" w:rsidRDefault="000D5033" w:rsidP="00790E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06F">
        <w:rPr>
          <w:rFonts w:ascii="Times New Roman" w:hAnsi="Times New Roman" w:cs="Times New Roman"/>
          <w:sz w:val="28"/>
          <w:szCs w:val="28"/>
        </w:rPr>
        <w:t xml:space="preserve">- объективно оцените свой «финансовый профиль»: несмотря на то, что перед одобрением кредита финансовое положение потенциального заемщика </w:t>
      </w:r>
      <w:r w:rsidRPr="008D306F">
        <w:rPr>
          <w:rFonts w:ascii="Times New Roman" w:hAnsi="Times New Roman" w:cs="Times New Roman"/>
          <w:sz w:val="28"/>
          <w:szCs w:val="28"/>
        </w:rPr>
        <w:lastRenderedPageBreak/>
        <w:t xml:space="preserve">оценивается кредитором, реальное положение дел знает лишь сам заемщик. </w:t>
      </w:r>
      <w:r w:rsidR="00FB67C5" w:rsidRPr="008D306F">
        <w:rPr>
          <w:rFonts w:ascii="Times New Roman" w:hAnsi="Times New Roman" w:cs="Times New Roman"/>
          <w:sz w:val="28"/>
          <w:szCs w:val="28"/>
        </w:rPr>
        <w:t>Д</w:t>
      </w:r>
      <w:r w:rsidRPr="008D306F">
        <w:rPr>
          <w:rFonts w:ascii="Times New Roman" w:hAnsi="Times New Roman" w:cs="Times New Roman"/>
          <w:sz w:val="28"/>
          <w:szCs w:val="28"/>
        </w:rPr>
        <w:t>етально рассчитайте свою финансовую нагрузку, учитывая все обязательства (как постоянные, так и периодические)</w:t>
      </w:r>
      <w:r w:rsidR="00C57C38" w:rsidRPr="008D306F">
        <w:rPr>
          <w:rFonts w:ascii="Times New Roman" w:hAnsi="Times New Roman" w:cs="Times New Roman"/>
          <w:sz w:val="28"/>
          <w:szCs w:val="28"/>
        </w:rPr>
        <w:t>. Не всегда финансовая нагрузка формируется только из обязательных расходов (ЖКХ, связь, питание/одежда, транспорт, обучение),</w:t>
      </w:r>
      <w:r w:rsidR="00E642C6" w:rsidRPr="008D306F">
        <w:rPr>
          <w:rFonts w:ascii="Times New Roman" w:hAnsi="Times New Roman" w:cs="Times New Roman"/>
          <w:sz w:val="28"/>
          <w:szCs w:val="28"/>
        </w:rPr>
        <w:t xml:space="preserve"> могут быть и социальные обязательства</w:t>
      </w:r>
      <w:r w:rsidR="00C57C38" w:rsidRPr="008D306F">
        <w:rPr>
          <w:rFonts w:ascii="Times New Roman" w:hAnsi="Times New Roman" w:cs="Times New Roman"/>
          <w:sz w:val="28"/>
          <w:szCs w:val="28"/>
        </w:rPr>
        <w:t xml:space="preserve"> </w:t>
      </w:r>
      <w:r w:rsidR="00E642C6" w:rsidRPr="008D306F">
        <w:rPr>
          <w:rFonts w:ascii="Times New Roman" w:hAnsi="Times New Roman" w:cs="Times New Roman"/>
          <w:sz w:val="28"/>
          <w:szCs w:val="28"/>
        </w:rPr>
        <w:t>(например, помощь нетрудоспособным родственникам, благотворительность, подарки близким). Если такие расходы есть, их также нужно брать в расчет;</w:t>
      </w:r>
    </w:p>
    <w:p w14:paraId="5AF7C746" w14:textId="77777777" w:rsidR="00810D51" w:rsidRPr="008D306F" w:rsidRDefault="00E642C6" w:rsidP="00790E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06F">
        <w:rPr>
          <w:rFonts w:ascii="Times New Roman" w:hAnsi="Times New Roman" w:cs="Times New Roman"/>
          <w:sz w:val="28"/>
          <w:szCs w:val="28"/>
        </w:rPr>
        <w:t xml:space="preserve">- смоделируйте антикризисный план: каким способом удастся преодолеть возможные финансовые </w:t>
      </w:r>
      <w:r w:rsidR="00790E57" w:rsidRPr="008D306F">
        <w:rPr>
          <w:rFonts w:ascii="Times New Roman" w:hAnsi="Times New Roman" w:cs="Times New Roman"/>
          <w:sz w:val="28"/>
          <w:szCs w:val="28"/>
        </w:rPr>
        <w:t>затруднения?</w:t>
      </w:r>
      <w:r w:rsidRPr="008D306F">
        <w:rPr>
          <w:rFonts w:ascii="Times New Roman" w:hAnsi="Times New Roman" w:cs="Times New Roman"/>
          <w:sz w:val="28"/>
          <w:szCs w:val="28"/>
        </w:rPr>
        <w:t xml:space="preserve"> Есть ли финансовый резерв на такой случай (финансовая подушка безопасности на 3-6 месяцев</w:t>
      </w:r>
      <w:r w:rsidR="00810D51" w:rsidRPr="008D306F">
        <w:rPr>
          <w:rFonts w:ascii="Times New Roman" w:hAnsi="Times New Roman" w:cs="Times New Roman"/>
          <w:sz w:val="28"/>
          <w:szCs w:val="28"/>
        </w:rPr>
        <w:t xml:space="preserve"> обязательных расходов, включая кредитные платежи)? Действующее законодательство позволяет рассчитывать на предоставление кредитных каникул на срок до 6 месяцев при снижении дохода на 30 %. Это шанс на передышку для возвращения финансовой стабильности, но соответствовать условиям предоставления такого льготного периода кредитования удается не всем, а накопленные за этот период долги все равно придется отдавать;</w:t>
      </w:r>
    </w:p>
    <w:p w14:paraId="6EA49F0B" w14:textId="77777777" w:rsidR="00810D51" w:rsidRPr="008D306F" w:rsidRDefault="00810D51" w:rsidP="00790E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06F">
        <w:rPr>
          <w:rFonts w:ascii="Times New Roman" w:hAnsi="Times New Roman" w:cs="Times New Roman"/>
          <w:sz w:val="28"/>
          <w:szCs w:val="28"/>
        </w:rPr>
        <w:t>- не поддавайтесь соблазну взять ненужное: это касается увеличения кредитного лимита или предложения по оформлению одобренной банком «кредитки». Зачастую банки предлагают</w:t>
      </w:r>
      <w:r w:rsidR="00ED0B7F" w:rsidRPr="008D306F">
        <w:rPr>
          <w:rFonts w:ascii="Times New Roman" w:hAnsi="Times New Roman" w:cs="Times New Roman"/>
          <w:sz w:val="28"/>
          <w:szCs w:val="28"/>
        </w:rPr>
        <w:t xml:space="preserve"> своим клиентам кредитные карты (без отдельного запроса от заемщика). Процентные ставки по таким продуктам одни из самых высоких в потребкредитовании, а соблюдении беспроцентного периода (</w:t>
      </w:r>
      <w:proofErr w:type="spellStart"/>
      <w:r w:rsidR="00ED0B7F" w:rsidRPr="008D306F">
        <w:rPr>
          <w:rFonts w:ascii="Times New Roman" w:hAnsi="Times New Roman" w:cs="Times New Roman"/>
          <w:sz w:val="28"/>
          <w:szCs w:val="28"/>
        </w:rPr>
        <w:t>грейс</w:t>
      </w:r>
      <w:proofErr w:type="spellEnd"/>
      <w:r w:rsidR="00ED0B7F" w:rsidRPr="008D306F">
        <w:rPr>
          <w:rFonts w:ascii="Times New Roman" w:hAnsi="Times New Roman" w:cs="Times New Roman"/>
          <w:sz w:val="28"/>
          <w:szCs w:val="28"/>
        </w:rPr>
        <w:t>-периода) требует четкого соблюдения финансовой дисциплины и контролирования своих трат;</w:t>
      </w:r>
    </w:p>
    <w:p w14:paraId="3C76684D" w14:textId="77777777" w:rsidR="00790E57" w:rsidRPr="008D306F" w:rsidRDefault="00790E57" w:rsidP="00790E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06F">
        <w:rPr>
          <w:rFonts w:ascii="Times New Roman" w:hAnsi="Times New Roman" w:cs="Times New Roman"/>
          <w:sz w:val="28"/>
          <w:szCs w:val="28"/>
        </w:rPr>
        <w:t>- если для снижения ставки по потребительскому кредитованию предлагается предоставить залог, не рискуйте единственным жильем или автомобилем;</w:t>
      </w:r>
    </w:p>
    <w:p w14:paraId="258C1CD4" w14:textId="77777777" w:rsidR="00790E57" w:rsidRPr="008D306F" w:rsidRDefault="00ED0B7F" w:rsidP="00790E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06F">
        <w:rPr>
          <w:rFonts w:ascii="Times New Roman" w:hAnsi="Times New Roman" w:cs="Times New Roman"/>
          <w:sz w:val="28"/>
          <w:szCs w:val="28"/>
        </w:rPr>
        <w:t xml:space="preserve">- если кредитование необходимо, </w:t>
      </w:r>
      <w:r w:rsidR="00050196" w:rsidRPr="008D306F">
        <w:rPr>
          <w:rFonts w:ascii="Times New Roman" w:hAnsi="Times New Roman" w:cs="Times New Roman"/>
          <w:sz w:val="28"/>
          <w:szCs w:val="28"/>
        </w:rPr>
        <w:t xml:space="preserve">внимательно изучите разные кредитные предложения, </w:t>
      </w:r>
      <w:r w:rsidRPr="008D306F">
        <w:rPr>
          <w:rFonts w:ascii="Times New Roman" w:hAnsi="Times New Roman" w:cs="Times New Roman"/>
          <w:sz w:val="28"/>
          <w:szCs w:val="28"/>
        </w:rPr>
        <w:t xml:space="preserve">сравните условия, оцените итоговую переплату. Если снижение ставки доступно при наличии страхования, использования дополнительных услуг, сделайте расчет вариантов. Не всегда расходы на </w:t>
      </w:r>
      <w:r w:rsidRPr="008D306F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дополнительные услуги компенсируются снижением ставки кредитования. </w:t>
      </w:r>
      <w:r w:rsidR="00050196" w:rsidRPr="008D306F">
        <w:rPr>
          <w:rFonts w:ascii="Times New Roman" w:hAnsi="Times New Roman" w:cs="Times New Roman"/>
          <w:sz w:val="28"/>
          <w:szCs w:val="28"/>
        </w:rPr>
        <w:t xml:space="preserve">Выбрав оптимальный </w:t>
      </w:r>
      <w:r w:rsidRPr="008D306F">
        <w:rPr>
          <w:rFonts w:ascii="Times New Roman" w:hAnsi="Times New Roman" w:cs="Times New Roman"/>
          <w:sz w:val="28"/>
          <w:szCs w:val="28"/>
        </w:rPr>
        <w:t xml:space="preserve">для себя </w:t>
      </w:r>
      <w:r w:rsidR="00050196" w:rsidRPr="008D306F">
        <w:rPr>
          <w:rFonts w:ascii="Times New Roman" w:hAnsi="Times New Roman" w:cs="Times New Roman"/>
          <w:sz w:val="28"/>
          <w:szCs w:val="28"/>
        </w:rPr>
        <w:t xml:space="preserve">вариант, </w:t>
      </w:r>
      <w:r w:rsidRPr="008D306F">
        <w:rPr>
          <w:rFonts w:ascii="Times New Roman" w:hAnsi="Times New Roman" w:cs="Times New Roman"/>
          <w:sz w:val="28"/>
          <w:szCs w:val="28"/>
        </w:rPr>
        <w:t xml:space="preserve">изучите </w:t>
      </w:r>
      <w:r w:rsidR="00050196" w:rsidRPr="008D306F">
        <w:rPr>
          <w:rFonts w:ascii="Times New Roman" w:hAnsi="Times New Roman" w:cs="Times New Roman"/>
          <w:sz w:val="28"/>
          <w:szCs w:val="28"/>
        </w:rPr>
        <w:t>все договорные условия</w:t>
      </w:r>
      <w:r w:rsidR="00790E57" w:rsidRPr="008D306F">
        <w:rPr>
          <w:rFonts w:ascii="Times New Roman" w:hAnsi="Times New Roman" w:cs="Times New Roman"/>
          <w:sz w:val="28"/>
          <w:szCs w:val="28"/>
        </w:rPr>
        <w:t xml:space="preserve"> (договор и все приложения к нему). В том числе:</w:t>
      </w:r>
      <w:r w:rsidRPr="008D306F">
        <w:rPr>
          <w:rFonts w:ascii="Times New Roman" w:hAnsi="Times New Roman" w:cs="Times New Roman"/>
          <w:sz w:val="28"/>
          <w:szCs w:val="28"/>
        </w:rPr>
        <w:t xml:space="preserve"> </w:t>
      </w:r>
      <w:r w:rsidR="00050196" w:rsidRPr="008D306F">
        <w:rPr>
          <w:rFonts w:ascii="Times New Roman" w:hAnsi="Times New Roman" w:cs="Times New Roman"/>
          <w:sz w:val="28"/>
          <w:szCs w:val="28"/>
        </w:rPr>
        <w:t>размер штрафных санкций, тарифы на обслуживание, условия о снижении/увеличении ставки кредитования</w:t>
      </w:r>
      <w:r w:rsidR="00790E57" w:rsidRPr="008D306F">
        <w:rPr>
          <w:rFonts w:ascii="Times New Roman" w:hAnsi="Times New Roman" w:cs="Times New Roman"/>
          <w:sz w:val="28"/>
          <w:szCs w:val="28"/>
        </w:rPr>
        <w:t xml:space="preserve">, условия </w:t>
      </w:r>
      <w:proofErr w:type="spellStart"/>
      <w:r w:rsidR="00790E57" w:rsidRPr="008D306F">
        <w:rPr>
          <w:rFonts w:ascii="Times New Roman" w:hAnsi="Times New Roman" w:cs="Times New Roman"/>
          <w:sz w:val="28"/>
          <w:szCs w:val="28"/>
        </w:rPr>
        <w:t>грейс</w:t>
      </w:r>
      <w:proofErr w:type="spellEnd"/>
      <w:r w:rsidR="00790E57" w:rsidRPr="008D306F">
        <w:rPr>
          <w:rFonts w:ascii="Times New Roman" w:hAnsi="Times New Roman" w:cs="Times New Roman"/>
          <w:sz w:val="28"/>
          <w:szCs w:val="28"/>
        </w:rPr>
        <w:t>-периода и другие.</w:t>
      </w:r>
    </w:p>
    <w:p w14:paraId="0B3AB61A" w14:textId="77777777" w:rsidR="00050196" w:rsidRPr="008D306F" w:rsidRDefault="00050196" w:rsidP="00790E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06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50196" w:rsidRPr="008D306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D52A5" w14:textId="77777777" w:rsidR="008D306F" w:rsidRDefault="008D306F" w:rsidP="008D306F">
      <w:pPr>
        <w:spacing w:after="0" w:line="240" w:lineRule="auto"/>
      </w:pPr>
      <w:r>
        <w:separator/>
      </w:r>
    </w:p>
  </w:endnote>
  <w:endnote w:type="continuationSeparator" w:id="0">
    <w:p w14:paraId="28BEAF83" w14:textId="77777777" w:rsidR="008D306F" w:rsidRDefault="008D306F" w:rsidP="008D3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05DFC" w14:textId="77777777" w:rsidR="008D306F" w:rsidRDefault="008D306F" w:rsidP="008D306F">
      <w:pPr>
        <w:spacing w:after="0" w:line="240" w:lineRule="auto"/>
      </w:pPr>
      <w:r>
        <w:separator/>
      </w:r>
    </w:p>
  </w:footnote>
  <w:footnote w:type="continuationSeparator" w:id="0">
    <w:p w14:paraId="6411AC8A" w14:textId="77777777" w:rsidR="008D306F" w:rsidRDefault="008D306F" w:rsidP="008D3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50F41" w14:textId="01EE6FAF" w:rsidR="008D306F" w:rsidRDefault="008D306F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82469E" wp14:editId="66030E13">
          <wp:simplePos x="0" y="0"/>
          <wp:positionH relativeFrom="column">
            <wp:posOffset>4739640</wp:posOffset>
          </wp:positionH>
          <wp:positionV relativeFrom="paragraph">
            <wp:posOffset>-49530</wp:posOffset>
          </wp:positionV>
          <wp:extent cx="1280160" cy="323215"/>
          <wp:effectExtent l="0" t="0" r="0" b="63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96"/>
    <w:rsid w:val="00050196"/>
    <w:rsid w:val="000538C0"/>
    <w:rsid w:val="00080734"/>
    <w:rsid w:val="000D5033"/>
    <w:rsid w:val="00152166"/>
    <w:rsid w:val="001E2FF1"/>
    <w:rsid w:val="003C5D5E"/>
    <w:rsid w:val="003F4FC9"/>
    <w:rsid w:val="004C28F1"/>
    <w:rsid w:val="006222DA"/>
    <w:rsid w:val="00746BEC"/>
    <w:rsid w:val="00790E57"/>
    <w:rsid w:val="00810D51"/>
    <w:rsid w:val="00877711"/>
    <w:rsid w:val="008D306F"/>
    <w:rsid w:val="00A535F4"/>
    <w:rsid w:val="00A611C7"/>
    <w:rsid w:val="00C57C38"/>
    <w:rsid w:val="00D71F18"/>
    <w:rsid w:val="00D80908"/>
    <w:rsid w:val="00E642C6"/>
    <w:rsid w:val="00ED0B7F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BC81B6"/>
  <w15:chartTrackingRefBased/>
  <w15:docId w15:val="{7F449659-BED9-4168-85F7-937DF7BA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5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50196"/>
    <w:rPr>
      <w:b/>
      <w:bCs/>
    </w:rPr>
  </w:style>
  <w:style w:type="character" w:styleId="a4">
    <w:name w:val="Hyperlink"/>
    <w:basedOn w:val="a0"/>
    <w:uiPriority w:val="99"/>
    <w:unhideWhenUsed/>
    <w:rsid w:val="0008073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073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D3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306F"/>
  </w:style>
  <w:style w:type="paragraph" w:styleId="a8">
    <w:name w:val="footer"/>
    <w:basedOn w:val="a"/>
    <w:link w:val="a9"/>
    <w:uiPriority w:val="99"/>
    <w:unhideWhenUsed/>
    <w:rsid w:val="008D3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3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zeta.ru/business/news/2026/01/16/27627301.shtml?utm_auth=fal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3527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Ивлева Дарья Михайловна</cp:lastModifiedBy>
  <cp:revision>2</cp:revision>
  <dcterms:created xsi:type="dcterms:W3CDTF">2026-03-25T00:51:00Z</dcterms:created>
  <dcterms:modified xsi:type="dcterms:W3CDTF">2026-03-25T00:51:00Z</dcterms:modified>
</cp:coreProperties>
</file>