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08102" w14:textId="73B786D4" w:rsidR="003821E6" w:rsidRPr="00A00C36" w:rsidRDefault="00075688" w:rsidP="00A00C36">
      <w:pPr>
        <w:jc w:val="both"/>
        <w:rPr>
          <w:rFonts w:ascii="Times New Roman" w:hAnsi="Times New Roman"/>
          <w:b/>
          <w:bCs/>
        </w:rPr>
      </w:pPr>
      <w:r w:rsidRPr="00A00C36">
        <w:rPr>
          <w:rFonts w:ascii="Times New Roman" w:hAnsi="Times New Roman"/>
          <w:b/>
          <w:bCs/>
        </w:rPr>
        <w:t>Инвестиции на фоне снижения ставки Банка России</w:t>
      </w:r>
    </w:p>
    <w:p w14:paraId="16B5B3F6" w14:textId="77777777" w:rsidR="003821E6" w:rsidRPr="00A00C36" w:rsidRDefault="003821E6" w:rsidP="00A00C36">
      <w:pPr>
        <w:jc w:val="both"/>
        <w:rPr>
          <w:rFonts w:ascii="Times New Roman" w:hAnsi="Times New Roman"/>
        </w:rPr>
      </w:pPr>
    </w:p>
    <w:p w14:paraId="0A836BDD" w14:textId="42D79232" w:rsidR="003821E6" w:rsidRPr="00A00C36" w:rsidRDefault="003821E6" w:rsidP="00A00C36">
      <w:pPr>
        <w:jc w:val="both"/>
        <w:rPr>
          <w:rFonts w:ascii="Times New Roman" w:hAnsi="Times New Roman"/>
        </w:rPr>
      </w:pPr>
      <w:r w:rsidRPr="00A00C36">
        <w:rPr>
          <w:rFonts w:ascii="Times New Roman" w:hAnsi="Times New Roman"/>
        </w:rPr>
        <w:t>На фоне снижения ставок банковских депозитов уходят возмож</w:t>
      </w:r>
      <w:bookmarkStart w:id="0" w:name="_GoBack"/>
      <w:bookmarkEnd w:id="0"/>
      <w:r w:rsidRPr="00A00C36">
        <w:rPr>
          <w:rFonts w:ascii="Times New Roman" w:hAnsi="Times New Roman"/>
        </w:rPr>
        <w:t>ности относительно консервативной и, в тоже время, высокой доходности. Розничный инвестор оказался перед дилеммой: выходить из депозитов или нет, учитывая, что по прогнозам Центрального банка, процентные ставки будут идти вниз.</w:t>
      </w:r>
      <w:r w:rsidR="00075688" w:rsidRPr="00A00C36">
        <w:rPr>
          <w:rFonts w:ascii="Times New Roman" w:hAnsi="Times New Roman"/>
        </w:rPr>
        <w:t xml:space="preserve"> О возможных инструментах для розничного инвестора в </w:t>
      </w:r>
      <w:hyperlink r:id="rId6" w:history="1">
        <w:r w:rsidR="00075688" w:rsidRPr="00A00C36">
          <w:rPr>
            <w:rStyle w:val="ac"/>
            <w:rFonts w:ascii="Times New Roman" w:hAnsi="Times New Roman"/>
          </w:rPr>
          <w:t>интервью «Газета.Ru»</w:t>
        </w:r>
      </w:hyperlink>
      <w:r w:rsidR="00075688" w:rsidRPr="00A00C36">
        <w:rPr>
          <w:rFonts w:ascii="Times New Roman" w:hAnsi="Times New Roman"/>
        </w:rPr>
        <w:t xml:space="preserve"> рассказал финансовый консультант, эксперт проекта НИФИ Минфина России «</w:t>
      </w:r>
      <w:proofErr w:type="spellStart"/>
      <w:r w:rsidR="00075688" w:rsidRPr="00A00C36">
        <w:rPr>
          <w:rFonts w:ascii="Times New Roman" w:hAnsi="Times New Roman"/>
        </w:rPr>
        <w:t>Моифинансы.рф</w:t>
      </w:r>
      <w:proofErr w:type="spellEnd"/>
      <w:r w:rsidR="00075688" w:rsidRPr="00A00C36">
        <w:rPr>
          <w:rFonts w:ascii="Times New Roman" w:hAnsi="Times New Roman"/>
        </w:rPr>
        <w:t>» Алексей Родин.</w:t>
      </w:r>
    </w:p>
    <w:p w14:paraId="624E0E2B" w14:textId="77777777" w:rsidR="003821E6" w:rsidRPr="00A00C36" w:rsidRDefault="003821E6" w:rsidP="00A00C36">
      <w:pPr>
        <w:ind w:firstLine="0"/>
        <w:jc w:val="both"/>
        <w:rPr>
          <w:rFonts w:ascii="Times New Roman" w:hAnsi="Times New Roman"/>
        </w:rPr>
      </w:pPr>
    </w:p>
    <w:p w14:paraId="67826DBF" w14:textId="77777777" w:rsidR="003821E6" w:rsidRPr="00A00C36" w:rsidRDefault="003821E6" w:rsidP="00A00C36">
      <w:pPr>
        <w:jc w:val="both"/>
        <w:rPr>
          <w:rFonts w:ascii="Times New Roman" w:hAnsi="Times New Roman"/>
        </w:rPr>
      </w:pPr>
      <w:r w:rsidRPr="00A00C36">
        <w:rPr>
          <w:rFonts w:ascii="Times New Roman" w:hAnsi="Times New Roman"/>
        </w:rPr>
        <w:t>В первую очередь стоит определить, какие цели преследует инвестор.</w:t>
      </w:r>
    </w:p>
    <w:p w14:paraId="11B92855" w14:textId="77777777" w:rsidR="003821E6" w:rsidRPr="00A00C36" w:rsidRDefault="003821E6" w:rsidP="00A00C36">
      <w:pPr>
        <w:jc w:val="both"/>
        <w:rPr>
          <w:rFonts w:ascii="Times New Roman" w:hAnsi="Times New Roman"/>
        </w:rPr>
      </w:pPr>
      <w:r w:rsidRPr="00A00C36">
        <w:rPr>
          <w:rFonts w:ascii="Times New Roman" w:hAnsi="Times New Roman"/>
        </w:rPr>
        <w:t>Давайте разберем несколько основных целей.</w:t>
      </w:r>
    </w:p>
    <w:p w14:paraId="074D0698" w14:textId="77777777" w:rsidR="003821E6" w:rsidRPr="00A00C36" w:rsidRDefault="003821E6" w:rsidP="00A00C36">
      <w:pPr>
        <w:jc w:val="both"/>
        <w:rPr>
          <w:rFonts w:ascii="Times New Roman" w:hAnsi="Times New Roman"/>
        </w:rPr>
      </w:pPr>
    </w:p>
    <w:p w14:paraId="3102B429" w14:textId="77777777" w:rsidR="003821E6" w:rsidRPr="00A00C36" w:rsidRDefault="003821E6" w:rsidP="00A00C36">
      <w:pPr>
        <w:jc w:val="both"/>
        <w:rPr>
          <w:rFonts w:ascii="Times New Roman" w:hAnsi="Times New Roman"/>
        </w:rPr>
      </w:pPr>
      <w:r w:rsidRPr="00A00C36">
        <w:rPr>
          <w:rFonts w:ascii="Times New Roman" w:hAnsi="Times New Roman"/>
        </w:rPr>
        <w:t xml:space="preserve">Первая цель. Финансовая подушка. </w:t>
      </w:r>
    </w:p>
    <w:p w14:paraId="4FC6528C" w14:textId="77777777" w:rsidR="003821E6" w:rsidRPr="00A00C36" w:rsidRDefault="003821E6" w:rsidP="00A00C36">
      <w:pPr>
        <w:jc w:val="both"/>
        <w:rPr>
          <w:rFonts w:ascii="Times New Roman" w:hAnsi="Times New Roman"/>
        </w:rPr>
      </w:pPr>
      <w:r w:rsidRPr="00A00C36">
        <w:rPr>
          <w:rFonts w:ascii="Times New Roman" w:hAnsi="Times New Roman"/>
        </w:rPr>
        <w:t xml:space="preserve">В этом случае деньги всегда должны быть под рукой, но в надежном инструменте, с доходность как минимум на уровне инфляции. Сумму денег для финансового резерва, а это средства на 3-6 месяцев жизни, вполне можно оставить на краткосрочном депозите. Тем более, что банки, столкнувшись с оттоком денег из-за снижения ставок, дают относительно хорошие доходности по краткосрочным вкладам, намереваясь вернуть инвестора «домой». </w:t>
      </w:r>
    </w:p>
    <w:p w14:paraId="0659B3E8" w14:textId="77777777" w:rsidR="003821E6" w:rsidRPr="00A00C36" w:rsidRDefault="003821E6" w:rsidP="00A00C36">
      <w:pPr>
        <w:jc w:val="both"/>
        <w:rPr>
          <w:rFonts w:ascii="Times New Roman" w:hAnsi="Times New Roman"/>
        </w:rPr>
      </w:pPr>
      <w:r w:rsidRPr="00A00C36">
        <w:rPr>
          <w:rFonts w:ascii="Times New Roman" w:hAnsi="Times New Roman"/>
        </w:rPr>
        <w:t>Также для финансовой подушки безопасности подойдет фонд денежного рынка, который можно купить на брокерском счете. Этот инструмент по надежности и ликвидности не уступает банковскому вкладу. Доходность на уровне текущей ключевой ставки накапливается ежедневно, поэтому потери заработанных процентов при выводе денег не будет.</w:t>
      </w:r>
    </w:p>
    <w:p w14:paraId="3A57861A" w14:textId="77777777" w:rsidR="003821E6" w:rsidRPr="00A00C36" w:rsidRDefault="003821E6" w:rsidP="00A00C36">
      <w:pPr>
        <w:jc w:val="both"/>
        <w:rPr>
          <w:rFonts w:ascii="Times New Roman" w:hAnsi="Times New Roman"/>
        </w:rPr>
      </w:pPr>
    </w:p>
    <w:p w14:paraId="4AC05D79" w14:textId="77777777" w:rsidR="003821E6" w:rsidRPr="00A00C36" w:rsidRDefault="003821E6" w:rsidP="00A00C36">
      <w:pPr>
        <w:jc w:val="both"/>
        <w:rPr>
          <w:rFonts w:ascii="Times New Roman" w:hAnsi="Times New Roman"/>
        </w:rPr>
      </w:pPr>
      <w:r w:rsidRPr="00A00C36">
        <w:rPr>
          <w:rFonts w:ascii="Times New Roman" w:hAnsi="Times New Roman"/>
        </w:rPr>
        <w:t>Вторая цель. Размещение средств на срок 1-2 года. Тут уже можно обратить внимание на облигации. И в текущих условиях экономической неопределённости я бы рассматривал только государственные облигации или бумаги надежных эмитентов. Например, облигации компаний из Первого котировального списка Московской биржи, то есть, самые устойчивые на рынке. Доходность к погашению у двухлетних относительно надёжных корпоративных облигаций на уровне 20-22%.</w:t>
      </w:r>
    </w:p>
    <w:p w14:paraId="50CED67A" w14:textId="77777777" w:rsidR="003821E6" w:rsidRPr="00A00C36" w:rsidRDefault="003821E6" w:rsidP="00A00C36">
      <w:pPr>
        <w:jc w:val="both"/>
        <w:rPr>
          <w:rFonts w:ascii="Times New Roman" w:hAnsi="Times New Roman"/>
        </w:rPr>
      </w:pPr>
    </w:p>
    <w:p w14:paraId="2A06F943" w14:textId="77777777" w:rsidR="003821E6" w:rsidRPr="00A00C36" w:rsidRDefault="003821E6" w:rsidP="00A00C36">
      <w:pPr>
        <w:jc w:val="both"/>
        <w:rPr>
          <w:rFonts w:ascii="Times New Roman" w:hAnsi="Times New Roman"/>
        </w:rPr>
      </w:pPr>
      <w:r w:rsidRPr="00A00C36">
        <w:rPr>
          <w:rFonts w:ascii="Times New Roman" w:hAnsi="Times New Roman"/>
        </w:rPr>
        <w:t xml:space="preserve">Третья цель. Размещение денег на срок от 2-х лет. В этом случае можно обратить внимание на долгосрочные облигации. На нашем рынке из долгосрочных есть только облигации федерального займа со сроком до погашения 10-15 лет. Эти бумаги на бирже в настоящее время стоят дешево, и будут расти в цене при дальнейшем снижении ключевой ставки Центрального </w:t>
      </w:r>
      <w:r w:rsidRPr="00A00C36">
        <w:rPr>
          <w:rFonts w:ascii="Times New Roman" w:hAnsi="Times New Roman"/>
        </w:rPr>
        <w:lastRenderedPageBreak/>
        <w:t xml:space="preserve">банка. Текущая купонная доходность небольшая, порядка 12%, и основная идея </w:t>
      </w:r>
      <w:proofErr w:type="gramStart"/>
      <w:r w:rsidRPr="00A00C36">
        <w:rPr>
          <w:rFonts w:ascii="Times New Roman" w:hAnsi="Times New Roman"/>
        </w:rPr>
        <w:t>- это</w:t>
      </w:r>
      <w:proofErr w:type="gramEnd"/>
      <w:r w:rsidRPr="00A00C36">
        <w:rPr>
          <w:rFonts w:ascii="Times New Roman" w:hAnsi="Times New Roman"/>
        </w:rPr>
        <w:t xml:space="preserve"> получение дохода при продаже облигации после роста её цены при снижении ставки. Ориентировочно цена облигации при снижении ставки в район 10% может вырасти в полтора раза. Стратегия для инвестора, который </w:t>
      </w:r>
      <w:proofErr w:type="gramStart"/>
      <w:r w:rsidRPr="00A00C36">
        <w:rPr>
          <w:rFonts w:ascii="Times New Roman" w:hAnsi="Times New Roman"/>
        </w:rPr>
        <w:t>понимает</w:t>
      </w:r>
      <w:proofErr w:type="gramEnd"/>
      <w:r w:rsidRPr="00A00C36">
        <w:rPr>
          <w:rFonts w:ascii="Times New Roman" w:hAnsi="Times New Roman"/>
        </w:rPr>
        <w:t xml:space="preserve"> что делает и умеет ждать.</w:t>
      </w:r>
    </w:p>
    <w:p w14:paraId="68954B3D" w14:textId="77777777" w:rsidR="003821E6" w:rsidRPr="00A00C36" w:rsidRDefault="003821E6" w:rsidP="00A00C36">
      <w:pPr>
        <w:jc w:val="both"/>
        <w:rPr>
          <w:rFonts w:ascii="Times New Roman" w:hAnsi="Times New Roman"/>
        </w:rPr>
      </w:pPr>
    </w:p>
    <w:p w14:paraId="42746370" w14:textId="77777777" w:rsidR="003821E6" w:rsidRPr="00A00C36" w:rsidRDefault="003821E6" w:rsidP="00A00C36">
      <w:pPr>
        <w:jc w:val="both"/>
        <w:rPr>
          <w:rFonts w:ascii="Times New Roman" w:hAnsi="Times New Roman"/>
        </w:rPr>
      </w:pPr>
      <w:r w:rsidRPr="00A00C36">
        <w:rPr>
          <w:rFonts w:ascii="Times New Roman" w:hAnsi="Times New Roman"/>
        </w:rPr>
        <w:t xml:space="preserve">Смотреть в сторону рынка акций в текущих реалиях я бы не стал. Вероятность рецессии достаточно высокая. Например, разные аналитики прогнозируют рецессию в США в 2026 году с вероятностью 60-80%. В России тоже неспокойно. Санкционное давление не спадает, денег в бюджете не хватает, инфляция не побеждена, покупательская способность низкая, а ставка ещё высокая. Всё это отражается негативом на бизнесе. </w:t>
      </w:r>
    </w:p>
    <w:p w14:paraId="06179855" w14:textId="77777777" w:rsidR="003821E6" w:rsidRPr="00A00C36" w:rsidRDefault="003821E6" w:rsidP="00A00C36">
      <w:pPr>
        <w:jc w:val="both"/>
        <w:rPr>
          <w:rFonts w:ascii="Times New Roman" w:hAnsi="Times New Roman"/>
        </w:rPr>
      </w:pPr>
    </w:p>
    <w:p w14:paraId="0E26B747" w14:textId="523BA3C9" w:rsidR="007E0D86" w:rsidRPr="00A00C36" w:rsidRDefault="003821E6" w:rsidP="00A00C36">
      <w:pPr>
        <w:jc w:val="both"/>
        <w:rPr>
          <w:rFonts w:ascii="Times New Roman" w:hAnsi="Times New Roman"/>
        </w:rPr>
      </w:pPr>
      <w:r w:rsidRPr="00A00C36">
        <w:rPr>
          <w:rFonts w:ascii="Times New Roman" w:hAnsi="Times New Roman"/>
        </w:rPr>
        <w:t>В кризисные времена лучший выбор - государственный долг, то есть, облигации федерального займа. Это убережет в итоге и кошелёк, и нервы. А инвестор, как известно, должен спать спокойно.</w:t>
      </w:r>
    </w:p>
    <w:sectPr w:rsidR="007E0D86" w:rsidRPr="00A00C3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79CA6" w14:textId="77777777" w:rsidR="00A00C36" w:rsidRDefault="00A00C36" w:rsidP="00A00C36">
      <w:pPr>
        <w:spacing w:line="240" w:lineRule="auto"/>
      </w:pPr>
      <w:r>
        <w:separator/>
      </w:r>
    </w:p>
  </w:endnote>
  <w:endnote w:type="continuationSeparator" w:id="0">
    <w:p w14:paraId="1D6DC5FA" w14:textId="77777777" w:rsidR="00A00C36" w:rsidRDefault="00A00C36" w:rsidP="00A00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AE616" w14:textId="77777777" w:rsidR="00A00C36" w:rsidRDefault="00A00C36" w:rsidP="00A00C36">
      <w:pPr>
        <w:spacing w:line="240" w:lineRule="auto"/>
      </w:pPr>
      <w:r>
        <w:separator/>
      </w:r>
    </w:p>
  </w:footnote>
  <w:footnote w:type="continuationSeparator" w:id="0">
    <w:p w14:paraId="2D8CFCA9" w14:textId="77777777" w:rsidR="00A00C36" w:rsidRDefault="00A00C36" w:rsidP="00A00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D220F" w14:textId="44424A32" w:rsidR="00A00C36" w:rsidRDefault="00A00C36">
    <w:pPr>
      <w:pStyle w:val="ae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3E252B78" wp14:editId="4865ECB1">
          <wp:simplePos x="0" y="0"/>
          <wp:positionH relativeFrom="column">
            <wp:posOffset>5025390</wp:posOffset>
          </wp:positionH>
          <wp:positionV relativeFrom="paragraph">
            <wp:posOffset>-59055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BC"/>
    <w:rsid w:val="00075688"/>
    <w:rsid w:val="003821E6"/>
    <w:rsid w:val="005024BC"/>
    <w:rsid w:val="00716EE6"/>
    <w:rsid w:val="007E0D86"/>
    <w:rsid w:val="00844D89"/>
    <w:rsid w:val="00A00C36"/>
    <w:rsid w:val="00F2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249E"/>
  <w15:chartTrackingRefBased/>
  <w15:docId w15:val="{CE290B66-4FE0-4A3A-94B0-18921B1B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C05"/>
    <w:pPr>
      <w:spacing w:after="0" w:line="276" w:lineRule="auto"/>
      <w:ind w:firstLine="709"/>
    </w:pPr>
    <w:rPr>
      <w:rFonts w:ascii="PT Astra Serif" w:hAnsi="PT Astra Serif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02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4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4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4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4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4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4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4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4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24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24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24BC"/>
    <w:rPr>
      <w:rFonts w:eastAsiaTheme="majorEastAsia" w:cstheme="majorBidi"/>
      <w:i/>
      <w:i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24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024BC"/>
    <w:rPr>
      <w:rFonts w:eastAsiaTheme="majorEastAsia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024BC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024BC"/>
    <w:rPr>
      <w:rFonts w:eastAsiaTheme="majorEastAsia" w:cstheme="majorBidi"/>
      <w:i/>
      <w:iCs/>
      <w:color w:val="272727" w:themeColor="text1" w:themeTint="D8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024BC"/>
    <w:rPr>
      <w:rFonts w:eastAsiaTheme="majorEastAsia" w:cstheme="majorBidi"/>
      <w:color w:val="272727" w:themeColor="text1" w:themeTint="D8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502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2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4B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02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2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24BC"/>
    <w:rPr>
      <w:rFonts w:ascii="PT Astra Serif" w:hAnsi="PT Astra Serif" w:cs="Times New Roman"/>
      <w:i/>
      <w:iCs/>
      <w:color w:val="404040" w:themeColor="text1" w:themeTint="BF"/>
      <w:sz w:val="28"/>
      <w:szCs w:val="28"/>
    </w:rPr>
  </w:style>
  <w:style w:type="paragraph" w:styleId="a7">
    <w:name w:val="List Paragraph"/>
    <w:basedOn w:val="a"/>
    <w:uiPriority w:val="34"/>
    <w:qFormat/>
    <w:rsid w:val="005024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24B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24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24BC"/>
    <w:rPr>
      <w:rFonts w:ascii="PT Astra Serif" w:hAnsi="PT Astra Serif" w:cs="Times New Roman"/>
      <w:i/>
      <w:iCs/>
      <w:color w:val="2E74B5" w:themeColor="accent1" w:themeShade="BF"/>
      <w:sz w:val="28"/>
      <w:szCs w:val="28"/>
    </w:rPr>
  </w:style>
  <w:style w:type="character" w:styleId="ab">
    <w:name w:val="Intense Reference"/>
    <w:basedOn w:val="a0"/>
    <w:uiPriority w:val="32"/>
    <w:qFormat/>
    <w:rsid w:val="005024BC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821E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21E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A00C3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00C36"/>
    <w:rPr>
      <w:rFonts w:ascii="PT Astra Serif" w:hAnsi="PT Astra Serif" w:cs="Times New Roman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A00C3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00C36"/>
    <w:rPr>
      <w:rFonts w:ascii="PT Astra Serif" w:hAnsi="PT Astra Serif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zeta.ru/business/news/2025/09/25/26802182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2714</Characters>
  <Application>Microsoft Office Word</Application>
  <DocSecurity>0</DocSecurity>
  <Lines>22</Lines>
  <Paragraphs>6</Paragraphs>
  <ScaleCrop>false</ScaleCrop>
  <Company>NIFI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Михайловский Константин Александрович</dc:creator>
  <cp:keywords/>
  <dc:description/>
  <cp:lastModifiedBy>Ивлева Дарья Михайловна</cp:lastModifiedBy>
  <cp:revision>4</cp:revision>
  <dcterms:created xsi:type="dcterms:W3CDTF">2025-09-25T07:16:00Z</dcterms:created>
  <dcterms:modified xsi:type="dcterms:W3CDTF">2025-12-08T01:14:00Z</dcterms:modified>
</cp:coreProperties>
</file>