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D9F9" w14:textId="21FBCF94" w:rsidR="001551C0" w:rsidRDefault="001551C0" w:rsidP="00CD235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F606CA" w14:textId="77777777" w:rsidR="001551C0" w:rsidRDefault="001551C0" w:rsidP="001551C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6F4B59" w14:textId="77777777" w:rsidR="001551C0" w:rsidRDefault="00D60275" w:rsidP="00D60275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60275">
        <w:rPr>
          <w:rFonts w:ascii="Times New Roman" w:hAnsi="Times New Roman" w:cs="Times New Roman"/>
          <w:b/>
          <w:bCs/>
          <w:sz w:val="24"/>
          <w:szCs w:val="24"/>
        </w:rPr>
        <w:t>О плюсах и минусах ПДС</w:t>
      </w:r>
    </w:p>
    <w:bookmarkEnd w:id="0"/>
    <w:p w14:paraId="12AA789D" w14:textId="77777777" w:rsidR="00D60275" w:rsidRPr="00D60275" w:rsidRDefault="00D60275" w:rsidP="00D602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75">
        <w:rPr>
          <w:rFonts w:ascii="Times New Roman" w:hAnsi="Times New Roman" w:cs="Times New Roman"/>
          <w:sz w:val="24"/>
          <w:szCs w:val="24"/>
        </w:rPr>
        <w:t xml:space="preserve">Эксперт проекта НИФИ Минфина России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0275">
        <w:rPr>
          <w:rFonts w:ascii="Times New Roman" w:hAnsi="Times New Roman" w:cs="Times New Roman"/>
          <w:sz w:val="24"/>
          <w:szCs w:val="24"/>
        </w:rPr>
        <w:t>Моифинансы.рф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60275">
        <w:rPr>
          <w:rFonts w:ascii="Times New Roman" w:hAnsi="Times New Roman" w:cs="Times New Roman"/>
          <w:sz w:val="24"/>
          <w:szCs w:val="24"/>
        </w:rPr>
        <w:t xml:space="preserve"> Ольга Дайнек</w:t>
      </w:r>
      <w:r>
        <w:rPr>
          <w:rFonts w:ascii="Times New Roman" w:hAnsi="Times New Roman" w:cs="Times New Roman"/>
          <w:sz w:val="24"/>
          <w:szCs w:val="24"/>
        </w:rPr>
        <w:t xml:space="preserve">о в </w:t>
      </w:r>
      <w:hyperlink r:id="rId7" w:history="1">
        <w:r w:rsidRPr="00D60275">
          <w:rPr>
            <w:rStyle w:val="a4"/>
            <w:rFonts w:ascii="Times New Roman" w:hAnsi="Times New Roman" w:cs="Times New Roman"/>
            <w:sz w:val="24"/>
            <w:szCs w:val="24"/>
          </w:rPr>
          <w:t>интервью Российской Газете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рассказала об очевидных плюсах и минусах программы долгосрочных сбережений в текущих рыночных условиях.  </w:t>
      </w:r>
    </w:p>
    <w:p w14:paraId="30E1EC5D" w14:textId="77777777" w:rsidR="002F6852" w:rsidRPr="00CD2352" w:rsidRDefault="0041745A" w:rsidP="00CD2352">
      <w:pPr>
        <w:pStyle w:val="tt-p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CD2352">
        <w:rPr>
          <w:shd w:val="clear" w:color="auto" w:fill="FFFFFF"/>
        </w:rPr>
        <w:t>Главное преимущество программы в том, что участник Программы имеет</w:t>
      </w:r>
      <w:r w:rsidR="002F6852" w:rsidRPr="00CD2352">
        <w:rPr>
          <w:shd w:val="clear" w:color="auto" w:fill="FFFFFF"/>
        </w:rPr>
        <w:t xml:space="preserve"> </w:t>
      </w:r>
      <w:r w:rsidRPr="00CD2352">
        <w:rPr>
          <w:shd w:val="clear" w:color="auto" w:fill="FFFFFF"/>
        </w:rPr>
        <w:t xml:space="preserve">возможность получать </w:t>
      </w:r>
      <w:r w:rsidR="002F6852" w:rsidRPr="00CD2352">
        <w:rPr>
          <w:shd w:val="clear" w:color="auto" w:fill="FFFFFF"/>
        </w:rPr>
        <w:t>софинансирование личных взносов на протяжении 10 лет</w:t>
      </w:r>
      <w:r w:rsidRPr="00CD2352">
        <w:rPr>
          <w:shd w:val="clear" w:color="auto" w:fill="FFFFFF"/>
        </w:rPr>
        <w:t xml:space="preserve">. Если договоров ПДС несколько, срок отсчитывается </w:t>
      </w:r>
      <w:r w:rsidR="00172D6B" w:rsidRPr="00CD2352">
        <w:rPr>
          <w:shd w:val="clear" w:color="auto" w:fill="FFFFFF"/>
        </w:rPr>
        <w:t>с даты</w:t>
      </w:r>
      <w:r w:rsidR="002F6852" w:rsidRPr="00CD2352">
        <w:rPr>
          <w:shd w:val="clear" w:color="auto" w:fill="FFFFFF"/>
        </w:rPr>
        <w:t xml:space="preserve"> открытия первого счета</w:t>
      </w:r>
      <w:r w:rsidRPr="00CD2352">
        <w:rPr>
          <w:shd w:val="clear" w:color="auto" w:fill="FFFFFF"/>
        </w:rPr>
        <w:t>.</w:t>
      </w:r>
      <w:r w:rsidR="002F6852" w:rsidRPr="00CD2352">
        <w:rPr>
          <w:shd w:val="clear" w:color="auto" w:fill="FFFFFF"/>
        </w:rPr>
        <w:t xml:space="preserve">  </w:t>
      </w:r>
      <w:r w:rsidRPr="00CD2352">
        <w:rPr>
          <w:shd w:val="clear" w:color="auto" w:fill="FFFFFF"/>
        </w:rPr>
        <w:t>Немаловажно то, что средства на счете</w:t>
      </w:r>
      <w:r w:rsidR="002F6852" w:rsidRPr="00CD2352">
        <w:t xml:space="preserve"> застрахованы</w:t>
      </w:r>
      <w:r w:rsidRPr="00CD2352">
        <w:t xml:space="preserve"> и в с</w:t>
      </w:r>
      <w:r w:rsidR="002F6852" w:rsidRPr="00CD2352">
        <w:rPr>
          <w:shd w:val="clear" w:color="auto" w:fill="FFFFFF"/>
        </w:rPr>
        <w:t>лучае банкротства НПФ</w:t>
      </w:r>
      <w:r w:rsidRPr="00CD2352">
        <w:rPr>
          <w:shd w:val="clear" w:color="auto" w:fill="FFFFFF"/>
        </w:rPr>
        <w:t xml:space="preserve">-оператора программы, участник может рассчитывать на компенсацию суммы своих накоплений в пределах 2,8 </w:t>
      </w:r>
      <w:proofErr w:type="spellStart"/>
      <w:proofErr w:type="gramStart"/>
      <w:r w:rsidRPr="00CD2352">
        <w:rPr>
          <w:shd w:val="clear" w:color="auto" w:fill="FFFFFF"/>
        </w:rPr>
        <w:t>млн.рублей</w:t>
      </w:r>
      <w:proofErr w:type="spellEnd"/>
      <w:proofErr w:type="gramEnd"/>
      <w:r w:rsidRPr="00CD2352">
        <w:rPr>
          <w:shd w:val="clear" w:color="auto" w:fill="FFFFFF"/>
        </w:rPr>
        <w:t xml:space="preserve">. </w:t>
      </w:r>
      <w:r w:rsidR="002F6852" w:rsidRPr="00CD2352">
        <w:rPr>
          <w:shd w:val="clear" w:color="auto" w:fill="FFFFFF"/>
        </w:rPr>
        <w:t xml:space="preserve"> </w:t>
      </w:r>
      <w:r w:rsidRPr="00CD2352">
        <w:rPr>
          <w:shd w:val="clear" w:color="auto" w:fill="FFFFFF"/>
        </w:rPr>
        <w:t xml:space="preserve">Также к плюсам можно отнести возможность налоговых вычетов, которые позволяют не только получить </w:t>
      </w:r>
      <w:r w:rsidR="0019409C" w:rsidRPr="00CD2352">
        <w:rPr>
          <w:shd w:val="clear" w:color="auto" w:fill="FFFFFF"/>
        </w:rPr>
        <w:t>из бюджета НДФЛ с личных взносов в сумме до 400 тысяч рублей, но и дают право на освобождение</w:t>
      </w:r>
      <w:r w:rsidR="00172D6B" w:rsidRPr="00172D6B">
        <w:t xml:space="preserve"> </w:t>
      </w:r>
      <w:r w:rsidR="00172D6B">
        <w:t>полученного</w:t>
      </w:r>
      <w:r w:rsidR="00172D6B" w:rsidRPr="00CD2352">
        <w:t xml:space="preserve"> </w:t>
      </w:r>
      <w:r w:rsidR="00172D6B">
        <w:t>инвестиционного</w:t>
      </w:r>
      <w:r w:rsidR="00172D6B" w:rsidRPr="00CD2352">
        <w:t xml:space="preserve"> доход</w:t>
      </w:r>
      <w:r w:rsidR="00172D6B">
        <w:t>а</w:t>
      </w:r>
      <w:r w:rsidR="00172D6B" w:rsidRPr="00CD2352">
        <w:t xml:space="preserve"> (до 30 </w:t>
      </w:r>
      <w:proofErr w:type="spellStart"/>
      <w:proofErr w:type="gramStart"/>
      <w:r w:rsidR="00172D6B" w:rsidRPr="00CD2352">
        <w:t>млн.рублей</w:t>
      </w:r>
      <w:proofErr w:type="spellEnd"/>
      <w:proofErr w:type="gramEnd"/>
      <w:r w:rsidR="00172D6B" w:rsidRPr="00CD2352">
        <w:t>)</w:t>
      </w:r>
      <w:r w:rsidR="0019409C" w:rsidRPr="00CD2352">
        <w:rPr>
          <w:shd w:val="clear" w:color="auto" w:fill="FFFFFF"/>
        </w:rPr>
        <w:t xml:space="preserve"> от </w:t>
      </w:r>
      <w:r w:rsidR="002F6852" w:rsidRPr="00CD2352">
        <w:t xml:space="preserve">налогообложения.  </w:t>
      </w:r>
      <w:r w:rsidR="0019409C" w:rsidRPr="00CD2352">
        <w:t>Имеющаяся</w:t>
      </w:r>
      <w:r w:rsidR="002F6852" w:rsidRPr="00CD2352">
        <w:t xml:space="preserve"> возможность пополнить сбережения средствами накопительной</w:t>
      </w:r>
      <w:r w:rsidR="00172D6B">
        <w:t xml:space="preserve"> </w:t>
      </w:r>
      <w:r w:rsidR="002F6852" w:rsidRPr="00CD2352">
        <w:t>пенсии</w:t>
      </w:r>
      <w:r w:rsidR="0019409C" w:rsidRPr="00CD2352">
        <w:t>-тоже положительный момент</w:t>
      </w:r>
      <w:r w:rsidR="002F6852" w:rsidRPr="00CD2352">
        <w:t>.</w:t>
      </w:r>
      <w:r w:rsidR="002F6852" w:rsidRPr="00CD2352">
        <w:rPr>
          <w:shd w:val="clear" w:color="auto" w:fill="FFFFFF"/>
        </w:rPr>
        <w:t xml:space="preserve"> </w:t>
      </w:r>
      <w:r w:rsidR="0019409C" w:rsidRPr="00CD2352">
        <w:rPr>
          <w:shd w:val="clear" w:color="auto" w:fill="FFFFFF"/>
        </w:rPr>
        <w:t xml:space="preserve">Но при принятии такого решения важно понимать, что после </w:t>
      </w:r>
      <w:r w:rsidR="00172D6B" w:rsidRPr="00CD2352">
        <w:rPr>
          <w:shd w:val="clear" w:color="auto" w:fill="FFFFFF"/>
        </w:rPr>
        <w:t>перевода возвратить</w:t>
      </w:r>
      <w:r w:rsidR="0019409C" w:rsidRPr="00CD2352">
        <w:rPr>
          <w:shd w:val="clear" w:color="auto" w:fill="FFFFFF"/>
        </w:rPr>
        <w:t xml:space="preserve"> средства накопительной пенсии обратно в систему пенсионного страхования уже будет нельзя. Также важно, что, если участнику программы еще не назначены пожизненные выплаты, сбережения ПДС наследуются (правопреемников можно указать в договоре или определить позже отдельным заявлением). </w:t>
      </w:r>
      <w:r w:rsidR="002F6852" w:rsidRPr="00CD2352">
        <w:rPr>
          <w:shd w:val="clear" w:color="auto" w:fill="FFFFFF"/>
        </w:rPr>
        <w:t xml:space="preserve">   </w:t>
      </w:r>
      <w:r w:rsidR="00307B0B" w:rsidRPr="00CD2352">
        <w:rPr>
          <w:shd w:val="clear" w:color="auto" w:fill="FFFFFF"/>
        </w:rPr>
        <w:t xml:space="preserve">Средства на счете ПДС не подлежат взысканию и не делятся при разводе-это тоже можно отнести к положительным моментам. </w:t>
      </w:r>
    </w:p>
    <w:p w14:paraId="663570A4" w14:textId="77777777" w:rsidR="00A45CA0" w:rsidRPr="00CD2352" w:rsidRDefault="0019409C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К основным минусам можно отнести долгосрочность</w:t>
      </w:r>
      <w:r w:rsidR="00172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вложений и невозможность изъятия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средства без потерь до установленного срока (</w:t>
      </w:r>
      <w:r w:rsidR="00A45CA0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за исключением особых жизненных ситуаций: тяжелое заболевание и потеря кормильца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A83112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Лимит по софинансированию примен</w:t>
      </w:r>
      <w:r w:rsidR="005609D6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яется ко всем имеющимся счетам, а не по каждому счету в отдельности</w:t>
      </w:r>
      <w:r w:rsidR="00DF0B13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-это тоже надо учитывать</w:t>
      </w:r>
      <w:r w:rsidR="005609D6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</w:t>
      </w:r>
      <w:r w:rsidR="00A45CA0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своеобразным 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подводным камнем </w:t>
      </w:r>
      <w:r w:rsidR="005609D6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стать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правила получения налогового вычета</w:t>
      </w:r>
      <w:r w:rsidR="00A45CA0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. При досрочном изъятии средств со счетов ПДС инвестор лишается права на налоговые вычеты (уже полученные придется вернуть в бюджет). При этом если участник ПДС- работающий пенсионер или предпенсионер</w:t>
      </w:r>
      <w:r w:rsidR="00A83112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рассчитывает получать ежегодные вычеты</w:t>
      </w:r>
      <w:r w:rsidR="00A45CA0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F0B13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2352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учитывать, что </w:t>
      </w:r>
      <w:r w:rsidR="00DF0B13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для их получения</w:t>
      </w:r>
      <w:r w:rsidR="00A45CA0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нельзя снимать деньги со счета ранее установленного срока: </w:t>
      </w:r>
    </w:p>
    <w:p w14:paraId="2B2F4102" w14:textId="77777777" w:rsidR="00A45CA0" w:rsidRPr="00CD2352" w:rsidRDefault="00A45CA0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- если счет открыт в 2024–2026 годах — 5 лет;</w:t>
      </w:r>
    </w:p>
    <w:p w14:paraId="4EDDC61D" w14:textId="77777777" w:rsidR="00A45CA0" w:rsidRPr="00CD2352" w:rsidRDefault="00A45CA0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- в 2027 году — 6 лет;</w:t>
      </w:r>
    </w:p>
    <w:p w14:paraId="2D061EF4" w14:textId="77777777" w:rsidR="00A45CA0" w:rsidRPr="00CD2352" w:rsidRDefault="00A45CA0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в 2028 году — 7 лет;</w:t>
      </w:r>
    </w:p>
    <w:p w14:paraId="5EDE3701" w14:textId="77777777" w:rsidR="00A45CA0" w:rsidRPr="00CD2352" w:rsidRDefault="00A45CA0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- в 2029 году — 8 лет;</w:t>
      </w:r>
    </w:p>
    <w:p w14:paraId="0DF0FC54" w14:textId="77777777" w:rsidR="00A45CA0" w:rsidRPr="00CD2352" w:rsidRDefault="00A45CA0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- в 2030 году — 9 лет</w:t>
      </w:r>
      <w:r w:rsidR="00CD2352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0CE99F" w14:textId="77777777" w:rsidR="004A2A23" w:rsidRDefault="004A2A23" w:rsidP="00CD2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B6111" w14:textId="77777777" w:rsidR="004A2A23" w:rsidRPr="00CD2352" w:rsidRDefault="004A2A23" w:rsidP="004A2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A23">
        <w:rPr>
          <w:rFonts w:ascii="Times New Roman" w:hAnsi="Times New Roman" w:cs="Times New Roman"/>
          <w:sz w:val="24"/>
          <w:szCs w:val="24"/>
        </w:rPr>
        <w:t>ПДС может н</w:t>
      </w:r>
      <w:r>
        <w:rPr>
          <w:rFonts w:ascii="Times New Roman" w:hAnsi="Times New Roman" w:cs="Times New Roman"/>
          <w:sz w:val="24"/>
          <w:szCs w:val="24"/>
        </w:rPr>
        <w:t>е подойти тем, кто владеет Индивидуальным инвестиционным счетом или делает взносы  в рамках Н</w:t>
      </w:r>
      <w:r w:rsidRPr="004A2A23">
        <w:rPr>
          <w:rFonts w:ascii="Times New Roman" w:hAnsi="Times New Roman" w:cs="Times New Roman"/>
          <w:sz w:val="24"/>
          <w:szCs w:val="24"/>
        </w:rPr>
        <w:t>егосударст</w:t>
      </w:r>
      <w:r>
        <w:rPr>
          <w:rFonts w:ascii="Times New Roman" w:hAnsi="Times New Roman" w:cs="Times New Roman"/>
          <w:sz w:val="24"/>
          <w:szCs w:val="24"/>
        </w:rPr>
        <w:t>венного пенсионного обеспечения</w:t>
      </w:r>
      <w:r w:rsidRPr="004A2A23">
        <w:rPr>
          <w:rFonts w:ascii="Times New Roman" w:hAnsi="Times New Roman" w:cs="Times New Roman"/>
          <w:sz w:val="24"/>
          <w:szCs w:val="24"/>
        </w:rPr>
        <w:t>, поскольку налог</w:t>
      </w:r>
      <w:r>
        <w:rPr>
          <w:rFonts w:ascii="Times New Roman" w:hAnsi="Times New Roman" w:cs="Times New Roman"/>
          <w:sz w:val="24"/>
          <w:szCs w:val="24"/>
        </w:rPr>
        <w:t>овый вычет распространяется сово</w:t>
      </w:r>
      <w:r w:rsidRPr="004A2A23">
        <w:rPr>
          <w:rFonts w:ascii="Times New Roman" w:hAnsi="Times New Roman" w:cs="Times New Roman"/>
          <w:sz w:val="24"/>
          <w:szCs w:val="24"/>
        </w:rPr>
        <w:t>купно на все виды долгосрочных финансовых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7776A9" w14:textId="77777777" w:rsidR="0019409C" w:rsidRPr="00D60275" w:rsidRDefault="005609D6" w:rsidP="00D602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все перечисленное, скорее, не минусы, а</w:t>
      </w:r>
      <w:r w:rsidR="00172D6B" w:rsidRPr="0017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172D6B" w:rsidRP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предотвращения злоупотреблений правом при использовании </w:t>
      </w:r>
      <w:r w:rsidR="0017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</w:t>
      </w:r>
      <w:r w:rsidR="00172D6B" w:rsidRP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долгосрочного финансового продукта</w:t>
      </w:r>
      <w:r w:rsidR="0017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разумная</w:t>
      </w:r>
      <w:r w:rsidRP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за привле</w:t>
      </w:r>
      <w:r w:rsid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кательные условия </w:t>
      </w:r>
      <w:r w:rsidRP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DF0B13" w:rsidRPr="00CD2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0FEEB0" w14:textId="77777777" w:rsidR="00D60275" w:rsidRDefault="00D60275" w:rsidP="00D6027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B112A3" w14:textId="25FF0CF1" w:rsidR="00D60275" w:rsidRPr="002A2E87" w:rsidRDefault="002F6852" w:rsidP="00D602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E87">
        <w:rPr>
          <w:rFonts w:ascii="Times New Roman" w:hAnsi="Times New Roman" w:cs="Times New Roman"/>
          <w:b/>
          <w:bCs/>
          <w:sz w:val="24"/>
          <w:szCs w:val="24"/>
        </w:rPr>
        <w:t>Какому выгодна ПДС</w:t>
      </w:r>
      <w:r w:rsidR="00D60275" w:rsidRPr="002A2E8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024F685" w14:textId="77777777" w:rsidR="00363689" w:rsidRPr="00CD2352" w:rsidRDefault="00A83112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рассматривать ПДС в разрезе возможности максимального софинансирования, с</w:t>
      </w:r>
      <w:r w:rsidR="0041745A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амая выгодная формула 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41745A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тех, кто имеет среднемесячный доход не более 80 </w:t>
      </w:r>
      <w:r w:rsidR="00172D6B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тысяч рублей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745A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41745A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рубль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собственных средств</w:t>
      </w:r>
      <w:r w:rsidR="0041745A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на счете два</w:t>
      </w:r>
      <w:r w:rsidR="0041745A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касается </w:t>
      </w:r>
      <w:r w:rsidR="00DF0B13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общей доходности</w:t>
      </w:r>
      <w:r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F0B13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в долгосрочной </w:t>
      </w:r>
      <w:r w:rsidR="00363689" w:rsidRPr="00CD2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перспективе она будет соответствовать доходности по государственным и качественным корпоративным облигациям, в которые НПФ вкладывают полученные средства. </w:t>
      </w:r>
    </w:p>
    <w:p w14:paraId="1512172C" w14:textId="77777777" w:rsidR="002F6852" w:rsidRPr="00CD2352" w:rsidRDefault="00DF0B13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352">
        <w:rPr>
          <w:rFonts w:ascii="Times New Roman" w:hAnsi="Times New Roman" w:cs="Times New Roman"/>
          <w:sz w:val="24"/>
          <w:szCs w:val="24"/>
        </w:rPr>
        <w:t>Программа прежде всего подходит тем, кто строит</w:t>
      </w:r>
      <w:r w:rsidR="002F6852" w:rsidRPr="00CD2352">
        <w:rPr>
          <w:rFonts w:ascii="Times New Roman" w:hAnsi="Times New Roman" w:cs="Times New Roman"/>
          <w:sz w:val="24"/>
          <w:szCs w:val="24"/>
        </w:rPr>
        <w:t xml:space="preserve"> долгосрочные планы</w:t>
      </w:r>
      <w:r w:rsidR="00363689" w:rsidRPr="00CD2352">
        <w:rPr>
          <w:rFonts w:ascii="Times New Roman" w:hAnsi="Times New Roman" w:cs="Times New Roman"/>
          <w:sz w:val="24"/>
          <w:szCs w:val="24"/>
        </w:rPr>
        <w:t xml:space="preserve"> и хочет создать накопления</w:t>
      </w:r>
      <w:r w:rsidR="002F6852" w:rsidRPr="00CD2352">
        <w:rPr>
          <w:rFonts w:ascii="Times New Roman" w:hAnsi="Times New Roman" w:cs="Times New Roman"/>
          <w:sz w:val="24"/>
          <w:szCs w:val="24"/>
        </w:rPr>
        <w:t xml:space="preserve"> на пенсию</w:t>
      </w:r>
      <w:r w:rsidRPr="00CD2352">
        <w:rPr>
          <w:rFonts w:ascii="Times New Roman" w:hAnsi="Times New Roman" w:cs="Times New Roman"/>
          <w:sz w:val="24"/>
          <w:szCs w:val="24"/>
        </w:rPr>
        <w:t xml:space="preserve"> или другую значи</w:t>
      </w:r>
      <w:r w:rsidR="00363689" w:rsidRPr="00CD2352">
        <w:rPr>
          <w:rFonts w:ascii="Times New Roman" w:hAnsi="Times New Roman" w:cs="Times New Roman"/>
          <w:sz w:val="24"/>
          <w:szCs w:val="24"/>
        </w:rPr>
        <w:t xml:space="preserve">мую цель. Поскольку эти деньги </w:t>
      </w:r>
      <w:r w:rsidR="00172D6B">
        <w:rPr>
          <w:rFonts w:ascii="Times New Roman" w:hAnsi="Times New Roman" w:cs="Times New Roman"/>
          <w:sz w:val="24"/>
          <w:szCs w:val="24"/>
        </w:rPr>
        <w:t>хранятся</w:t>
      </w:r>
      <w:r w:rsidR="00172D6B" w:rsidRPr="00CD2352">
        <w:rPr>
          <w:rFonts w:ascii="Times New Roman" w:hAnsi="Times New Roman" w:cs="Times New Roman"/>
          <w:sz w:val="24"/>
          <w:szCs w:val="24"/>
        </w:rPr>
        <w:t xml:space="preserve"> «</w:t>
      </w:r>
      <w:r w:rsidR="00363689" w:rsidRPr="00CD2352">
        <w:rPr>
          <w:rFonts w:ascii="Times New Roman" w:hAnsi="Times New Roman" w:cs="Times New Roman"/>
          <w:sz w:val="24"/>
          <w:szCs w:val="24"/>
        </w:rPr>
        <w:t>на верхней полке</w:t>
      </w:r>
      <w:r w:rsidRPr="00CD2352">
        <w:rPr>
          <w:rFonts w:ascii="Times New Roman" w:hAnsi="Times New Roman" w:cs="Times New Roman"/>
          <w:sz w:val="24"/>
          <w:szCs w:val="24"/>
        </w:rPr>
        <w:t>»-</w:t>
      </w:r>
      <w:r w:rsidR="00363689" w:rsidRPr="00CD2352">
        <w:rPr>
          <w:rFonts w:ascii="Times New Roman" w:hAnsi="Times New Roman" w:cs="Times New Roman"/>
          <w:sz w:val="24"/>
          <w:szCs w:val="24"/>
        </w:rPr>
        <w:t xml:space="preserve"> без потерь  досрочно в большинстве их не забрать, что уменьшает риск срыва и траты накопленного. </w:t>
      </w:r>
      <w:r w:rsidRPr="00CD2352">
        <w:rPr>
          <w:rFonts w:ascii="Times New Roman" w:hAnsi="Times New Roman" w:cs="Times New Roman"/>
          <w:sz w:val="24"/>
          <w:szCs w:val="24"/>
        </w:rPr>
        <w:t xml:space="preserve"> </w:t>
      </w:r>
      <w:r w:rsidR="00363689" w:rsidRPr="00CD2352">
        <w:rPr>
          <w:rFonts w:ascii="Times New Roman" w:hAnsi="Times New Roman" w:cs="Times New Roman"/>
          <w:sz w:val="24"/>
          <w:szCs w:val="24"/>
        </w:rPr>
        <w:t xml:space="preserve">Подходящий инструмент для тех, кто хочет хотя бы немного откладывать, но хромает дисциплина. </w:t>
      </w:r>
    </w:p>
    <w:p w14:paraId="720FB811" w14:textId="77777777" w:rsidR="002F6852" w:rsidRDefault="002F6852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352">
        <w:rPr>
          <w:rFonts w:ascii="Times New Roman" w:hAnsi="Times New Roman" w:cs="Times New Roman"/>
          <w:sz w:val="24"/>
          <w:szCs w:val="24"/>
        </w:rPr>
        <w:t xml:space="preserve">Также Программа подойдет тем, кто </w:t>
      </w:r>
      <w:r w:rsidR="00307B0B" w:rsidRPr="00CD2352">
        <w:rPr>
          <w:rFonts w:ascii="Times New Roman" w:hAnsi="Times New Roman" w:cs="Times New Roman"/>
          <w:sz w:val="24"/>
          <w:szCs w:val="24"/>
        </w:rPr>
        <w:t>не планирует вникать в тонкости инвестирования</w:t>
      </w:r>
      <w:r w:rsidR="00CD2352" w:rsidRPr="00CD2352">
        <w:rPr>
          <w:rFonts w:ascii="Times New Roman" w:hAnsi="Times New Roman" w:cs="Times New Roman"/>
          <w:sz w:val="24"/>
          <w:szCs w:val="24"/>
        </w:rPr>
        <w:t>/</w:t>
      </w:r>
      <w:r w:rsidR="00307B0B" w:rsidRPr="00CD2352">
        <w:rPr>
          <w:rFonts w:ascii="Times New Roman" w:hAnsi="Times New Roman" w:cs="Times New Roman"/>
          <w:sz w:val="24"/>
          <w:szCs w:val="24"/>
        </w:rPr>
        <w:t>выбора инвестиционной стратегии. Закон обязывает НПФ обеспечивать безубыточность инвестиций, а регулятор это контролирует (нет риска потерять накопления).</w:t>
      </w:r>
      <w:r w:rsidRPr="00CD2352">
        <w:rPr>
          <w:rFonts w:ascii="Times New Roman" w:hAnsi="Times New Roman" w:cs="Times New Roman"/>
          <w:sz w:val="24"/>
          <w:szCs w:val="24"/>
        </w:rPr>
        <w:t xml:space="preserve"> </w:t>
      </w:r>
      <w:r w:rsidR="00307B0B" w:rsidRPr="00CD2352">
        <w:rPr>
          <w:rFonts w:ascii="Times New Roman" w:hAnsi="Times New Roman" w:cs="Times New Roman"/>
          <w:sz w:val="24"/>
          <w:szCs w:val="24"/>
        </w:rPr>
        <w:t xml:space="preserve">При этом счет ПДС можно открыть не только для себя, но и для другого человека (как вариант создания сбережений для близкого родственника, ребенка). </w:t>
      </w:r>
    </w:p>
    <w:p w14:paraId="60155025" w14:textId="77777777" w:rsidR="00D60275" w:rsidRDefault="00D60275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B091E8" w14:textId="77777777" w:rsidR="00D60275" w:rsidRPr="00D60275" w:rsidRDefault="00D60275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75">
        <w:rPr>
          <w:rFonts w:ascii="Times New Roman" w:hAnsi="Times New Roman" w:cs="Times New Roman"/>
          <w:b/>
          <w:bCs/>
          <w:sz w:val="24"/>
          <w:szCs w:val="24"/>
        </w:rPr>
        <w:t>Перспективы ПДС на 2025 год</w:t>
      </w:r>
    </w:p>
    <w:p w14:paraId="0CDA2B6E" w14:textId="77777777" w:rsidR="00D60275" w:rsidRDefault="00D60275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C0CCA4" w14:textId="77777777" w:rsidR="00A611C7" w:rsidRPr="00CD2352" w:rsidRDefault="0041745A" w:rsidP="00CD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352">
        <w:rPr>
          <w:rFonts w:ascii="Times New Roman" w:hAnsi="Times New Roman" w:cs="Times New Roman"/>
          <w:sz w:val="24"/>
          <w:szCs w:val="24"/>
        </w:rPr>
        <w:t>Возможно</w:t>
      </w:r>
      <w:r w:rsidR="00D60275">
        <w:rPr>
          <w:rFonts w:ascii="Times New Roman" w:hAnsi="Times New Roman" w:cs="Times New Roman"/>
          <w:sz w:val="24"/>
          <w:szCs w:val="24"/>
        </w:rPr>
        <w:t>,</w:t>
      </w:r>
      <w:r w:rsidRPr="00CD2352">
        <w:rPr>
          <w:rFonts w:ascii="Times New Roman" w:hAnsi="Times New Roman" w:cs="Times New Roman"/>
          <w:sz w:val="24"/>
          <w:szCs w:val="24"/>
        </w:rPr>
        <w:t xml:space="preserve"> </w:t>
      </w:r>
      <w:r w:rsidR="00172D6B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CD2352">
        <w:rPr>
          <w:rFonts w:ascii="Times New Roman" w:hAnsi="Times New Roman" w:cs="Times New Roman"/>
          <w:sz w:val="24"/>
          <w:szCs w:val="24"/>
        </w:rPr>
        <w:t>расширится перечень особых жизненных ситуаций</w:t>
      </w:r>
      <w:r w:rsidR="00307B0B" w:rsidRPr="00CD2352">
        <w:rPr>
          <w:rFonts w:ascii="Times New Roman" w:hAnsi="Times New Roman" w:cs="Times New Roman"/>
          <w:sz w:val="24"/>
          <w:szCs w:val="24"/>
        </w:rPr>
        <w:t>, дающих право на досрочное изъятие средств без потерь и расторжения договора</w:t>
      </w:r>
      <w:r w:rsidR="00172D6B">
        <w:rPr>
          <w:rFonts w:ascii="Times New Roman" w:hAnsi="Times New Roman" w:cs="Times New Roman"/>
          <w:sz w:val="24"/>
          <w:szCs w:val="24"/>
        </w:rPr>
        <w:t>, увеличится лимит</w:t>
      </w:r>
      <w:r w:rsidR="00CD2352" w:rsidRPr="00CD2352">
        <w:rPr>
          <w:rFonts w:ascii="Times New Roman" w:hAnsi="Times New Roman" w:cs="Times New Roman"/>
          <w:sz w:val="24"/>
          <w:szCs w:val="24"/>
        </w:rPr>
        <w:t xml:space="preserve"> по сумме налогового вычета с личных средств, внесенных на счет ПДС</w:t>
      </w:r>
      <w:r w:rsidR="00307B0B" w:rsidRPr="00CD235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611C7" w:rsidRPr="00CD23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1961" w14:textId="77777777" w:rsidR="005F64CE" w:rsidRDefault="005F64CE" w:rsidP="00B45509">
      <w:pPr>
        <w:spacing w:after="0" w:line="240" w:lineRule="auto"/>
      </w:pPr>
      <w:r>
        <w:separator/>
      </w:r>
    </w:p>
  </w:endnote>
  <w:endnote w:type="continuationSeparator" w:id="0">
    <w:p w14:paraId="6576EE83" w14:textId="77777777" w:rsidR="005F64CE" w:rsidRDefault="005F64CE" w:rsidP="00B4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E0FD4" w14:textId="77777777" w:rsidR="005F64CE" w:rsidRDefault="005F64CE" w:rsidP="00B45509">
      <w:pPr>
        <w:spacing w:after="0" w:line="240" w:lineRule="auto"/>
      </w:pPr>
      <w:r>
        <w:separator/>
      </w:r>
    </w:p>
  </w:footnote>
  <w:footnote w:type="continuationSeparator" w:id="0">
    <w:p w14:paraId="5149B114" w14:textId="77777777" w:rsidR="005F64CE" w:rsidRDefault="005F64CE" w:rsidP="00B4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5B3B5" w14:textId="6293C62C" w:rsidR="00B45509" w:rsidRDefault="00B45509">
    <w:pPr>
      <w:pStyle w:val="a7"/>
    </w:pPr>
    <w:r w:rsidRPr="00B45509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266392" wp14:editId="395943E8">
          <wp:simplePos x="0" y="0"/>
          <wp:positionH relativeFrom="column">
            <wp:posOffset>4806315</wp:posOffset>
          </wp:positionH>
          <wp:positionV relativeFrom="paragraph">
            <wp:posOffset>-125730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C646D"/>
    <w:multiLevelType w:val="hybridMultilevel"/>
    <w:tmpl w:val="0764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52"/>
    <w:rsid w:val="00042C75"/>
    <w:rsid w:val="001551C0"/>
    <w:rsid w:val="00172D6B"/>
    <w:rsid w:val="0019409C"/>
    <w:rsid w:val="002A2E87"/>
    <w:rsid w:val="002F6852"/>
    <w:rsid w:val="00307B0B"/>
    <w:rsid w:val="00363689"/>
    <w:rsid w:val="003A5B58"/>
    <w:rsid w:val="0041745A"/>
    <w:rsid w:val="004A2A23"/>
    <w:rsid w:val="005609D6"/>
    <w:rsid w:val="005F64CE"/>
    <w:rsid w:val="00A45CA0"/>
    <w:rsid w:val="00A611C7"/>
    <w:rsid w:val="00A83112"/>
    <w:rsid w:val="00B45509"/>
    <w:rsid w:val="00BE2B6A"/>
    <w:rsid w:val="00CD2352"/>
    <w:rsid w:val="00D60275"/>
    <w:rsid w:val="00D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6570"/>
  <w15:docId w15:val="{DA4ADA3F-D60E-7048-B2FC-E05CFA6B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852"/>
    <w:pPr>
      <w:ind w:left="720"/>
      <w:contextualSpacing/>
    </w:pPr>
  </w:style>
  <w:style w:type="paragraph" w:customStyle="1" w:styleId="tt-p">
    <w:name w:val="tt-p"/>
    <w:basedOn w:val="a"/>
    <w:rsid w:val="002F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51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27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27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4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5509"/>
  </w:style>
  <w:style w:type="paragraph" w:styleId="a9">
    <w:name w:val="footer"/>
    <w:basedOn w:val="a"/>
    <w:link w:val="aa"/>
    <w:uiPriority w:val="99"/>
    <w:unhideWhenUsed/>
    <w:rsid w:val="00B4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1/29/srok-dlia-millio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2</cp:revision>
  <dcterms:created xsi:type="dcterms:W3CDTF">2025-03-05T02:41:00Z</dcterms:created>
  <dcterms:modified xsi:type="dcterms:W3CDTF">2025-03-05T02:41:00Z</dcterms:modified>
</cp:coreProperties>
</file>