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1DB51" w14:textId="77777777" w:rsidR="00FC278A" w:rsidRPr="00C94BBF" w:rsidRDefault="00FC278A" w:rsidP="006520DF"/>
    <w:p w14:paraId="0DB9C2CC" w14:textId="77777777" w:rsidR="008550A9" w:rsidRDefault="008550A9" w:rsidP="006520DF"/>
    <w:p w14:paraId="1710E72C" w14:textId="25E9A117" w:rsidR="00B62837" w:rsidRPr="00C67D57" w:rsidRDefault="004C53DC" w:rsidP="00C67D57">
      <w:pPr>
        <w:jc w:val="center"/>
        <w:rPr>
          <w:rFonts w:ascii="Times New Roman" w:hAnsi="Times New Roman" w:cs="Times New Roman"/>
          <w:b/>
          <w:bCs/>
          <w:sz w:val="28"/>
          <w:szCs w:val="28"/>
        </w:rPr>
      </w:pPr>
      <w:r w:rsidRPr="00C67D57">
        <w:rPr>
          <w:rFonts w:ascii="Times New Roman" w:hAnsi="Times New Roman" w:cs="Times New Roman"/>
          <w:b/>
          <w:bCs/>
          <w:sz w:val="28"/>
          <w:szCs w:val="28"/>
        </w:rPr>
        <w:t>Куда выгодно вложить деньги в 2025 году</w:t>
      </w:r>
    </w:p>
    <w:p w14:paraId="37AEB634" w14:textId="77777777" w:rsidR="004C53DC" w:rsidRPr="00C67D57" w:rsidRDefault="004C53DC" w:rsidP="00C67D57">
      <w:pPr>
        <w:jc w:val="both"/>
        <w:rPr>
          <w:rFonts w:ascii="Times New Roman" w:hAnsi="Times New Roman" w:cs="Times New Roman"/>
          <w:i/>
          <w:iCs/>
          <w:sz w:val="28"/>
          <w:szCs w:val="28"/>
        </w:rPr>
      </w:pPr>
    </w:p>
    <w:p w14:paraId="61A6E679" w14:textId="2D85BC97" w:rsidR="004C53DC" w:rsidRPr="00C67D57" w:rsidRDefault="004C53DC" w:rsidP="00C67D57">
      <w:pPr>
        <w:ind w:firstLine="708"/>
        <w:jc w:val="both"/>
        <w:rPr>
          <w:rFonts w:ascii="Times New Roman" w:hAnsi="Times New Roman" w:cs="Times New Roman"/>
          <w:i/>
          <w:iCs/>
          <w:sz w:val="28"/>
          <w:szCs w:val="28"/>
        </w:rPr>
      </w:pPr>
      <w:r w:rsidRPr="00C67D57">
        <w:rPr>
          <w:rFonts w:ascii="Times New Roman" w:hAnsi="Times New Roman" w:cs="Times New Roman"/>
          <w:i/>
          <w:iCs/>
          <w:sz w:val="28"/>
          <w:szCs w:val="28"/>
        </w:rPr>
        <w:t xml:space="preserve">Выгодно вложить деньги не так просто. Инструментов много, а выбор зависит от множества факторов – в том числе и от экономических условий. Эксперты проекта Минфина России </w:t>
      </w:r>
      <w:hyperlink r:id="rId7" w:history="1">
        <w:proofErr w:type="spellStart"/>
        <w:r w:rsidRPr="00C67D57">
          <w:rPr>
            <w:rStyle w:val="a3"/>
            <w:rFonts w:ascii="Times New Roman" w:hAnsi="Times New Roman" w:cs="Times New Roman"/>
            <w:i/>
            <w:iCs/>
            <w:sz w:val="28"/>
            <w:szCs w:val="28"/>
          </w:rPr>
          <w:t>моифинансы.рф</w:t>
        </w:r>
        <w:proofErr w:type="spellEnd"/>
      </w:hyperlink>
      <w:r w:rsidRPr="00C67D57">
        <w:rPr>
          <w:rFonts w:ascii="Times New Roman" w:hAnsi="Times New Roman" w:cs="Times New Roman"/>
          <w:i/>
          <w:iCs/>
          <w:sz w:val="28"/>
          <w:szCs w:val="28"/>
        </w:rPr>
        <w:t xml:space="preserve"> рассказали о преимуществах и недостатках основных способов сохранить и приумножить деньги.</w:t>
      </w:r>
    </w:p>
    <w:p w14:paraId="3CE3D692" w14:textId="77777777" w:rsidR="00B62837" w:rsidRPr="00C67D57" w:rsidRDefault="00B62837" w:rsidP="00C67D57">
      <w:pPr>
        <w:jc w:val="both"/>
        <w:rPr>
          <w:rFonts w:ascii="Times New Roman" w:hAnsi="Times New Roman" w:cs="Times New Roman"/>
          <w:i/>
          <w:iCs/>
          <w:sz w:val="28"/>
          <w:szCs w:val="28"/>
        </w:rPr>
      </w:pPr>
    </w:p>
    <w:p w14:paraId="470E946F" w14:textId="693D0B97" w:rsidR="004C53DC" w:rsidRPr="00C67D57" w:rsidRDefault="004C53DC" w:rsidP="00D72522">
      <w:pPr>
        <w:rPr>
          <w:rFonts w:ascii="Times New Roman" w:hAnsi="Times New Roman" w:cs="Times New Roman"/>
          <w:sz w:val="28"/>
          <w:szCs w:val="28"/>
        </w:rPr>
      </w:pPr>
      <w:bookmarkStart w:id="0" w:name="_GoBack"/>
      <w:bookmarkEnd w:id="0"/>
      <w:r w:rsidRPr="00C67D57">
        <w:rPr>
          <w:rFonts w:ascii="Times New Roman" w:hAnsi="Times New Roman" w:cs="Times New Roman"/>
          <w:sz w:val="28"/>
          <w:szCs w:val="28"/>
        </w:rPr>
        <w:t>Банковские вклады</w:t>
      </w:r>
    </w:p>
    <w:p w14:paraId="59383B9E" w14:textId="77777777" w:rsidR="003246FA" w:rsidRPr="00C67D57" w:rsidRDefault="003246FA" w:rsidP="00C67D57">
      <w:pPr>
        <w:jc w:val="both"/>
        <w:rPr>
          <w:rFonts w:ascii="Times New Roman" w:hAnsi="Times New Roman" w:cs="Times New Roman"/>
          <w:iCs/>
          <w:sz w:val="28"/>
          <w:szCs w:val="28"/>
        </w:rPr>
      </w:pPr>
    </w:p>
    <w:p w14:paraId="233C3404" w14:textId="77777777" w:rsidR="004C53DC" w:rsidRPr="00C67D57" w:rsidRDefault="004C53DC" w:rsidP="00D72522">
      <w:pPr>
        <w:ind w:firstLine="360"/>
        <w:jc w:val="both"/>
        <w:rPr>
          <w:rFonts w:ascii="Times New Roman" w:hAnsi="Times New Roman" w:cs="Times New Roman"/>
          <w:iCs/>
          <w:sz w:val="28"/>
          <w:szCs w:val="28"/>
        </w:rPr>
      </w:pPr>
      <w:r w:rsidRPr="00C67D57">
        <w:rPr>
          <w:rFonts w:ascii="Times New Roman" w:hAnsi="Times New Roman" w:cs="Times New Roman"/>
          <w:iCs/>
          <w:sz w:val="28"/>
          <w:szCs w:val="28"/>
        </w:rPr>
        <w:t xml:space="preserve">Самый простой и понятный для большинства граждан России инструмент защиты от инфляции (роста цен) – банковские депозиты. В связи с высокой ключевой ставкой сейчас высоки и проценты по вкладам, причем они выше инфляции, по данным Росстата. За максимальной банковской ставкой можно наблюдать на сайте Банка России. Перед открытием вклада в конкретном банке стоит обращать внимание не только на доходность, но также на: </w:t>
      </w:r>
    </w:p>
    <w:p w14:paraId="57A43CC4" w14:textId="77777777" w:rsidR="004C53DC" w:rsidRPr="00C67D57" w:rsidRDefault="004C53DC" w:rsidP="00C67D57">
      <w:pPr>
        <w:jc w:val="both"/>
        <w:rPr>
          <w:rFonts w:ascii="Times New Roman" w:hAnsi="Times New Roman" w:cs="Times New Roman"/>
          <w:iCs/>
          <w:sz w:val="28"/>
          <w:szCs w:val="28"/>
        </w:rPr>
      </w:pPr>
    </w:p>
    <w:p w14:paraId="52BC17B3" w14:textId="77777777" w:rsidR="004C53DC" w:rsidRPr="00C67D57" w:rsidRDefault="004C53DC" w:rsidP="00C67D57">
      <w:pPr>
        <w:pStyle w:val="aa"/>
        <w:numPr>
          <w:ilvl w:val="0"/>
          <w:numId w:val="13"/>
        </w:numPr>
        <w:jc w:val="both"/>
        <w:rPr>
          <w:rFonts w:ascii="Times New Roman" w:hAnsi="Times New Roman" w:cs="Times New Roman"/>
          <w:iCs/>
          <w:sz w:val="28"/>
          <w:szCs w:val="28"/>
        </w:rPr>
      </w:pPr>
      <w:r w:rsidRPr="00C67D57">
        <w:rPr>
          <w:rFonts w:ascii="Times New Roman" w:hAnsi="Times New Roman" w:cs="Times New Roman"/>
          <w:iCs/>
          <w:sz w:val="28"/>
          <w:szCs w:val="28"/>
        </w:rPr>
        <w:t>срок размещения денежных средств,</w:t>
      </w:r>
    </w:p>
    <w:p w14:paraId="14E60878" w14:textId="77777777" w:rsidR="004C53DC" w:rsidRPr="00C67D57" w:rsidRDefault="004C53DC" w:rsidP="00C67D57">
      <w:pPr>
        <w:pStyle w:val="aa"/>
        <w:numPr>
          <w:ilvl w:val="0"/>
          <w:numId w:val="13"/>
        </w:numPr>
        <w:jc w:val="both"/>
        <w:rPr>
          <w:rFonts w:ascii="Times New Roman" w:hAnsi="Times New Roman" w:cs="Times New Roman"/>
          <w:iCs/>
          <w:sz w:val="28"/>
          <w:szCs w:val="28"/>
        </w:rPr>
      </w:pPr>
      <w:r w:rsidRPr="00C67D57">
        <w:rPr>
          <w:rFonts w:ascii="Times New Roman" w:hAnsi="Times New Roman" w:cs="Times New Roman"/>
          <w:iCs/>
          <w:sz w:val="28"/>
          <w:szCs w:val="28"/>
        </w:rPr>
        <w:t>возможность снятия\пополнения,</w:t>
      </w:r>
    </w:p>
    <w:p w14:paraId="57DFA049" w14:textId="77777777" w:rsidR="004C53DC" w:rsidRPr="00C67D57" w:rsidRDefault="004C53DC" w:rsidP="00C67D57">
      <w:pPr>
        <w:pStyle w:val="aa"/>
        <w:numPr>
          <w:ilvl w:val="0"/>
          <w:numId w:val="13"/>
        </w:numPr>
        <w:jc w:val="both"/>
        <w:rPr>
          <w:rFonts w:ascii="Times New Roman" w:hAnsi="Times New Roman" w:cs="Times New Roman"/>
          <w:iCs/>
          <w:sz w:val="28"/>
          <w:szCs w:val="28"/>
        </w:rPr>
      </w:pPr>
      <w:r w:rsidRPr="00C67D57">
        <w:rPr>
          <w:rFonts w:ascii="Times New Roman" w:hAnsi="Times New Roman" w:cs="Times New Roman"/>
          <w:iCs/>
          <w:sz w:val="28"/>
          <w:szCs w:val="28"/>
        </w:rPr>
        <w:t>капитализацию (начисление процентов на счет).</w:t>
      </w:r>
    </w:p>
    <w:p w14:paraId="16566659" w14:textId="77777777" w:rsidR="004C53DC" w:rsidRPr="00C67D57" w:rsidRDefault="004C53DC" w:rsidP="00C67D57">
      <w:pPr>
        <w:jc w:val="both"/>
        <w:rPr>
          <w:rFonts w:ascii="Times New Roman" w:hAnsi="Times New Roman" w:cs="Times New Roman"/>
          <w:iCs/>
          <w:sz w:val="28"/>
          <w:szCs w:val="28"/>
        </w:rPr>
      </w:pPr>
    </w:p>
    <w:p w14:paraId="3DEBB7C4" w14:textId="1674B527" w:rsidR="0023708B" w:rsidRPr="00C67D57" w:rsidRDefault="004C53DC" w:rsidP="00C67D57">
      <w:pPr>
        <w:ind w:firstLine="360"/>
        <w:jc w:val="both"/>
        <w:rPr>
          <w:rFonts w:ascii="Times New Roman" w:hAnsi="Times New Roman" w:cs="Times New Roman"/>
          <w:iCs/>
          <w:sz w:val="28"/>
          <w:szCs w:val="28"/>
        </w:rPr>
      </w:pPr>
      <w:r w:rsidRPr="00C67D57">
        <w:rPr>
          <w:rFonts w:ascii="Times New Roman" w:hAnsi="Times New Roman" w:cs="Times New Roman"/>
          <w:iCs/>
          <w:sz w:val="28"/>
          <w:szCs w:val="28"/>
        </w:rPr>
        <w:t>Средства на вкладах защищены Агентством по страхованию вкладов (АСВ), но только на сумму до 1,4 млн рублей. При размещении более крупных сумм лучше раскладывать средства по разным банкам. Например, если необходимо разместить 2 млн рублей, можно 1,4 млн рублей положить в один банк, а 600 тыс. рублей – в другой.</w:t>
      </w:r>
    </w:p>
    <w:p w14:paraId="31DC825B" w14:textId="77777777" w:rsidR="004C53DC" w:rsidRPr="00C67D57" w:rsidRDefault="004C53DC" w:rsidP="00C67D57">
      <w:pPr>
        <w:jc w:val="both"/>
        <w:rPr>
          <w:rFonts w:ascii="Times New Roman" w:hAnsi="Times New Roman" w:cs="Times New Roman"/>
          <w:iCs/>
          <w:sz w:val="28"/>
          <w:szCs w:val="28"/>
        </w:rPr>
      </w:pPr>
    </w:p>
    <w:p w14:paraId="498D6098" w14:textId="1676B5E8" w:rsidR="004C53DC" w:rsidRPr="00C67D57" w:rsidRDefault="004C53DC" w:rsidP="00C67D57">
      <w:pPr>
        <w:ind w:firstLine="360"/>
        <w:jc w:val="both"/>
        <w:rPr>
          <w:rFonts w:ascii="Times New Roman" w:hAnsi="Times New Roman" w:cs="Times New Roman"/>
          <w:iCs/>
          <w:sz w:val="28"/>
          <w:szCs w:val="28"/>
        </w:rPr>
      </w:pPr>
      <w:r w:rsidRPr="00C67D57">
        <w:rPr>
          <w:rFonts w:ascii="Times New Roman" w:hAnsi="Times New Roman" w:cs="Times New Roman"/>
          <w:iCs/>
          <w:sz w:val="28"/>
          <w:szCs w:val="28"/>
        </w:rPr>
        <w:t>С доходов, полученных от размещения средств на банковских депозитах, необходимо заплатить налог, но только с суммы, которая превышает лимит.  В 2024 году эта сумма составляла 210 тыс. рублей. Если процентами удалось получить, например, 300 тыс. рублей, то в 2025 году попросят заплатить налог с 90 тыс. рублей (300 000 рублей – 210 000 рублей).</w:t>
      </w:r>
    </w:p>
    <w:p w14:paraId="0070B201" w14:textId="77777777" w:rsidR="004C53DC" w:rsidRPr="00C67D57" w:rsidRDefault="004C53DC" w:rsidP="00C67D57">
      <w:pPr>
        <w:jc w:val="both"/>
        <w:rPr>
          <w:rFonts w:ascii="Times New Roman" w:hAnsi="Times New Roman" w:cs="Times New Roman"/>
          <w:iCs/>
          <w:sz w:val="28"/>
          <w:szCs w:val="28"/>
        </w:rPr>
      </w:pPr>
    </w:p>
    <w:p w14:paraId="0F3F9F23" w14:textId="56A7A686" w:rsidR="00B146C2" w:rsidRPr="00C67D57" w:rsidRDefault="004C53DC" w:rsidP="00C67D57">
      <w:pPr>
        <w:ind w:firstLine="360"/>
        <w:jc w:val="both"/>
        <w:rPr>
          <w:rStyle w:val="a3"/>
          <w:rFonts w:ascii="Times New Roman" w:hAnsi="Times New Roman" w:cs="Times New Roman"/>
          <w:color w:val="auto"/>
          <w:sz w:val="28"/>
          <w:szCs w:val="28"/>
          <w:u w:val="none"/>
        </w:rPr>
      </w:pPr>
      <w:r w:rsidRPr="00C67D57">
        <w:rPr>
          <w:rFonts w:ascii="Times New Roman" w:hAnsi="Times New Roman" w:cs="Times New Roman"/>
          <w:sz w:val="28"/>
          <w:szCs w:val="28"/>
        </w:rPr>
        <w:t>О вложениях в недвижимость, облигации</w:t>
      </w:r>
      <w:r w:rsidR="003246FA" w:rsidRPr="00C67D57">
        <w:rPr>
          <w:rFonts w:ascii="Times New Roman" w:hAnsi="Times New Roman" w:cs="Times New Roman"/>
          <w:sz w:val="28"/>
          <w:szCs w:val="28"/>
        </w:rPr>
        <w:t>,</w:t>
      </w:r>
      <w:r w:rsidRPr="00C67D57">
        <w:rPr>
          <w:rFonts w:ascii="Times New Roman" w:hAnsi="Times New Roman" w:cs="Times New Roman"/>
          <w:sz w:val="28"/>
          <w:szCs w:val="28"/>
        </w:rPr>
        <w:t xml:space="preserve"> акции, ПИФы, предметы искусства и </w:t>
      </w:r>
      <w:proofErr w:type="gramStart"/>
      <w:r w:rsidRPr="00C67D57">
        <w:rPr>
          <w:rFonts w:ascii="Times New Roman" w:hAnsi="Times New Roman" w:cs="Times New Roman"/>
          <w:sz w:val="28"/>
          <w:szCs w:val="28"/>
        </w:rPr>
        <w:t xml:space="preserve">криптовалюту </w:t>
      </w:r>
      <w:r w:rsidR="0023708B" w:rsidRPr="00C67D57">
        <w:rPr>
          <w:rFonts w:ascii="Times New Roman" w:hAnsi="Times New Roman" w:cs="Times New Roman"/>
          <w:sz w:val="28"/>
          <w:szCs w:val="28"/>
        </w:rPr>
        <w:t xml:space="preserve"> </w:t>
      </w:r>
      <w:r w:rsidR="00BB0B2B" w:rsidRPr="00C67D57">
        <w:rPr>
          <w:rFonts w:ascii="Times New Roman" w:hAnsi="Times New Roman" w:cs="Times New Roman"/>
          <w:sz w:val="28"/>
          <w:szCs w:val="28"/>
        </w:rPr>
        <w:t>читайте</w:t>
      </w:r>
      <w:proofErr w:type="gramEnd"/>
      <w:r w:rsidR="000F2D61" w:rsidRPr="00C67D57">
        <w:rPr>
          <w:rFonts w:ascii="Times New Roman" w:hAnsi="Times New Roman" w:cs="Times New Roman"/>
          <w:sz w:val="28"/>
          <w:szCs w:val="28"/>
        </w:rPr>
        <w:t xml:space="preserve"> на портале </w:t>
      </w:r>
      <w:proofErr w:type="spellStart"/>
      <w:r w:rsidR="00F95AE3" w:rsidRPr="00C67D57">
        <w:rPr>
          <w:rFonts w:ascii="Times New Roman" w:hAnsi="Times New Roman" w:cs="Times New Roman"/>
          <w:sz w:val="28"/>
          <w:szCs w:val="28"/>
        </w:rPr>
        <w:t>моифинансы.рф</w:t>
      </w:r>
      <w:proofErr w:type="spellEnd"/>
      <w:r w:rsidR="006A5583" w:rsidRPr="00C67D57">
        <w:rPr>
          <w:rStyle w:val="a3"/>
          <w:rFonts w:ascii="Times New Roman" w:hAnsi="Times New Roman" w:cs="Times New Roman"/>
          <w:sz w:val="28"/>
          <w:szCs w:val="28"/>
        </w:rPr>
        <w:t xml:space="preserve"> </w:t>
      </w:r>
      <w:r w:rsidR="00C67D57" w:rsidRPr="00C67D57">
        <w:rPr>
          <w:rStyle w:val="a3"/>
          <w:rFonts w:ascii="Times New Roman" w:hAnsi="Times New Roman" w:cs="Times New Roman"/>
          <w:sz w:val="28"/>
          <w:szCs w:val="28"/>
        </w:rPr>
        <w:t>https://моифинансы.рф/article/kuda-vygodno-vlozhit-dengi-v-2025-godu/</w:t>
      </w:r>
      <w:r w:rsidR="00C67D57">
        <w:rPr>
          <w:rStyle w:val="a3"/>
          <w:rFonts w:ascii="Times New Roman" w:hAnsi="Times New Roman" w:cs="Times New Roman"/>
          <w:sz w:val="28"/>
          <w:szCs w:val="28"/>
        </w:rPr>
        <w:t>.</w:t>
      </w:r>
    </w:p>
    <w:p w14:paraId="3FBB21F3" w14:textId="77777777" w:rsidR="006F756C" w:rsidRPr="00C67D57" w:rsidRDefault="006F756C" w:rsidP="00C67D57">
      <w:pPr>
        <w:jc w:val="both"/>
        <w:rPr>
          <w:rFonts w:ascii="Times New Roman" w:hAnsi="Times New Roman" w:cs="Times New Roman"/>
          <w:sz w:val="28"/>
          <w:szCs w:val="28"/>
        </w:rPr>
      </w:pPr>
    </w:p>
    <w:p w14:paraId="59A312F3" w14:textId="2ECE9B17" w:rsidR="00E85F37" w:rsidRPr="00C67D57" w:rsidRDefault="00FC278A" w:rsidP="00C67D57">
      <w:pPr>
        <w:jc w:val="both"/>
        <w:rPr>
          <w:rStyle w:val="a3"/>
          <w:rFonts w:ascii="Times New Roman" w:hAnsi="Times New Roman" w:cs="Times New Roman"/>
          <w:sz w:val="28"/>
          <w:szCs w:val="28"/>
        </w:rPr>
      </w:pPr>
      <w:r w:rsidRPr="00C67D57">
        <w:rPr>
          <w:rFonts w:ascii="Times New Roman" w:hAnsi="Times New Roman" w:cs="Times New Roman"/>
          <w:sz w:val="28"/>
          <w:szCs w:val="28"/>
        </w:rPr>
        <w:t>Источник</w:t>
      </w:r>
      <w:hyperlink r:id="rId8" w:history="1">
        <w:r w:rsidRPr="00C67D57">
          <w:rPr>
            <w:rStyle w:val="a3"/>
            <w:rFonts w:ascii="Times New Roman" w:hAnsi="Times New Roman" w:cs="Times New Roman"/>
            <w:sz w:val="28"/>
            <w:szCs w:val="28"/>
          </w:rPr>
          <w:t xml:space="preserve">: Редакция </w:t>
        </w:r>
        <w:proofErr w:type="spellStart"/>
        <w:r w:rsidRPr="00C67D57">
          <w:rPr>
            <w:rStyle w:val="a3"/>
            <w:rFonts w:ascii="Times New Roman" w:hAnsi="Times New Roman" w:cs="Times New Roman"/>
            <w:sz w:val="28"/>
            <w:szCs w:val="28"/>
          </w:rPr>
          <w:t>МоиФинансы</w:t>
        </w:r>
        <w:proofErr w:type="spellEnd"/>
        <w:r w:rsidR="00FB1A29" w:rsidRPr="00C67D57">
          <w:rPr>
            <w:rStyle w:val="a3"/>
            <w:rFonts w:ascii="Times New Roman" w:hAnsi="Times New Roman" w:cs="Times New Roman"/>
            <w:sz w:val="28"/>
            <w:szCs w:val="28"/>
          </w:rPr>
          <w:tab/>
        </w:r>
      </w:hyperlink>
    </w:p>
    <w:p w14:paraId="42E62F09" w14:textId="1F620A8C" w:rsidR="002808B9" w:rsidRPr="00C67D57" w:rsidRDefault="002808B9" w:rsidP="00C67D57">
      <w:pPr>
        <w:jc w:val="both"/>
        <w:rPr>
          <w:rFonts w:ascii="Times New Roman" w:hAnsi="Times New Roman" w:cs="Times New Roman"/>
          <w:sz w:val="28"/>
          <w:szCs w:val="28"/>
        </w:rPr>
      </w:pPr>
      <w:r w:rsidRPr="00C67D57">
        <w:rPr>
          <w:rFonts w:ascii="Times New Roman" w:hAnsi="Times New Roman" w:cs="Times New Roman"/>
          <w:sz w:val="28"/>
          <w:szCs w:val="28"/>
        </w:rPr>
        <w:t xml:space="preserve">Автор: </w:t>
      </w:r>
      <w:hyperlink r:id="rId9" w:history="1">
        <w:r w:rsidRPr="00C67D57">
          <w:rPr>
            <w:rStyle w:val="a3"/>
            <w:rFonts w:ascii="Times New Roman" w:hAnsi="Times New Roman" w:cs="Times New Roman"/>
            <w:sz w:val="28"/>
            <w:szCs w:val="28"/>
          </w:rPr>
          <w:t xml:space="preserve">Мария </w:t>
        </w:r>
        <w:proofErr w:type="spellStart"/>
        <w:r w:rsidRPr="00C67D57">
          <w:rPr>
            <w:rStyle w:val="a3"/>
            <w:rFonts w:ascii="Times New Roman" w:hAnsi="Times New Roman" w:cs="Times New Roman"/>
            <w:sz w:val="28"/>
            <w:szCs w:val="28"/>
          </w:rPr>
          <w:t>Иваткина</w:t>
        </w:r>
        <w:proofErr w:type="spellEnd"/>
      </w:hyperlink>
    </w:p>
    <w:sectPr w:rsidR="002808B9" w:rsidRPr="00C67D57" w:rsidSect="001B3527">
      <w:headerReference w:type="default" r:id="rId10"/>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565E3" w14:textId="77777777" w:rsidR="00226C42" w:rsidRDefault="00226C42" w:rsidP="00902E5C">
      <w:r>
        <w:separator/>
      </w:r>
    </w:p>
  </w:endnote>
  <w:endnote w:type="continuationSeparator" w:id="0">
    <w:p w14:paraId="17DFAC04" w14:textId="77777777" w:rsidR="00226C42" w:rsidRDefault="00226C42" w:rsidP="009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FEFDB" w14:textId="77777777" w:rsidR="00226C42" w:rsidRDefault="00226C42" w:rsidP="00902E5C">
      <w:r>
        <w:separator/>
      </w:r>
    </w:p>
  </w:footnote>
  <w:footnote w:type="continuationSeparator" w:id="0">
    <w:p w14:paraId="4E70286A" w14:textId="77777777" w:rsidR="00226C42" w:rsidRDefault="00226C42" w:rsidP="0090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A148" w14:textId="68AB125D" w:rsidR="00902E5C" w:rsidRDefault="00902E5C" w:rsidP="00902E5C">
    <w:pPr>
      <w:pStyle w:val="a6"/>
      <w:jc w:val="right"/>
    </w:pPr>
    <w:r w:rsidRPr="006E316C">
      <w:rPr>
        <w:noProof/>
      </w:rPr>
      <w:drawing>
        <wp:inline distT="0" distB="0" distL="0" distR="0" wp14:anchorId="05EC6EC1" wp14:editId="5A6183FB">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4331" cy="32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5C9"/>
    <w:multiLevelType w:val="hybridMultilevel"/>
    <w:tmpl w:val="6E8C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319DB"/>
    <w:multiLevelType w:val="hybridMultilevel"/>
    <w:tmpl w:val="2012A2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57045"/>
    <w:multiLevelType w:val="hybridMultilevel"/>
    <w:tmpl w:val="A9C6B1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0724F"/>
    <w:multiLevelType w:val="hybridMultilevel"/>
    <w:tmpl w:val="0D06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D5823"/>
    <w:multiLevelType w:val="hybridMultilevel"/>
    <w:tmpl w:val="173E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A51164"/>
    <w:multiLevelType w:val="hybridMultilevel"/>
    <w:tmpl w:val="9C94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591C07"/>
    <w:multiLevelType w:val="hybridMultilevel"/>
    <w:tmpl w:val="CDE0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296269"/>
    <w:multiLevelType w:val="hybridMultilevel"/>
    <w:tmpl w:val="3B769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2F190C"/>
    <w:multiLevelType w:val="hybridMultilevel"/>
    <w:tmpl w:val="6090C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8E3095"/>
    <w:multiLevelType w:val="hybridMultilevel"/>
    <w:tmpl w:val="E402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8D7A2A"/>
    <w:multiLevelType w:val="hybridMultilevel"/>
    <w:tmpl w:val="E3C0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185878"/>
    <w:multiLevelType w:val="hybridMultilevel"/>
    <w:tmpl w:val="9B383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5C159A"/>
    <w:multiLevelType w:val="hybridMultilevel"/>
    <w:tmpl w:val="F8A8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0"/>
  </w:num>
  <w:num w:numId="6">
    <w:abstractNumId w:val="10"/>
  </w:num>
  <w:num w:numId="7">
    <w:abstractNumId w:val="12"/>
  </w:num>
  <w:num w:numId="8">
    <w:abstractNumId w:val="9"/>
  </w:num>
  <w:num w:numId="9">
    <w:abstractNumId w:val="4"/>
  </w:num>
  <w:num w:numId="10">
    <w:abstractNumId w:val="2"/>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DF"/>
    <w:rsid w:val="00002890"/>
    <w:rsid w:val="000149F7"/>
    <w:rsid w:val="00036F60"/>
    <w:rsid w:val="000370CC"/>
    <w:rsid w:val="00045EB7"/>
    <w:rsid w:val="00060C0B"/>
    <w:rsid w:val="000B0D45"/>
    <w:rsid w:val="000C5ABA"/>
    <w:rsid w:val="000F2D61"/>
    <w:rsid w:val="00120ABA"/>
    <w:rsid w:val="001234F4"/>
    <w:rsid w:val="001335C5"/>
    <w:rsid w:val="001444F6"/>
    <w:rsid w:val="0015393A"/>
    <w:rsid w:val="00156524"/>
    <w:rsid w:val="00167082"/>
    <w:rsid w:val="00167C99"/>
    <w:rsid w:val="00182608"/>
    <w:rsid w:val="00196569"/>
    <w:rsid w:val="001A7684"/>
    <w:rsid w:val="001B3527"/>
    <w:rsid w:val="001D099D"/>
    <w:rsid w:val="001E1AB3"/>
    <w:rsid w:val="00221690"/>
    <w:rsid w:val="00225CC5"/>
    <w:rsid w:val="00226C42"/>
    <w:rsid w:val="0023708B"/>
    <w:rsid w:val="002563AF"/>
    <w:rsid w:val="002808B9"/>
    <w:rsid w:val="002B32D4"/>
    <w:rsid w:val="002B56F8"/>
    <w:rsid w:val="00302C24"/>
    <w:rsid w:val="00315DDF"/>
    <w:rsid w:val="003215AE"/>
    <w:rsid w:val="003246FA"/>
    <w:rsid w:val="0033397E"/>
    <w:rsid w:val="003374FF"/>
    <w:rsid w:val="00345268"/>
    <w:rsid w:val="003544EE"/>
    <w:rsid w:val="00354BA0"/>
    <w:rsid w:val="003918A2"/>
    <w:rsid w:val="003918B8"/>
    <w:rsid w:val="00394377"/>
    <w:rsid w:val="003B1DBD"/>
    <w:rsid w:val="003D0B03"/>
    <w:rsid w:val="003D17C3"/>
    <w:rsid w:val="003D5B12"/>
    <w:rsid w:val="003E155E"/>
    <w:rsid w:val="00430D1B"/>
    <w:rsid w:val="00434705"/>
    <w:rsid w:val="004366F7"/>
    <w:rsid w:val="0044416E"/>
    <w:rsid w:val="004854F5"/>
    <w:rsid w:val="004B76D1"/>
    <w:rsid w:val="004C2244"/>
    <w:rsid w:val="004C53DC"/>
    <w:rsid w:val="004E4080"/>
    <w:rsid w:val="004E750C"/>
    <w:rsid w:val="00533992"/>
    <w:rsid w:val="00560620"/>
    <w:rsid w:val="00581803"/>
    <w:rsid w:val="00586617"/>
    <w:rsid w:val="00593F77"/>
    <w:rsid w:val="005C0A6A"/>
    <w:rsid w:val="005F2076"/>
    <w:rsid w:val="00617E10"/>
    <w:rsid w:val="006520DF"/>
    <w:rsid w:val="006A3F8C"/>
    <w:rsid w:val="006A5583"/>
    <w:rsid w:val="006B1E00"/>
    <w:rsid w:val="006F756C"/>
    <w:rsid w:val="00716EA2"/>
    <w:rsid w:val="007945D0"/>
    <w:rsid w:val="007B03FD"/>
    <w:rsid w:val="007F2E73"/>
    <w:rsid w:val="007F3A79"/>
    <w:rsid w:val="0081727A"/>
    <w:rsid w:val="008550A9"/>
    <w:rsid w:val="008914E0"/>
    <w:rsid w:val="00891CB3"/>
    <w:rsid w:val="008A6943"/>
    <w:rsid w:val="008C41B2"/>
    <w:rsid w:val="00902E5C"/>
    <w:rsid w:val="009243DC"/>
    <w:rsid w:val="009302F3"/>
    <w:rsid w:val="00944668"/>
    <w:rsid w:val="00947105"/>
    <w:rsid w:val="009B0C34"/>
    <w:rsid w:val="009B1784"/>
    <w:rsid w:val="009B4B99"/>
    <w:rsid w:val="009D16AD"/>
    <w:rsid w:val="009D6A00"/>
    <w:rsid w:val="009D6E4D"/>
    <w:rsid w:val="00A003F3"/>
    <w:rsid w:val="00A25270"/>
    <w:rsid w:val="00A30BE9"/>
    <w:rsid w:val="00A31F6F"/>
    <w:rsid w:val="00A4115E"/>
    <w:rsid w:val="00A5008B"/>
    <w:rsid w:val="00A53E8E"/>
    <w:rsid w:val="00A75CB5"/>
    <w:rsid w:val="00AA1004"/>
    <w:rsid w:val="00AB1D0F"/>
    <w:rsid w:val="00AC1246"/>
    <w:rsid w:val="00AC2AC3"/>
    <w:rsid w:val="00B063E3"/>
    <w:rsid w:val="00B115CF"/>
    <w:rsid w:val="00B146C2"/>
    <w:rsid w:val="00B147B4"/>
    <w:rsid w:val="00B22CCC"/>
    <w:rsid w:val="00B374E2"/>
    <w:rsid w:val="00B425AC"/>
    <w:rsid w:val="00B53448"/>
    <w:rsid w:val="00B53B5A"/>
    <w:rsid w:val="00B62837"/>
    <w:rsid w:val="00B80104"/>
    <w:rsid w:val="00B84A40"/>
    <w:rsid w:val="00B95C85"/>
    <w:rsid w:val="00BA46C5"/>
    <w:rsid w:val="00BB0B2B"/>
    <w:rsid w:val="00BC48F2"/>
    <w:rsid w:val="00BE67B2"/>
    <w:rsid w:val="00C05787"/>
    <w:rsid w:val="00C11E3F"/>
    <w:rsid w:val="00C1723D"/>
    <w:rsid w:val="00C21C60"/>
    <w:rsid w:val="00C241EE"/>
    <w:rsid w:val="00C351C2"/>
    <w:rsid w:val="00C37F92"/>
    <w:rsid w:val="00C539A4"/>
    <w:rsid w:val="00C67D57"/>
    <w:rsid w:val="00C87FD1"/>
    <w:rsid w:val="00C94BBF"/>
    <w:rsid w:val="00CA68C5"/>
    <w:rsid w:val="00CB6EBF"/>
    <w:rsid w:val="00CC745F"/>
    <w:rsid w:val="00CE5CFF"/>
    <w:rsid w:val="00CF1F47"/>
    <w:rsid w:val="00D04080"/>
    <w:rsid w:val="00D074A8"/>
    <w:rsid w:val="00D13540"/>
    <w:rsid w:val="00D50A21"/>
    <w:rsid w:val="00D51853"/>
    <w:rsid w:val="00D72522"/>
    <w:rsid w:val="00D841EF"/>
    <w:rsid w:val="00DB3797"/>
    <w:rsid w:val="00DC7A16"/>
    <w:rsid w:val="00DD0E40"/>
    <w:rsid w:val="00E00767"/>
    <w:rsid w:val="00E11DB4"/>
    <w:rsid w:val="00E21256"/>
    <w:rsid w:val="00E70055"/>
    <w:rsid w:val="00E83E8F"/>
    <w:rsid w:val="00E84634"/>
    <w:rsid w:val="00E85F37"/>
    <w:rsid w:val="00EB45B2"/>
    <w:rsid w:val="00EE56F3"/>
    <w:rsid w:val="00F076C5"/>
    <w:rsid w:val="00F35A2B"/>
    <w:rsid w:val="00F37B6A"/>
    <w:rsid w:val="00F7492D"/>
    <w:rsid w:val="00F90BDA"/>
    <w:rsid w:val="00F95AE3"/>
    <w:rsid w:val="00FA199C"/>
    <w:rsid w:val="00FA69D2"/>
    <w:rsid w:val="00FB1A29"/>
    <w:rsid w:val="00FB4CA8"/>
    <w:rsid w:val="00FB6C21"/>
    <w:rsid w:val="00FC278A"/>
    <w:rsid w:val="00FD3C3E"/>
    <w:rsid w:val="00FF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F155"/>
  <w15:chartTrackingRefBased/>
  <w15:docId w15:val="{90FC4871-989A-004A-8CC3-0AF33718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05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705"/>
    <w:rPr>
      <w:color w:val="0563C1" w:themeColor="hyperlink"/>
      <w:u w:val="single"/>
    </w:rPr>
  </w:style>
  <w:style w:type="character" w:styleId="a4">
    <w:name w:val="Unresolved Mention"/>
    <w:basedOn w:val="a0"/>
    <w:uiPriority w:val="99"/>
    <w:semiHidden/>
    <w:unhideWhenUsed/>
    <w:rsid w:val="00434705"/>
    <w:rPr>
      <w:color w:val="605E5C"/>
      <w:shd w:val="clear" w:color="auto" w:fill="E1DFDD"/>
    </w:rPr>
  </w:style>
  <w:style w:type="character" w:styleId="a5">
    <w:name w:val="FollowedHyperlink"/>
    <w:basedOn w:val="a0"/>
    <w:uiPriority w:val="99"/>
    <w:semiHidden/>
    <w:unhideWhenUsed/>
    <w:rsid w:val="00434705"/>
    <w:rPr>
      <w:color w:val="954F72" w:themeColor="followedHyperlink"/>
      <w:u w:val="single"/>
    </w:rPr>
  </w:style>
  <w:style w:type="paragraph" w:styleId="a6">
    <w:name w:val="header"/>
    <w:basedOn w:val="a"/>
    <w:link w:val="a7"/>
    <w:uiPriority w:val="99"/>
    <w:unhideWhenUsed/>
    <w:rsid w:val="00902E5C"/>
    <w:pPr>
      <w:tabs>
        <w:tab w:val="center" w:pos="4677"/>
        <w:tab w:val="right" w:pos="9355"/>
      </w:tabs>
    </w:pPr>
  </w:style>
  <w:style w:type="character" w:customStyle="1" w:styleId="a7">
    <w:name w:val="Верхний колонтитул Знак"/>
    <w:basedOn w:val="a0"/>
    <w:link w:val="a6"/>
    <w:uiPriority w:val="99"/>
    <w:rsid w:val="00902E5C"/>
  </w:style>
  <w:style w:type="paragraph" w:styleId="a8">
    <w:name w:val="footer"/>
    <w:basedOn w:val="a"/>
    <w:link w:val="a9"/>
    <w:uiPriority w:val="99"/>
    <w:unhideWhenUsed/>
    <w:rsid w:val="00902E5C"/>
    <w:pPr>
      <w:tabs>
        <w:tab w:val="center" w:pos="4677"/>
        <w:tab w:val="right" w:pos="9355"/>
      </w:tabs>
    </w:pPr>
  </w:style>
  <w:style w:type="character" w:customStyle="1" w:styleId="a9">
    <w:name w:val="Нижний колонтитул Знак"/>
    <w:basedOn w:val="a0"/>
    <w:link w:val="a8"/>
    <w:uiPriority w:val="99"/>
    <w:rsid w:val="00902E5C"/>
  </w:style>
  <w:style w:type="paragraph" w:styleId="aa">
    <w:name w:val="List Paragraph"/>
    <w:basedOn w:val="a"/>
    <w:uiPriority w:val="34"/>
    <w:qFormat/>
    <w:rsid w:val="007F3A79"/>
    <w:pPr>
      <w:ind w:left="720"/>
      <w:contextualSpacing/>
    </w:pPr>
  </w:style>
  <w:style w:type="character" w:customStyle="1" w:styleId="20">
    <w:name w:val="Заголовок 2 Знак"/>
    <w:basedOn w:val="a0"/>
    <w:link w:val="2"/>
    <w:uiPriority w:val="9"/>
    <w:semiHidden/>
    <w:rsid w:val="00C057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7994">
      <w:bodyDiv w:val="1"/>
      <w:marLeft w:val="0"/>
      <w:marRight w:val="0"/>
      <w:marTop w:val="0"/>
      <w:marBottom w:val="0"/>
      <w:divBdr>
        <w:top w:val="none" w:sz="0" w:space="0" w:color="auto"/>
        <w:left w:val="none" w:sz="0" w:space="0" w:color="auto"/>
        <w:bottom w:val="none" w:sz="0" w:space="0" w:color="auto"/>
        <w:right w:val="none" w:sz="0" w:space="0" w:color="auto"/>
      </w:divBdr>
    </w:div>
    <w:div w:id="99187052">
      <w:bodyDiv w:val="1"/>
      <w:marLeft w:val="0"/>
      <w:marRight w:val="0"/>
      <w:marTop w:val="0"/>
      <w:marBottom w:val="0"/>
      <w:divBdr>
        <w:top w:val="none" w:sz="0" w:space="0" w:color="auto"/>
        <w:left w:val="none" w:sz="0" w:space="0" w:color="auto"/>
        <w:bottom w:val="none" w:sz="0" w:space="0" w:color="auto"/>
        <w:right w:val="none" w:sz="0" w:space="0" w:color="auto"/>
      </w:divBdr>
      <w:divsChild>
        <w:div w:id="972517791">
          <w:marLeft w:val="0"/>
          <w:marRight w:val="0"/>
          <w:marTop w:val="0"/>
          <w:marBottom w:val="0"/>
          <w:divBdr>
            <w:top w:val="single" w:sz="2" w:space="0" w:color="auto"/>
            <w:left w:val="single" w:sz="2" w:space="0" w:color="auto"/>
            <w:bottom w:val="single" w:sz="2" w:space="0" w:color="auto"/>
            <w:right w:val="single" w:sz="2" w:space="0" w:color="auto"/>
          </w:divBdr>
        </w:div>
      </w:divsChild>
    </w:div>
    <w:div w:id="178083420">
      <w:bodyDiv w:val="1"/>
      <w:marLeft w:val="0"/>
      <w:marRight w:val="0"/>
      <w:marTop w:val="0"/>
      <w:marBottom w:val="0"/>
      <w:divBdr>
        <w:top w:val="none" w:sz="0" w:space="0" w:color="auto"/>
        <w:left w:val="none" w:sz="0" w:space="0" w:color="auto"/>
        <w:bottom w:val="none" w:sz="0" w:space="0" w:color="auto"/>
        <w:right w:val="none" w:sz="0" w:space="0" w:color="auto"/>
      </w:divBdr>
      <w:divsChild>
        <w:div w:id="990136158">
          <w:marLeft w:val="0"/>
          <w:marRight w:val="0"/>
          <w:marTop w:val="0"/>
          <w:marBottom w:val="0"/>
          <w:divBdr>
            <w:top w:val="single" w:sz="2" w:space="0" w:color="auto"/>
            <w:left w:val="single" w:sz="2" w:space="0" w:color="auto"/>
            <w:bottom w:val="single" w:sz="2" w:space="0" w:color="auto"/>
            <w:right w:val="single" w:sz="2" w:space="0" w:color="auto"/>
          </w:divBdr>
        </w:div>
      </w:divsChild>
    </w:div>
    <w:div w:id="181675114">
      <w:bodyDiv w:val="1"/>
      <w:marLeft w:val="0"/>
      <w:marRight w:val="0"/>
      <w:marTop w:val="0"/>
      <w:marBottom w:val="0"/>
      <w:divBdr>
        <w:top w:val="none" w:sz="0" w:space="0" w:color="auto"/>
        <w:left w:val="none" w:sz="0" w:space="0" w:color="auto"/>
        <w:bottom w:val="none" w:sz="0" w:space="0" w:color="auto"/>
        <w:right w:val="none" w:sz="0" w:space="0" w:color="auto"/>
      </w:divBdr>
      <w:divsChild>
        <w:div w:id="695278387">
          <w:marLeft w:val="0"/>
          <w:marRight w:val="0"/>
          <w:marTop w:val="0"/>
          <w:marBottom w:val="0"/>
          <w:divBdr>
            <w:top w:val="single" w:sz="2" w:space="0" w:color="auto"/>
            <w:left w:val="single" w:sz="2" w:space="0" w:color="auto"/>
            <w:bottom w:val="single" w:sz="2" w:space="0" w:color="auto"/>
            <w:right w:val="single" w:sz="2" w:space="0" w:color="auto"/>
          </w:divBdr>
        </w:div>
      </w:divsChild>
    </w:div>
    <w:div w:id="206722398">
      <w:bodyDiv w:val="1"/>
      <w:marLeft w:val="0"/>
      <w:marRight w:val="0"/>
      <w:marTop w:val="0"/>
      <w:marBottom w:val="0"/>
      <w:divBdr>
        <w:top w:val="none" w:sz="0" w:space="0" w:color="auto"/>
        <w:left w:val="none" w:sz="0" w:space="0" w:color="auto"/>
        <w:bottom w:val="none" w:sz="0" w:space="0" w:color="auto"/>
        <w:right w:val="none" w:sz="0" w:space="0" w:color="auto"/>
      </w:divBdr>
    </w:div>
    <w:div w:id="223758679">
      <w:bodyDiv w:val="1"/>
      <w:marLeft w:val="0"/>
      <w:marRight w:val="0"/>
      <w:marTop w:val="0"/>
      <w:marBottom w:val="0"/>
      <w:divBdr>
        <w:top w:val="none" w:sz="0" w:space="0" w:color="auto"/>
        <w:left w:val="none" w:sz="0" w:space="0" w:color="auto"/>
        <w:bottom w:val="none" w:sz="0" w:space="0" w:color="auto"/>
        <w:right w:val="none" w:sz="0" w:space="0" w:color="auto"/>
      </w:divBdr>
      <w:divsChild>
        <w:div w:id="2089961300">
          <w:marLeft w:val="0"/>
          <w:marRight w:val="0"/>
          <w:marTop w:val="0"/>
          <w:marBottom w:val="0"/>
          <w:divBdr>
            <w:top w:val="single" w:sz="2" w:space="0" w:color="auto"/>
            <w:left w:val="single" w:sz="2" w:space="0" w:color="auto"/>
            <w:bottom w:val="single" w:sz="2" w:space="0" w:color="auto"/>
            <w:right w:val="single" w:sz="2" w:space="0" w:color="auto"/>
          </w:divBdr>
          <w:divsChild>
            <w:div w:id="1394281409">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244076146">
      <w:bodyDiv w:val="1"/>
      <w:marLeft w:val="0"/>
      <w:marRight w:val="0"/>
      <w:marTop w:val="0"/>
      <w:marBottom w:val="0"/>
      <w:divBdr>
        <w:top w:val="none" w:sz="0" w:space="0" w:color="auto"/>
        <w:left w:val="none" w:sz="0" w:space="0" w:color="auto"/>
        <w:bottom w:val="none" w:sz="0" w:space="0" w:color="auto"/>
        <w:right w:val="none" w:sz="0" w:space="0" w:color="auto"/>
      </w:divBdr>
    </w:div>
    <w:div w:id="334921068">
      <w:bodyDiv w:val="1"/>
      <w:marLeft w:val="0"/>
      <w:marRight w:val="0"/>
      <w:marTop w:val="0"/>
      <w:marBottom w:val="0"/>
      <w:divBdr>
        <w:top w:val="none" w:sz="0" w:space="0" w:color="auto"/>
        <w:left w:val="none" w:sz="0" w:space="0" w:color="auto"/>
        <w:bottom w:val="none" w:sz="0" w:space="0" w:color="auto"/>
        <w:right w:val="none" w:sz="0" w:space="0" w:color="auto"/>
      </w:divBdr>
      <w:divsChild>
        <w:div w:id="210312548">
          <w:marLeft w:val="0"/>
          <w:marRight w:val="0"/>
          <w:marTop w:val="0"/>
          <w:marBottom w:val="0"/>
          <w:divBdr>
            <w:top w:val="single" w:sz="2" w:space="0" w:color="auto"/>
            <w:left w:val="single" w:sz="2" w:space="0" w:color="auto"/>
            <w:bottom w:val="single" w:sz="2" w:space="0" w:color="auto"/>
            <w:right w:val="single" w:sz="2" w:space="0" w:color="auto"/>
          </w:divBdr>
        </w:div>
      </w:divsChild>
    </w:div>
    <w:div w:id="544369107">
      <w:bodyDiv w:val="1"/>
      <w:marLeft w:val="0"/>
      <w:marRight w:val="0"/>
      <w:marTop w:val="0"/>
      <w:marBottom w:val="0"/>
      <w:divBdr>
        <w:top w:val="none" w:sz="0" w:space="0" w:color="auto"/>
        <w:left w:val="none" w:sz="0" w:space="0" w:color="auto"/>
        <w:bottom w:val="none" w:sz="0" w:space="0" w:color="auto"/>
        <w:right w:val="none" w:sz="0" w:space="0" w:color="auto"/>
      </w:divBdr>
      <w:divsChild>
        <w:div w:id="886992252">
          <w:marLeft w:val="0"/>
          <w:marRight w:val="0"/>
          <w:marTop w:val="0"/>
          <w:marBottom w:val="0"/>
          <w:divBdr>
            <w:top w:val="single" w:sz="2" w:space="0" w:color="auto"/>
            <w:left w:val="single" w:sz="2" w:space="0" w:color="auto"/>
            <w:bottom w:val="single" w:sz="2" w:space="0" w:color="auto"/>
            <w:right w:val="single" w:sz="2" w:space="0" w:color="auto"/>
          </w:divBdr>
        </w:div>
        <w:div w:id="1145660737">
          <w:marLeft w:val="0"/>
          <w:marRight w:val="0"/>
          <w:marTop w:val="0"/>
          <w:marBottom w:val="0"/>
          <w:divBdr>
            <w:top w:val="single" w:sz="2" w:space="0" w:color="auto"/>
            <w:left w:val="single" w:sz="2" w:space="0" w:color="auto"/>
            <w:bottom w:val="single" w:sz="2" w:space="0" w:color="auto"/>
            <w:right w:val="single" w:sz="2" w:space="0" w:color="auto"/>
          </w:divBdr>
        </w:div>
      </w:divsChild>
    </w:div>
    <w:div w:id="747077603">
      <w:bodyDiv w:val="1"/>
      <w:marLeft w:val="0"/>
      <w:marRight w:val="0"/>
      <w:marTop w:val="0"/>
      <w:marBottom w:val="0"/>
      <w:divBdr>
        <w:top w:val="none" w:sz="0" w:space="0" w:color="auto"/>
        <w:left w:val="none" w:sz="0" w:space="0" w:color="auto"/>
        <w:bottom w:val="none" w:sz="0" w:space="0" w:color="auto"/>
        <w:right w:val="none" w:sz="0" w:space="0" w:color="auto"/>
      </w:divBdr>
      <w:divsChild>
        <w:div w:id="1766270533">
          <w:marLeft w:val="0"/>
          <w:marRight w:val="0"/>
          <w:marTop w:val="0"/>
          <w:marBottom w:val="0"/>
          <w:divBdr>
            <w:top w:val="single" w:sz="2" w:space="0" w:color="auto"/>
            <w:left w:val="single" w:sz="2" w:space="0" w:color="auto"/>
            <w:bottom w:val="single" w:sz="2" w:space="0" w:color="auto"/>
            <w:right w:val="single" w:sz="2" w:space="0" w:color="auto"/>
          </w:divBdr>
        </w:div>
      </w:divsChild>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1007096991">
      <w:bodyDiv w:val="1"/>
      <w:marLeft w:val="0"/>
      <w:marRight w:val="0"/>
      <w:marTop w:val="0"/>
      <w:marBottom w:val="0"/>
      <w:divBdr>
        <w:top w:val="none" w:sz="0" w:space="0" w:color="auto"/>
        <w:left w:val="none" w:sz="0" w:space="0" w:color="auto"/>
        <w:bottom w:val="none" w:sz="0" w:space="0" w:color="auto"/>
        <w:right w:val="none" w:sz="0" w:space="0" w:color="auto"/>
      </w:divBdr>
    </w:div>
    <w:div w:id="1101875294">
      <w:bodyDiv w:val="1"/>
      <w:marLeft w:val="0"/>
      <w:marRight w:val="0"/>
      <w:marTop w:val="0"/>
      <w:marBottom w:val="0"/>
      <w:divBdr>
        <w:top w:val="none" w:sz="0" w:space="0" w:color="auto"/>
        <w:left w:val="none" w:sz="0" w:space="0" w:color="auto"/>
        <w:bottom w:val="none" w:sz="0" w:space="0" w:color="auto"/>
        <w:right w:val="none" w:sz="0" w:space="0" w:color="auto"/>
      </w:divBdr>
    </w:div>
    <w:div w:id="1177697375">
      <w:bodyDiv w:val="1"/>
      <w:marLeft w:val="0"/>
      <w:marRight w:val="0"/>
      <w:marTop w:val="0"/>
      <w:marBottom w:val="0"/>
      <w:divBdr>
        <w:top w:val="none" w:sz="0" w:space="0" w:color="auto"/>
        <w:left w:val="none" w:sz="0" w:space="0" w:color="auto"/>
        <w:bottom w:val="none" w:sz="0" w:space="0" w:color="auto"/>
        <w:right w:val="none" w:sz="0" w:space="0" w:color="auto"/>
      </w:divBdr>
    </w:div>
    <w:div w:id="1212956553">
      <w:bodyDiv w:val="1"/>
      <w:marLeft w:val="0"/>
      <w:marRight w:val="0"/>
      <w:marTop w:val="0"/>
      <w:marBottom w:val="0"/>
      <w:divBdr>
        <w:top w:val="none" w:sz="0" w:space="0" w:color="auto"/>
        <w:left w:val="none" w:sz="0" w:space="0" w:color="auto"/>
        <w:bottom w:val="none" w:sz="0" w:space="0" w:color="auto"/>
        <w:right w:val="none" w:sz="0" w:space="0" w:color="auto"/>
      </w:divBdr>
    </w:div>
    <w:div w:id="1270620481">
      <w:bodyDiv w:val="1"/>
      <w:marLeft w:val="0"/>
      <w:marRight w:val="0"/>
      <w:marTop w:val="0"/>
      <w:marBottom w:val="0"/>
      <w:divBdr>
        <w:top w:val="none" w:sz="0" w:space="0" w:color="auto"/>
        <w:left w:val="none" w:sz="0" w:space="0" w:color="auto"/>
        <w:bottom w:val="none" w:sz="0" w:space="0" w:color="auto"/>
        <w:right w:val="none" w:sz="0" w:space="0" w:color="auto"/>
      </w:divBdr>
    </w:div>
    <w:div w:id="1304459171">
      <w:bodyDiv w:val="1"/>
      <w:marLeft w:val="0"/>
      <w:marRight w:val="0"/>
      <w:marTop w:val="0"/>
      <w:marBottom w:val="0"/>
      <w:divBdr>
        <w:top w:val="none" w:sz="0" w:space="0" w:color="auto"/>
        <w:left w:val="none" w:sz="0" w:space="0" w:color="auto"/>
        <w:bottom w:val="none" w:sz="0" w:space="0" w:color="auto"/>
        <w:right w:val="none" w:sz="0" w:space="0" w:color="auto"/>
      </w:divBdr>
    </w:div>
    <w:div w:id="1331064644">
      <w:bodyDiv w:val="1"/>
      <w:marLeft w:val="0"/>
      <w:marRight w:val="0"/>
      <w:marTop w:val="0"/>
      <w:marBottom w:val="0"/>
      <w:divBdr>
        <w:top w:val="none" w:sz="0" w:space="0" w:color="auto"/>
        <w:left w:val="none" w:sz="0" w:space="0" w:color="auto"/>
        <w:bottom w:val="none" w:sz="0" w:space="0" w:color="auto"/>
        <w:right w:val="none" w:sz="0" w:space="0" w:color="auto"/>
      </w:divBdr>
    </w:div>
    <w:div w:id="1445729996">
      <w:bodyDiv w:val="1"/>
      <w:marLeft w:val="0"/>
      <w:marRight w:val="0"/>
      <w:marTop w:val="0"/>
      <w:marBottom w:val="0"/>
      <w:divBdr>
        <w:top w:val="none" w:sz="0" w:space="0" w:color="auto"/>
        <w:left w:val="none" w:sz="0" w:space="0" w:color="auto"/>
        <w:bottom w:val="none" w:sz="0" w:space="0" w:color="auto"/>
        <w:right w:val="none" w:sz="0" w:space="0" w:color="auto"/>
      </w:divBdr>
      <w:divsChild>
        <w:div w:id="1076517186">
          <w:marLeft w:val="0"/>
          <w:marRight w:val="0"/>
          <w:marTop w:val="0"/>
          <w:marBottom w:val="0"/>
          <w:divBdr>
            <w:top w:val="single" w:sz="2" w:space="0" w:color="auto"/>
            <w:left w:val="single" w:sz="2" w:space="0" w:color="auto"/>
            <w:bottom w:val="single" w:sz="2" w:space="0" w:color="auto"/>
            <w:right w:val="single" w:sz="2" w:space="0" w:color="auto"/>
          </w:divBdr>
          <w:divsChild>
            <w:div w:id="193084081">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1518498614">
      <w:bodyDiv w:val="1"/>
      <w:marLeft w:val="0"/>
      <w:marRight w:val="0"/>
      <w:marTop w:val="0"/>
      <w:marBottom w:val="0"/>
      <w:divBdr>
        <w:top w:val="none" w:sz="0" w:space="0" w:color="auto"/>
        <w:left w:val="none" w:sz="0" w:space="0" w:color="auto"/>
        <w:bottom w:val="none" w:sz="0" w:space="0" w:color="auto"/>
        <w:right w:val="none" w:sz="0" w:space="0" w:color="auto"/>
      </w:divBdr>
    </w:div>
    <w:div w:id="1543667509">
      <w:bodyDiv w:val="1"/>
      <w:marLeft w:val="0"/>
      <w:marRight w:val="0"/>
      <w:marTop w:val="0"/>
      <w:marBottom w:val="0"/>
      <w:divBdr>
        <w:top w:val="none" w:sz="0" w:space="0" w:color="auto"/>
        <w:left w:val="none" w:sz="0" w:space="0" w:color="auto"/>
        <w:bottom w:val="none" w:sz="0" w:space="0" w:color="auto"/>
        <w:right w:val="none" w:sz="0" w:space="0" w:color="auto"/>
      </w:divBdr>
    </w:div>
    <w:div w:id="1577134523">
      <w:bodyDiv w:val="1"/>
      <w:marLeft w:val="0"/>
      <w:marRight w:val="0"/>
      <w:marTop w:val="0"/>
      <w:marBottom w:val="0"/>
      <w:divBdr>
        <w:top w:val="none" w:sz="0" w:space="0" w:color="auto"/>
        <w:left w:val="none" w:sz="0" w:space="0" w:color="auto"/>
        <w:bottom w:val="none" w:sz="0" w:space="0" w:color="auto"/>
        <w:right w:val="none" w:sz="0" w:space="0" w:color="auto"/>
      </w:divBdr>
      <w:divsChild>
        <w:div w:id="1633635539">
          <w:marLeft w:val="0"/>
          <w:marRight w:val="0"/>
          <w:marTop w:val="0"/>
          <w:marBottom w:val="0"/>
          <w:divBdr>
            <w:top w:val="single" w:sz="2" w:space="0" w:color="auto"/>
            <w:left w:val="single" w:sz="2" w:space="0" w:color="auto"/>
            <w:bottom w:val="single" w:sz="2" w:space="0" w:color="auto"/>
            <w:right w:val="single" w:sz="2" w:space="0" w:color="auto"/>
          </w:divBdr>
        </w:div>
      </w:divsChild>
    </w:div>
    <w:div w:id="17154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paohbc3aw9e.xn--p1ai/article/kuda-vygodno-vlozhit-dengi-v-2025-godu/" TargetMode="External"/><Relationship Id="rId3" Type="http://schemas.openxmlformats.org/officeDocument/2006/relationships/settings" Target="settings.xml"/><Relationship Id="rId7" Type="http://schemas.openxmlformats.org/officeDocument/2006/relationships/hyperlink" Target="https://xn--80apaohbc3aw9e.xn--p1ai/article/kuda-vygodno-vlozhit-dengi-v-2025-go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xn--80apaohbc3aw9e.xn--p1ai/article/obligaciya-chto-eto-za-cennaya-bumaga-i-kak-na-nej-zarabo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Веретельникова Анна Александровна</cp:lastModifiedBy>
  <cp:revision>92</cp:revision>
  <dcterms:created xsi:type="dcterms:W3CDTF">2022-01-21T11:55:00Z</dcterms:created>
  <dcterms:modified xsi:type="dcterms:W3CDTF">2025-01-22T00:01:00Z</dcterms:modified>
</cp:coreProperties>
</file>