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88EA0A" w14:textId="77777777" w:rsidR="00790525" w:rsidRPr="008C48B3" w:rsidRDefault="00790525" w:rsidP="00790525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7905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На Стратегической сессии </w:t>
      </w:r>
      <w:r w:rsidR="00416B29" w:rsidRPr="008C48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Банка России</w:t>
      </w:r>
      <w:r w:rsidRPr="008C48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НИФИ представил ключевые направления работы Минфина России в сфере повышения финансовой грамотности</w:t>
      </w:r>
    </w:p>
    <w:p w14:paraId="16877433" w14:textId="77777777" w:rsidR="00416B29" w:rsidRPr="008C48B3" w:rsidRDefault="00790525" w:rsidP="00790525">
      <w:pPr>
        <w:spacing w:before="240" w:after="240" w:line="240" w:lineRule="auto"/>
        <w:ind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48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Новые проекты, направленные на формирование финансовой культуры, обсудили участники общероссийской Стратегической сессии</w:t>
      </w:r>
      <w:r w:rsidR="00416B29" w:rsidRPr="008C48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организованной Банком России. Она прошла в Волго-Вятском ГУ Банка России в Нижнем Новгороде.</w:t>
      </w:r>
    </w:p>
    <w:p w14:paraId="658197F3" w14:textId="77777777" w:rsidR="00416B29" w:rsidRDefault="00790525" w:rsidP="00790525">
      <w:pPr>
        <w:spacing w:before="240" w:after="240" w:line="240" w:lineRule="auto"/>
        <w:ind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48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Особое внимание планируется уделять расширению</w:t>
      </w:r>
      <w:r w:rsidRPr="007905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сотрудничества с образовательными организациями, программам финансовой грамотности на рабочих местах, взаимодействию с креативными индустриями и лидерами общественного</w:t>
      </w:r>
      <w:r w:rsidR="00416B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мнения.</w:t>
      </w:r>
    </w:p>
    <w:p w14:paraId="37AF33CC" w14:textId="77777777" w:rsidR="00FE29DB" w:rsidRDefault="00790525" w:rsidP="00790525">
      <w:pPr>
        <w:spacing w:before="240" w:after="240" w:line="240" w:lineRule="auto"/>
        <w:ind w:firstLine="70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905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Руководитель проекта НИФИ Минфина России «</w:t>
      </w:r>
      <w:proofErr w:type="spellStart"/>
      <w:r w:rsidRPr="007905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Моифинансы.рф</w:t>
      </w:r>
      <w:proofErr w:type="spellEnd"/>
      <w:r w:rsidRPr="007905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Михаил </w:t>
      </w:r>
      <w:proofErr w:type="spellStart"/>
      <w:r w:rsidRPr="007905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Сергейчик</w:t>
      </w:r>
      <w:proofErr w:type="spellEnd"/>
      <w:r w:rsidRPr="007905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выделил наиболее актуальные направления работы в сфере развития финансовой грамотности.</w:t>
      </w:r>
    </w:p>
    <w:p w14:paraId="5762EFE0" w14:textId="77777777" w:rsidR="00790525" w:rsidRPr="00790525" w:rsidRDefault="00790525" w:rsidP="00790525">
      <w:pPr>
        <w:spacing w:before="240" w:after="24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05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По словам Михаила </w:t>
      </w:r>
      <w:proofErr w:type="spellStart"/>
      <w:r w:rsidRPr="007905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Сергейчика</w:t>
      </w:r>
      <w:proofErr w:type="spellEnd"/>
      <w:r w:rsidRPr="007905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управление личными финансами – это базис в просветительской работе. Особенно важно сегодня говорить с людьми о необходимости долгосрочного планирования, постановке стратегических финансовых целей, об инструментах, которые помогут их достичь. Новая возможность сформировать накопления – программа долгосрочных сбережений, которая стартовала 1 января 2024 года. Проект «Мои финансы» активно подключился к её продвижению. На сайте </w:t>
      </w:r>
      <w:proofErr w:type="spellStart"/>
      <w:proofErr w:type="gramStart"/>
      <w:r w:rsidRPr="007905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моифинансы.рф</w:t>
      </w:r>
      <w:proofErr w:type="spellEnd"/>
      <w:proofErr w:type="gramEnd"/>
      <w:r w:rsidRPr="007905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работает специальный раздел, наглядно рассказывающий о преимуществах этой программы.</w:t>
      </w:r>
    </w:p>
    <w:p w14:paraId="09994B41" w14:textId="77777777" w:rsidR="00790525" w:rsidRPr="00790525" w:rsidRDefault="00790525" w:rsidP="00790525">
      <w:pPr>
        <w:spacing w:before="240" w:after="24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05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Михаил </w:t>
      </w:r>
      <w:proofErr w:type="spellStart"/>
      <w:r w:rsidRPr="007905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Сергейчик</w:t>
      </w:r>
      <w:proofErr w:type="spellEnd"/>
      <w:r w:rsidRPr="007905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также отметил, что системных сдвигов, изменения финансового поведения не добиться без вовлечения людей в тематику управления общественными финансами. Именно поэтому Минфин России активно взаимодействует с гражданами по темам налогов и бюджетной грамотности. </w:t>
      </w:r>
    </w:p>
    <w:p w14:paraId="58E8BF26" w14:textId="77777777" w:rsidR="00790525" w:rsidRPr="00790525" w:rsidRDefault="00790525" w:rsidP="00790525">
      <w:pPr>
        <w:spacing w:before="240" w:after="24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05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Сегодня на портале «Электронный бюджет» для граждан доступна максимально полная и открытая информация о бюджетной системе.</w:t>
      </w:r>
      <w:r w:rsidRPr="007905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 Такой же принцип открытости используют и региональные органы исполнительной власти: во многих регионах проекты «открытого бюджета» стали неотъемлемой частью программ финансового просвещения.</w:t>
      </w:r>
    </w:p>
    <w:p w14:paraId="73F9FA08" w14:textId="77777777" w:rsidR="00FE29DB" w:rsidRPr="00FE29DB" w:rsidRDefault="00790525" w:rsidP="00C41F87">
      <w:pPr>
        <w:spacing w:before="240" w:after="240" w:line="240" w:lineRule="auto"/>
        <w:ind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05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своем выступлении руководитель проекта «</w:t>
      </w:r>
      <w:proofErr w:type="spellStart"/>
      <w:r w:rsidRPr="007905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Моифинансы.рф</w:t>
      </w:r>
      <w:proofErr w:type="spellEnd"/>
      <w:r w:rsidRPr="007905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отметил также, что одной из приоритетных задач является внедрение программ повышения финансовой грамотности в сис</w:t>
      </w:r>
      <w:r w:rsidR="00FE29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тему корпоративного образования и взаимодействие с креативными индустриями. У Минфина России есть удачный опыт </w:t>
      </w:r>
      <w:r w:rsidR="003C73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создания контента для детской аудитории совместно с </w:t>
      </w:r>
      <w:r w:rsidR="00A21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отечественными </w:t>
      </w:r>
      <w:r w:rsidR="00C41F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мультипликационными студиями: так </w:t>
      </w:r>
      <w:r w:rsidR="003C73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«Азбука финансовой </w:t>
      </w:r>
      <w:r w:rsidR="003C73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грамотности со </w:t>
      </w:r>
      <w:proofErr w:type="spellStart"/>
      <w:r w:rsidR="003C73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Смешариками</w:t>
      </w:r>
      <w:proofErr w:type="spellEnd"/>
      <w:r w:rsidR="003C73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стала самой популярной </w:t>
      </w:r>
      <w:r w:rsidR="00B25B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образовательной </w:t>
      </w:r>
      <w:r w:rsidR="003C73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«Азбукой»</w:t>
      </w:r>
      <w:r w:rsidR="00B25B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среди</w:t>
      </w:r>
      <w:r w:rsidR="003C73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проектов </w:t>
      </w:r>
      <w:r w:rsidR="00C41F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студии «РИКИ», а количество её просмотров превысило 220 млн.</w:t>
      </w:r>
      <w:r w:rsidR="00B25B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Этот опыт необходимо переносить на взрослую аудиторию, в том числе с использованием форматов художественных фильмов и сериалов.</w:t>
      </w:r>
    </w:p>
    <w:p w14:paraId="57F9EDF4" w14:textId="77777777" w:rsidR="00790525" w:rsidRDefault="00790525" w:rsidP="00790525">
      <w:pPr>
        <w:spacing w:before="240" w:after="240" w:line="240" w:lineRule="auto"/>
        <w:ind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05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Стратегической сессии приняли участие: член Совета директоров Банка России, руководитель Службы по защите прав потребителей и обеспечению доступности финансовых услуг Банка России Михаил Мамута; заместитель губернатора Нижегородской области Егор Поляков, председатель наблюдательного совета «Московской биржи» Сергей Швецов и другие эксперты. Выступающие отметили, что с 2017 года в России достигнуты значительные результаты: на уровне регионов создана комплексная инфраструктура, элементы финансовой грамотности внедрены в образовательный процесс. Теперь стоит задача уровнем выше – формирование финансовой культуры.</w:t>
      </w:r>
    </w:p>
    <w:p w14:paraId="2A2A9CF5" w14:textId="77777777" w:rsidR="00314523" w:rsidRDefault="00314523" w:rsidP="00790525">
      <w:pPr>
        <w:spacing w:before="240" w:after="24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FD42B63" w14:textId="77777777" w:rsidR="00314523" w:rsidRPr="00790525" w:rsidRDefault="00314523" w:rsidP="00314523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Источник: </w:t>
      </w:r>
      <w:hyperlink r:id="rId4" w:history="1">
        <w:proofErr w:type="spellStart"/>
        <w:r w:rsidRPr="00314523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моифинансы.рф</w:t>
        </w:r>
        <w:proofErr w:type="spellEnd"/>
      </w:hyperlink>
    </w:p>
    <w:p w14:paraId="49913A46" w14:textId="77777777" w:rsidR="00790525" w:rsidRPr="00790525" w:rsidRDefault="00790525" w:rsidP="00790525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05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637569F1" w14:textId="77777777" w:rsidR="00790525" w:rsidRPr="00790525" w:rsidRDefault="00790525" w:rsidP="00790525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05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2A6E2C93" w14:textId="77777777" w:rsidR="00993812" w:rsidRPr="00DE4E6B" w:rsidRDefault="00993812" w:rsidP="003E4884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sectPr w:rsidR="00993812" w:rsidRPr="00DE4E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28C9"/>
    <w:rsid w:val="000046FF"/>
    <w:rsid w:val="00010B76"/>
    <w:rsid w:val="00022B51"/>
    <w:rsid w:val="00257E52"/>
    <w:rsid w:val="00295E99"/>
    <w:rsid w:val="002C4356"/>
    <w:rsid w:val="00314523"/>
    <w:rsid w:val="003540B3"/>
    <w:rsid w:val="003C734C"/>
    <w:rsid w:val="003E4884"/>
    <w:rsid w:val="00416B29"/>
    <w:rsid w:val="00601624"/>
    <w:rsid w:val="0065549E"/>
    <w:rsid w:val="006B210E"/>
    <w:rsid w:val="006C7FAE"/>
    <w:rsid w:val="00725961"/>
    <w:rsid w:val="00790525"/>
    <w:rsid w:val="00850CB1"/>
    <w:rsid w:val="008C48B3"/>
    <w:rsid w:val="008D28C9"/>
    <w:rsid w:val="008D71F4"/>
    <w:rsid w:val="009829B5"/>
    <w:rsid w:val="00993812"/>
    <w:rsid w:val="00A217E5"/>
    <w:rsid w:val="00AB237B"/>
    <w:rsid w:val="00AD5921"/>
    <w:rsid w:val="00B05445"/>
    <w:rsid w:val="00B25B69"/>
    <w:rsid w:val="00B32838"/>
    <w:rsid w:val="00B54FAC"/>
    <w:rsid w:val="00B82023"/>
    <w:rsid w:val="00C21DAA"/>
    <w:rsid w:val="00C41F87"/>
    <w:rsid w:val="00CB25C8"/>
    <w:rsid w:val="00CC6AB5"/>
    <w:rsid w:val="00D12346"/>
    <w:rsid w:val="00D5063C"/>
    <w:rsid w:val="00DE4E6B"/>
    <w:rsid w:val="00E2197B"/>
    <w:rsid w:val="00E76FA1"/>
    <w:rsid w:val="00F27C05"/>
    <w:rsid w:val="00FE2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F4403C6"/>
  <w15:chartTrackingRefBased/>
  <w15:docId w15:val="{C8A32308-3BBD-4353-88BC-3D2B5795D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6A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016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314523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31452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151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xn--80apaohbc3aw9e.xn--p1ai/article/na-strategicheskoj-sessii-banka-rossii-nifi-predstavil-klyuchevye-napravleniya-raboty-minfina-rossii-v-sfere-povysheniya-finansovoj-gramotnost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511</Words>
  <Characters>2913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NIFI</Company>
  <LinksUpToDate>false</LinksUpToDate>
  <CharactersWithSpaces>3418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Комаров Игорь Борисович</dc:creator>
  <cp:keywords/>
  <dc:description/>
  <cp:lastModifiedBy>Васько Галина Борисовна</cp:lastModifiedBy>
  <cp:revision>2</cp:revision>
  <dcterms:created xsi:type="dcterms:W3CDTF">2024-04-01T09:39:00Z</dcterms:created>
  <dcterms:modified xsi:type="dcterms:W3CDTF">2024-04-01T09:39:00Z</dcterms:modified>
</cp:coreProperties>
</file>