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D3A06" w14:textId="6D5A3AEE" w:rsidR="001C01BC" w:rsidRPr="00837713" w:rsidRDefault="001C01BC" w:rsidP="00837713">
      <w:pPr>
        <w:spacing w:before="134" w:after="134" w:line="360" w:lineRule="auto"/>
        <w:jc w:val="center"/>
        <w:rPr>
          <w:rFonts w:ascii="Times New Roman" w:hAnsi="Times New Roman"/>
          <w:b/>
          <w:sz w:val="24"/>
        </w:rPr>
      </w:pPr>
      <w:r w:rsidRPr="00837713">
        <w:rPr>
          <w:rFonts w:ascii="Times New Roman" w:hAnsi="Times New Roman"/>
          <w:b/>
          <w:sz w:val="24"/>
        </w:rPr>
        <w:t>М</w:t>
      </w:r>
      <w:r w:rsidRPr="00837713">
        <w:rPr>
          <w:rFonts w:ascii="Times New Roman" w:hAnsi="Times New Roman" w:hint="eastAsia"/>
          <w:b/>
          <w:sz w:val="24"/>
        </w:rPr>
        <w:t>ожет</w:t>
      </w:r>
      <w:r w:rsidRPr="00837713">
        <w:rPr>
          <w:rFonts w:ascii="Times New Roman" w:hAnsi="Times New Roman"/>
          <w:b/>
          <w:sz w:val="24"/>
        </w:rPr>
        <w:t xml:space="preserve"> </w:t>
      </w:r>
      <w:r w:rsidRPr="00837713">
        <w:rPr>
          <w:rFonts w:ascii="Times New Roman" w:hAnsi="Times New Roman" w:hint="eastAsia"/>
          <w:b/>
          <w:sz w:val="24"/>
        </w:rPr>
        <w:t>ли</w:t>
      </w:r>
      <w:r w:rsidRPr="00837713">
        <w:rPr>
          <w:rFonts w:ascii="Times New Roman" w:hAnsi="Times New Roman"/>
          <w:b/>
          <w:sz w:val="24"/>
        </w:rPr>
        <w:t xml:space="preserve"> </w:t>
      </w:r>
      <w:r w:rsidRPr="00837713">
        <w:rPr>
          <w:rFonts w:ascii="Times New Roman" w:hAnsi="Times New Roman" w:hint="eastAsia"/>
          <w:b/>
          <w:sz w:val="24"/>
        </w:rPr>
        <w:t>банк</w:t>
      </w:r>
      <w:r w:rsidRPr="00837713">
        <w:rPr>
          <w:rFonts w:ascii="Times New Roman" w:hAnsi="Times New Roman"/>
          <w:b/>
          <w:sz w:val="24"/>
        </w:rPr>
        <w:t xml:space="preserve"> </w:t>
      </w:r>
      <w:r w:rsidRPr="00837713">
        <w:rPr>
          <w:rFonts w:ascii="Times New Roman" w:hAnsi="Times New Roman" w:hint="eastAsia"/>
          <w:b/>
          <w:sz w:val="24"/>
        </w:rPr>
        <w:t>отказать</w:t>
      </w:r>
      <w:r w:rsidRPr="00837713">
        <w:rPr>
          <w:rFonts w:ascii="Times New Roman" w:hAnsi="Times New Roman"/>
          <w:b/>
          <w:sz w:val="24"/>
        </w:rPr>
        <w:t xml:space="preserve"> </w:t>
      </w:r>
      <w:r w:rsidRPr="00837713">
        <w:rPr>
          <w:rFonts w:ascii="Times New Roman" w:hAnsi="Times New Roman" w:hint="eastAsia"/>
          <w:b/>
          <w:sz w:val="24"/>
        </w:rPr>
        <w:t>в</w:t>
      </w:r>
      <w:r w:rsidRPr="00837713">
        <w:rPr>
          <w:rFonts w:ascii="Times New Roman" w:hAnsi="Times New Roman"/>
          <w:b/>
          <w:sz w:val="24"/>
        </w:rPr>
        <w:t xml:space="preserve"> </w:t>
      </w:r>
      <w:r w:rsidRPr="00837713">
        <w:rPr>
          <w:rFonts w:ascii="Times New Roman" w:hAnsi="Times New Roman" w:hint="eastAsia"/>
          <w:b/>
          <w:sz w:val="24"/>
        </w:rPr>
        <w:t>закрытии</w:t>
      </w:r>
      <w:r w:rsidRPr="00837713">
        <w:rPr>
          <w:rFonts w:ascii="Times New Roman" w:hAnsi="Times New Roman"/>
          <w:b/>
          <w:sz w:val="24"/>
        </w:rPr>
        <w:t xml:space="preserve"> кредитной </w:t>
      </w:r>
      <w:r w:rsidRPr="00837713">
        <w:rPr>
          <w:rFonts w:ascii="Times New Roman" w:hAnsi="Times New Roman" w:hint="eastAsia"/>
          <w:b/>
          <w:sz w:val="24"/>
        </w:rPr>
        <w:t>карты</w:t>
      </w:r>
      <w:r w:rsidR="00837713" w:rsidRPr="00837713">
        <w:rPr>
          <w:rFonts w:ascii="Times New Roman" w:hAnsi="Times New Roman"/>
          <w:b/>
          <w:sz w:val="24"/>
        </w:rPr>
        <w:t>?</w:t>
      </w:r>
    </w:p>
    <w:p w14:paraId="45892CA9" w14:textId="448DB416" w:rsidR="00837713" w:rsidRPr="00837713" w:rsidRDefault="00837713" w:rsidP="007D35EC">
      <w:pPr>
        <w:spacing w:before="134" w:after="134" w:line="360" w:lineRule="auto"/>
        <w:ind w:firstLine="709"/>
        <w:rPr>
          <w:rFonts w:ascii="Times New Roman" w:hAnsi="Times New Roman"/>
          <w:b/>
          <w:i/>
          <w:sz w:val="24"/>
        </w:rPr>
      </w:pPr>
      <w:r w:rsidRPr="00837713">
        <w:rPr>
          <w:rFonts w:ascii="Times New Roman" w:hAnsi="Times New Roman"/>
          <w:b/>
          <w:i/>
          <w:sz w:val="24"/>
        </w:rPr>
        <w:t>Э</w:t>
      </w:r>
      <w:r w:rsidR="000A2F41" w:rsidRPr="00837713">
        <w:rPr>
          <w:rFonts w:ascii="Times New Roman" w:hAnsi="Times New Roman"/>
          <w:b/>
          <w:i/>
          <w:sz w:val="24"/>
        </w:rPr>
        <w:t>ксперт Центра финансовой грамотности НИФИ Минфина России</w:t>
      </w:r>
      <w:r w:rsidRPr="00837713">
        <w:rPr>
          <w:rFonts w:ascii="Times New Roman" w:hAnsi="Times New Roman"/>
          <w:b/>
          <w:i/>
          <w:sz w:val="24"/>
        </w:rPr>
        <w:t xml:space="preserve"> </w:t>
      </w:r>
      <w:r w:rsidRPr="00837713">
        <w:rPr>
          <w:rFonts w:ascii="Times New Roman" w:hAnsi="Times New Roman" w:hint="eastAsia"/>
          <w:b/>
          <w:i/>
          <w:sz w:val="24"/>
        </w:rPr>
        <w:t>Ольга</w:t>
      </w:r>
      <w:r w:rsidRPr="00837713">
        <w:rPr>
          <w:rFonts w:ascii="Times New Roman" w:hAnsi="Times New Roman"/>
          <w:b/>
          <w:i/>
          <w:sz w:val="24"/>
        </w:rPr>
        <w:t xml:space="preserve"> </w:t>
      </w:r>
      <w:r w:rsidRPr="00837713">
        <w:rPr>
          <w:rFonts w:ascii="Times New Roman" w:hAnsi="Times New Roman" w:hint="eastAsia"/>
          <w:b/>
          <w:i/>
          <w:sz w:val="24"/>
        </w:rPr>
        <w:t>Дайнеко</w:t>
      </w:r>
      <w:r w:rsidRPr="00837713">
        <w:rPr>
          <w:rFonts w:ascii="Times New Roman" w:hAnsi="Times New Roman"/>
          <w:b/>
          <w:i/>
          <w:sz w:val="24"/>
        </w:rPr>
        <w:t xml:space="preserve"> в интервью </w:t>
      </w:r>
      <w:hyperlink r:id="rId4" w:history="1">
        <w:proofErr w:type="spellStart"/>
        <w:r w:rsidRPr="00837713">
          <w:rPr>
            <w:rStyle w:val="a3"/>
            <w:rFonts w:ascii="Times New Roman" w:hAnsi="Times New Roman"/>
            <w:b/>
            <w:i/>
            <w:sz w:val="24"/>
          </w:rPr>
          <w:t>Банки.</w:t>
        </w:r>
        <w:r w:rsidRPr="00837713">
          <w:rPr>
            <w:rStyle w:val="a3"/>
            <w:rFonts w:ascii="Times New Roman" w:hAnsi="Times New Roman"/>
            <w:b/>
            <w:i/>
            <w:sz w:val="24"/>
          </w:rPr>
          <w:t>р</w:t>
        </w:r>
        <w:r w:rsidRPr="00837713">
          <w:rPr>
            <w:rStyle w:val="a3"/>
            <w:rFonts w:ascii="Times New Roman" w:hAnsi="Times New Roman"/>
            <w:b/>
            <w:i/>
            <w:sz w:val="24"/>
          </w:rPr>
          <w:t>у</w:t>
        </w:r>
        <w:proofErr w:type="spellEnd"/>
      </w:hyperlink>
      <w:r w:rsidRPr="00837713">
        <w:rPr>
          <w:rFonts w:ascii="Times New Roman" w:hAnsi="Times New Roman"/>
          <w:b/>
          <w:i/>
          <w:sz w:val="24"/>
        </w:rPr>
        <w:t xml:space="preserve"> рассказала о правилах закрытия кредитной карты и том куда жаловаться, если банк нарушает законодательство. </w:t>
      </w:r>
    </w:p>
    <w:bookmarkStart w:id="0" w:name="_GoBack"/>
    <w:bookmarkEnd w:id="0"/>
    <w:p w14:paraId="01000000" w14:textId="28E3C855" w:rsidR="00E66DD4" w:rsidRPr="00837713" w:rsidRDefault="00837713" w:rsidP="007D35EC">
      <w:pPr>
        <w:spacing w:before="134" w:after="134" w:line="360" w:lineRule="auto"/>
        <w:ind w:firstLine="85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 HYPERLINK "https://www.consultant.ru/document/cons_doc_LAW_9027/d29f650b6ca48ce6ea3495151f11da79a2c18d10/%20–%20см.%20п.1%20ст.%20859" </w:instrTex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  <w:fldChar w:fldCharType="separate"/>
      </w:r>
      <w:r w:rsidR="001C01BC" w:rsidRPr="00837713">
        <w:rPr>
          <w:rStyle w:val="a3"/>
          <w:rFonts w:ascii="Times New Roman" w:hAnsi="Times New Roman"/>
          <w:sz w:val="24"/>
        </w:rPr>
        <w:t>Закон</w:t>
      </w:r>
      <w:r>
        <w:rPr>
          <w:rFonts w:ascii="Times New Roman" w:hAnsi="Times New Roman"/>
          <w:sz w:val="24"/>
        </w:rPr>
        <w:fldChar w:fldCharType="end"/>
      </w:r>
      <w:r w:rsidR="001C01BC">
        <w:rPr>
          <w:rFonts w:ascii="Times New Roman" w:hAnsi="Times New Roman"/>
          <w:sz w:val="24"/>
        </w:rPr>
        <w:t xml:space="preserve"> позволяет клиенту банка закрыть счет в любое время.</w:t>
      </w:r>
      <w:r w:rsidR="004F31FE">
        <w:rPr>
          <w:rFonts w:ascii="Times New Roman" w:hAnsi="Times New Roman"/>
          <w:sz w:val="24"/>
        </w:rPr>
        <w:t xml:space="preserve"> </w:t>
      </w:r>
      <w:r w:rsidR="001C01BC">
        <w:rPr>
          <w:rFonts w:ascii="Times New Roman" w:hAnsi="Times New Roman"/>
          <w:sz w:val="24"/>
        </w:rPr>
        <w:t>Для этого необходимо написать в свой банк заявление о расторжении договора банковского счета (ДБС): договор прекращает свое действие с момента получения банком заявления, а сам счет фактически будет закрыт через 30</w:t>
      </w:r>
      <w:r>
        <w:rPr>
          <w:rFonts w:ascii="Times New Roman" w:hAnsi="Times New Roman"/>
          <w:sz w:val="24"/>
        </w:rPr>
        <w:t xml:space="preserve"> </w:t>
      </w:r>
      <w:proofErr w:type="gramStart"/>
      <w:r w:rsidR="001C01BC">
        <w:rPr>
          <w:rFonts w:ascii="Times New Roman" w:hAnsi="Times New Roman"/>
          <w:sz w:val="24"/>
        </w:rPr>
        <w:t>–  45</w:t>
      </w:r>
      <w:proofErr w:type="gramEnd"/>
      <w:r w:rsidR="001C01BC">
        <w:rPr>
          <w:rFonts w:ascii="Times New Roman" w:hAnsi="Times New Roman"/>
          <w:sz w:val="24"/>
        </w:rPr>
        <w:t xml:space="preserve"> дней, в течение которых уже не начисляется оплата за обслуживание счета. Часто можно услышать недовольство </w:t>
      </w:r>
      <w:r w:rsidR="001C01BC">
        <w:rPr>
          <w:rFonts w:ascii="Times New Roman" w:hAnsi="Times New Roman"/>
          <w:color w:val="333333"/>
          <w:sz w:val="24"/>
          <w:highlight w:val="white"/>
        </w:rPr>
        <w:t xml:space="preserve">клиентов в связи с таким </w:t>
      </w:r>
      <w:r w:rsidR="004F31FE">
        <w:rPr>
          <w:rFonts w:ascii="Times New Roman" w:hAnsi="Times New Roman"/>
          <w:color w:val="333333"/>
          <w:sz w:val="24"/>
          <w:highlight w:val="white"/>
        </w:rPr>
        <w:t>небыстрым</w:t>
      </w:r>
      <w:r w:rsidR="001C01BC">
        <w:rPr>
          <w:rFonts w:ascii="Times New Roman" w:hAnsi="Times New Roman"/>
          <w:color w:val="333333"/>
          <w:sz w:val="24"/>
          <w:highlight w:val="white"/>
        </w:rPr>
        <w:t xml:space="preserve"> закрытием счета, но банковские правила предусматривают такие условия в связи с тем, что платежи за обслуживание, расчеты с торговыми и сервисными организациями/ИП (по произведенным кредитной картой платежам) могут запаздывать и фиксируются позже (нередко </w:t>
      </w:r>
      <w:r w:rsidR="004F31FE">
        <w:rPr>
          <w:rFonts w:ascii="Times New Roman" w:hAnsi="Times New Roman"/>
          <w:color w:val="333333"/>
          <w:sz w:val="24"/>
          <w:highlight w:val="white"/>
        </w:rPr>
        <w:t>–</w:t>
      </w:r>
      <w:r w:rsidR="001C01BC">
        <w:rPr>
          <w:rFonts w:ascii="Times New Roman" w:hAnsi="Times New Roman"/>
          <w:color w:val="333333"/>
          <w:sz w:val="24"/>
          <w:highlight w:val="white"/>
        </w:rPr>
        <w:t xml:space="preserve"> только в следующем месяце). Платежным системам требуется время для проверки и завершения всех расчетов. </w:t>
      </w:r>
      <w:r w:rsidR="004F31FE">
        <w:rPr>
          <w:rFonts w:ascii="Times New Roman" w:hAnsi="Times New Roman"/>
          <w:color w:val="333333"/>
          <w:sz w:val="24"/>
        </w:rPr>
        <w:t>Б</w:t>
      </w:r>
      <w:r w:rsidR="001C01BC">
        <w:rPr>
          <w:rFonts w:ascii="Times New Roman" w:hAnsi="Times New Roman"/>
          <w:sz w:val="24"/>
        </w:rPr>
        <w:t xml:space="preserve">анк не вправе препятствовать </w:t>
      </w:r>
      <w:r w:rsidR="004F31FE">
        <w:rPr>
          <w:rFonts w:ascii="Times New Roman" w:hAnsi="Times New Roman"/>
          <w:sz w:val="24"/>
        </w:rPr>
        <w:t>закрытию счета</w:t>
      </w:r>
      <w:r w:rsidR="001C01BC">
        <w:rPr>
          <w:rFonts w:ascii="Times New Roman" w:hAnsi="Times New Roman"/>
          <w:sz w:val="24"/>
        </w:rPr>
        <w:t xml:space="preserve">, однако нужно понимать, что если на счете кредитной карты имеется задолженность, </w:t>
      </w:r>
      <w:r w:rsidR="004F31FE">
        <w:rPr>
          <w:rFonts w:ascii="Times New Roman" w:hAnsi="Times New Roman"/>
          <w:sz w:val="24"/>
        </w:rPr>
        <w:t xml:space="preserve">то </w:t>
      </w:r>
      <w:r w:rsidR="001C01BC">
        <w:rPr>
          <w:rFonts w:ascii="Times New Roman" w:hAnsi="Times New Roman"/>
          <w:sz w:val="24"/>
        </w:rPr>
        <w:t xml:space="preserve">ее сначала нужно погасить и лишь потом можно будет подать заявление на прекращение действия ДБС и закрытие счета кредитной карты. Объясняется это тем, что кредитный </w:t>
      </w:r>
      <w:r w:rsidR="004F31FE">
        <w:rPr>
          <w:rFonts w:ascii="Times New Roman" w:hAnsi="Times New Roman"/>
          <w:sz w:val="24"/>
        </w:rPr>
        <w:t xml:space="preserve">счет </w:t>
      </w:r>
      <w:r w:rsidR="001C01BC">
        <w:rPr>
          <w:rFonts w:ascii="Times New Roman" w:hAnsi="Times New Roman"/>
          <w:sz w:val="24"/>
        </w:rPr>
        <w:t xml:space="preserve">связан не только с размещением на нем средств, но и с внесением денег для погашения задолженности. Закрыть счет с задолженностью нельзя, поскольку это одностороннее изменение кредитных обязательств (кредитного договора). Перед тем как закрывать </w:t>
      </w:r>
      <w:r w:rsidR="004F31FE">
        <w:rPr>
          <w:rFonts w:ascii="Times New Roman" w:hAnsi="Times New Roman"/>
          <w:sz w:val="24"/>
        </w:rPr>
        <w:t>счет</w:t>
      </w:r>
      <w:r w:rsidR="001C01BC">
        <w:rPr>
          <w:rFonts w:ascii="Times New Roman" w:hAnsi="Times New Roman"/>
          <w:sz w:val="24"/>
        </w:rPr>
        <w:t xml:space="preserve">, нужно не только погасить долг, но и отключить платные сервисы (подписки). Если на кредитке находятся личные средства, то при закрытии счета они возвращаются владельцу (на расчетный счет или наличными). </w:t>
      </w:r>
    </w:p>
    <w:p w14:paraId="02000000" w14:textId="32F1D285" w:rsidR="00E66DD4" w:rsidRDefault="001C01BC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 нужно путать закрытие счета (прекращение договора) с блокировкой карты </w:t>
      </w:r>
      <w:r w:rsidR="004F31FE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это не одно и то же. Если в первом случае</w:t>
      </w:r>
      <w:r w:rsidR="004F31F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действие кредитной карты и счета полностью прекращается, то во втором (при блокировке) – действия по карте приостанавливаются временно и срок такого приостановления зависит от оснований блокировки. Блокировка кредитной карты ее владельцем имеет смысл при утрате пластика (украдена или утеряна) и риска компрометации. Блокировка позволяет предотвратить использование средств с карты злоумышленником. А закрытие счета потребуется, если нет потребности в дальнейшем использовании кредитки.</w:t>
      </w:r>
      <w:r w:rsidR="004F31FE">
        <w:rPr>
          <w:rFonts w:ascii="Times New Roman" w:hAnsi="Times New Roman"/>
          <w:sz w:val="24"/>
        </w:rPr>
        <w:t xml:space="preserve"> </w:t>
      </w:r>
    </w:p>
    <w:p w14:paraId="03000000" w14:textId="216B23F4" w:rsidR="00E66DD4" w:rsidRDefault="001C01BC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Нужно учитывать, что блокировка карты не прекращает договор банковского обслуживания и</w:t>
      </w:r>
      <w:r w:rsidR="00CB5A0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тем более, не прекращает кредитные обязательства (вносить ежемесячные платежи необходимо), поэтому все комиссии и текущие платежи будут начисляться.</w:t>
      </w:r>
    </w:p>
    <w:p w14:paraId="04000000" w14:textId="63FD2FF7" w:rsidR="00E66DD4" w:rsidRDefault="001C01BC">
      <w:pPr>
        <w:spacing w:line="36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Если клиент полагает, что кредитная организация нарушает его права, нужно обращаться в банк с письменной претензией, а также можно подать жалобу в Центральный банк. Если кредитный счет карты не закрывается слишком долго, а плата за обслуживание и прочие банковские платежи продолжают начисляться </w:t>
      </w:r>
      <w:r w:rsidR="00C629D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это повод для жалобы. Особое внимание нужно обращать на наличие подтверждения подачи заявления о закрытии кредитки, а после закрытия счета </w:t>
      </w:r>
      <w:r w:rsidR="00C629DD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взять в банке справку о закрытии ссудного счета и отсутствии задолженности. В спорах с кредитной организацией заемщику может оказать помощь финансовый омбудсмен. Также у клиента банка есть возможность отстаивать свою правоту в суде.</w:t>
      </w:r>
    </w:p>
    <w:sectPr w:rsidR="00E66DD4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DD4"/>
    <w:rsid w:val="000A2F41"/>
    <w:rsid w:val="001C01BC"/>
    <w:rsid w:val="004F31FE"/>
    <w:rsid w:val="007D35EC"/>
    <w:rsid w:val="00837713"/>
    <w:rsid w:val="00C629DD"/>
    <w:rsid w:val="00CB5A08"/>
    <w:rsid w:val="00E6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6BB3"/>
  <w15:docId w15:val="{BF7A0F04-50BA-964D-A6FF-D50B9BD7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Unresolved Mention"/>
    <w:basedOn w:val="a0"/>
    <w:uiPriority w:val="99"/>
    <w:semiHidden/>
    <w:unhideWhenUsed/>
    <w:rsid w:val="0083771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7D35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anki.ru/news/daytheme/?id=10988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Microsoft Office User</cp:lastModifiedBy>
  <cp:revision>4</cp:revision>
  <dcterms:created xsi:type="dcterms:W3CDTF">2023-07-12T07:49:00Z</dcterms:created>
  <dcterms:modified xsi:type="dcterms:W3CDTF">2023-10-02T18:24:00Z</dcterms:modified>
</cp:coreProperties>
</file>