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8650C" w14:textId="3EC06977" w:rsidR="00AC6792" w:rsidRPr="00A8204E" w:rsidRDefault="00AC6792" w:rsidP="00D44E49">
      <w:pPr>
        <w:jc w:val="center"/>
        <w:rPr>
          <w:b/>
        </w:rPr>
      </w:pPr>
      <w:r w:rsidRPr="00A8204E">
        <w:rPr>
          <w:b/>
        </w:rPr>
        <w:t>Как эволюционируют способы отъёма денег у людей?</w:t>
      </w:r>
    </w:p>
    <w:p w14:paraId="5B893F25" w14:textId="2CAF893F" w:rsidR="002A5A80" w:rsidRDefault="00A4265F" w:rsidP="002A5A80">
      <w:pPr>
        <w:jc w:val="both"/>
      </w:pPr>
      <w:r>
        <w:t>Тема финансового мошенничества, к сожалению, не теряет актуальность. По официальным данным, только в 2022 году со с</w:t>
      </w:r>
      <w:r w:rsidR="00D24E93">
        <w:t>ч</w:t>
      </w:r>
      <w:r>
        <w:t xml:space="preserve">етов россиян преступники украли более 14 млрд рублей. </w:t>
      </w:r>
      <w:r w:rsidR="00D24E93">
        <w:t xml:space="preserve">Судя по комментариям в аккаунтах </w:t>
      </w:r>
      <w:hyperlink r:id="rId4" w:history="1">
        <w:r w:rsidR="00D24E93" w:rsidRPr="00510163">
          <w:rPr>
            <w:rStyle w:val="a4"/>
          </w:rPr>
          <w:t>моифинансы.рф</w:t>
        </w:r>
      </w:hyperlink>
      <w:r w:rsidR="00D24E93">
        <w:t xml:space="preserve"> и письмам, которые подписчики</w:t>
      </w:r>
      <w:r w:rsidR="00510163">
        <w:t xml:space="preserve">  </w:t>
      </w:r>
      <w:hyperlink r:id="rId5" w:history="1">
        <w:r w:rsidR="00510163" w:rsidRPr="00510163">
          <w:rPr>
            <w:rStyle w:val="a4"/>
          </w:rPr>
          <w:t>моифинансы.рф</w:t>
        </w:r>
      </w:hyperlink>
      <w:r w:rsidR="00D24E93">
        <w:t xml:space="preserve"> отправляют в адрес Центра финансовой грамотности НИФИ Минфина России, больше всего опасности для потребителей представляют мошеннические схемы, где используются методы социальной инженерии.</w:t>
      </w:r>
      <w:r w:rsidR="00DB5E7F">
        <w:t xml:space="preserve"> </w:t>
      </w:r>
      <w:r w:rsidR="00D24E93">
        <w:t xml:space="preserve">Цели мошенников остаются прежними </w:t>
      </w:r>
      <w:r w:rsidR="00DB5E7F">
        <w:t xml:space="preserve">– </w:t>
      </w:r>
      <w:r w:rsidR="00D24E93">
        <w:t xml:space="preserve">выманить </w:t>
      </w:r>
      <w:r w:rsidR="00D24E93" w:rsidRPr="00D24E93">
        <w:t>банковские коды/пароли,</w:t>
      </w:r>
      <w:r w:rsidR="00D24E93">
        <w:t xml:space="preserve"> заставить жертву</w:t>
      </w:r>
      <w:r w:rsidR="00DB5E7F">
        <w:t xml:space="preserve"> </w:t>
      </w:r>
      <w:r w:rsidR="00D24E93" w:rsidRPr="00D24E93">
        <w:t>загрузить вредонос</w:t>
      </w:r>
      <w:r w:rsidR="00D24E93">
        <w:t>ную программу, оформить</w:t>
      </w:r>
      <w:r w:rsidR="00DB5E7F">
        <w:t xml:space="preserve"> </w:t>
      </w:r>
      <w:r w:rsidR="00D24E93">
        <w:t>кредит и перевести</w:t>
      </w:r>
      <w:r w:rsidR="00D24E93" w:rsidRPr="00D24E93">
        <w:t xml:space="preserve"> деньги на</w:t>
      </w:r>
      <w:r w:rsidR="00D24E93">
        <w:t xml:space="preserve"> </w:t>
      </w:r>
      <w:r w:rsidR="00321195">
        <w:t>я</w:t>
      </w:r>
      <w:r w:rsidR="00D24E93">
        <w:t xml:space="preserve">кобы «безопасный» счет, </w:t>
      </w:r>
      <w:r w:rsidR="00D24E93" w:rsidRPr="00D24E93">
        <w:t>убедить</w:t>
      </w:r>
      <w:r w:rsidR="00D24E93">
        <w:t xml:space="preserve"> человека</w:t>
      </w:r>
      <w:r w:rsidR="00D24E93" w:rsidRPr="00D24E93">
        <w:t xml:space="preserve"> сформировать QR-код для снятия налич</w:t>
      </w:r>
      <w:r w:rsidR="00D24E93">
        <w:t>ных, которым воспользуется злоумышленник</w:t>
      </w:r>
      <w:r w:rsidR="00D24E93" w:rsidRPr="00D24E93">
        <w:t>.</w:t>
      </w:r>
      <w:r w:rsidR="00D24E93">
        <w:t xml:space="preserve"> Способы остались прежними –</w:t>
      </w:r>
      <w:r w:rsidR="00DB5E7F">
        <w:t xml:space="preserve"> </w:t>
      </w:r>
      <w:r w:rsidR="00D24E93">
        <w:t>в основном телефонное мошенничество и фишинг – меняются только легенды и обстоятельства, которыми мошенники пользуются для обмана.</w:t>
      </w:r>
      <w:r w:rsidR="00DB5E7F">
        <w:t xml:space="preserve"> </w:t>
      </w:r>
      <w:r w:rsidR="00510163" w:rsidRPr="00510163">
        <w:t>Ольга Дайнеко, эксперт Центра финансовой грамотности НИФИ Минфина России</w:t>
      </w:r>
      <w:r w:rsidR="00510163">
        <w:t xml:space="preserve"> в интервью </w:t>
      </w:r>
      <w:hyperlink r:id="rId6" w:history="1">
        <w:r w:rsidR="00510163" w:rsidRPr="00510163">
          <w:rPr>
            <w:rStyle w:val="a4"/>
          </w:rPr>
          <w:t xml:space="preserve">«Новые </w:t>
        </w:r>
        <w:r w:rsidR="00510163" w:rsidRPr="00510163">
          <w:rPr>
            <w:rStyle w:val="a4"/>
          </w:rPr>
          <w:t>и</w:t>
        </w:r>
        <w:r w:rsidR="00510163" w:rsidRPr="00510163">
          <w:rPr>
            <w:rStyle w:val="a4"/>
          </w:rPr>
          <w:t>звестия»</w:t>
        </w:r>
      </w:hyperlink>
      <w:r w:rsidR="00510163">
        <w:t xml:space="preserve"> рассказала об особенностях нового закона, обязывающего банки возвращать</w:t>
      </w:r>
      <w:r w:rsidR="00510163" w:rsidRPr="00510163">
        <w:t xml:space="preserve"> </w:t>
      </w:r>
      <w:r w:rsidR="00510163">
        <w:t>клиентам</w:t>
      </w:r>
      <w:r w:rsidR="00510163" w:rsidRPr="00510163">
        <w:t xml:space="preserve"> украденны</w:t>
      </w:r>
      <w:r w:rsidR="00510163">
        <w:t>е</w:t>
      </w:r>
      <w:r w:rsidR="00510163" w:rsidRPr="00510163">
        <w:t xml:space="preserve"> с карт ден</w:t>
      </w:r>
      <w:r w:rsidR="00A8204E">
        <w:t>ь</w:t>
      </w:r>
      <w:r w:rsidR="00510163" w:rsidRPr="00510163">
        <w:t>г</w:t>
      </w:r>
      <w:r w:rsidR="00510163">
        <w:t>и.</w:t>
      </w:r>
    </w:p>
    <w:p w14:paraId="3B485AB7" w14:textId="77777777" w:rsidR="002A5A80" w:rsidRDefault="002A5A80" w:rsidP="002A5A80">
      <w:pPr>
        <w:jc w:val="both"/>
      </w:pPr>
      <w:r>
        <w:t xml:space="preserve">Любые изменения социальной и экономической обстановки всегда будут давать поводы для новых мошеннических «историй». В последнее время схемы обмана были связаны с темами СВО, экстремизма, госизмены, отмывания денежных средств или уклонения от уплаты налогов. </w:t>
      </w:r>
    </w:p>
    <w:p w14:paraId="61CCE403" w14:textId="2A4D4853" w:rsidR="002A5A80" w:rsidRDefault="002A5A80" w:rsidP="002A5A80">
      <w:pPr>
        <w:jc w:val="both"/>
      </w:pPr>
      <w:r>
        <w:t>Достаточно часто используются</w:t>
      </w:r>
      <w:r w:rsidR="00321195">
        <w:t xml:space="preserve"> такие темы, как</w:t>
      </w:r>
      <w:r>
        <w:t xml:space="preserve"> изменени</w:t>
      </w:r>
      <w:r w:rsidR="00321195">
        <w:t>е</w:t>
      </w:r>
      <w:r>
        <w:t xml:space="preserve"> паролей/номеров телефонов к </w:t>
      </w:r>
      <w:r w:rsidR="00DB5E7F">
        <w:t>«</w:t>
      </w:r>
      <w:r>
        <w:t>Госуслугам</w:t>
      </w:r>
      <w:r w:rsidR="00DB5E7F">
        <w:t>»</w:t>
      </w:r>
      <w:r>
        <w:t xml:space="preserve">, личным кабинетам на маркетплейсах, а также </w:t>
      </w:r>
      <w:r w:rsidR="00321195">
        <w:t>–</w:t>
      </w:r>
      <w:r>
        <w:t xml:space="preserve"> поддельные QR-коды для оплаты (например, для оплаты вело- и кикшеринга), выманиваются QR</w:t>
      </w:r>
      <w:r w:rsidR="00DB5E7F">
        <w:t>-</w:t>
      </w:r>
      <w:r>
        <w:t xml:space="preserve">коды для бесконтактного снятия наличных. </w:t>
      </w:r>
    </w:p>
    <w:p w14:paraId="0C543683" w14:textId="11C43EDA" w:rsidR="00D24E93" w:rsidRDefault="002A5A80" w:rsidP="002A5A80">
      <w:pPr>
        <w:jc w:val="both"/>
      </w:pPr>
      <w:r>
        <w:t>Также речь может идти о спам-рассылках с фейковыми ссылками на оплаты,</w:t>
      </w:r>
      <w:r w:rsidR="00DB5E7F">
        <w:t xml:space="preserve"> </w:t>
      </w:r>
      <w:r>
        <w:t>смс (мимикрирующие под сообщения банка или госструктур), сообщения в соцсетях, вредоносное программное обеспечение для скачивания.</w:t>
      </w:r>
      <w:r w:rsidR="00DB5E7F">
        <w:t xml:space="preserve"> </w:t>
      </w:r>
    </w:p>
    <w:p w14:paraId="15BBF6E4" w14:textId="1799A842" w:rsidR="00AC6792" w:rsidRPr="00A8204E" w:rsidRDefault="00A8204E" w:rsidP="00D44E49">
      <w:pPr>
        <w:jc w:val="center"/>
        <w:rPr>
          <w:b/>
        </w:rPr>
      </w:pPr>
      <w:r w:rsidRPr="00A8204E">
        <w:rPr>
          <w:b/>
        </w:rPr>
        <w:t>Как банк распознает мошенника?</w:t>
      </w:r>
      <w:bookmarkStart w:id="0" w:name="_GoBack"/>
      <w:bookmarkEnd w:id="0"/>
    </w:p>
    <w:p w14:paraId="66FB3E40" w14:textId="67F046B2" w:rsidR="00E975DB" w:rsidRPr="00E975DB" w:rsidRDefault="00E975DB" w:rsidP="00A4265F">
      <w:pPr>
        <w:jc w:val="both"/>
      </w:pPr>
      <w:r w:rsidRPr="00E975DB">
        <w:t>Изменения, внесенные</w:t>
      </w:r>
      <w:r w:rsidR="00DB5E7F">
        <w:t xml:space="preserve"> </w:t>
      </w:r>
      <w:r w:rsidRPr="00E975DB">
        <w:t xml:space="preserve">в Федеральный закон </w:t>
      </w:r>
      <w:r w:rsidR="00DB5E7F">
        <w:t>«</w:t>
      </w:r>
      <w:r w:rsidRPr="00E975DB">
        <w:t>О национальной платежной системе</w:t>
      </w:r>
      <w:r w:rsidR="00DB5E7F">
        <w:t>»</w:t>
      </w:r>
      <w:r w:rsidR="00DB5E7F" w:rsidRPr="00E975DB">
        <w:t xml:space="preserve"> </w:t>
      </w:r>
      <w:r w:rsidRPr="00E975DB">
        <w:t>относительно</w:t>
      </w:r>
      <w:r w:rsidR="00DB5E7F">
        <w:t xml:space="preserve"> </w:t>
      </w:r>
      <w:r w:rsidRPr="00E975DB">
        <w:t>совершенствования механизма противодействия хищению денежных средств</w:t>
      </w:r>
      <w:r w:rsidR="00DB5E7F">
        <w:t>,</w:t>
      </w:r>
      <w:r w:rsidRPr="00E975DB">
        <w:t xml:space="preserve"> принят</w:t>
      </w:r>
      <w:r w:rsidR="00DB5E7F">
        <w:t>ы</w:t>
      </w:r>
      <w:r w:rsidRPr="00E975DB">
        <w:t xml:space="preserve"> в третьем чтении и </w:t>
      </w:r>
      <w:r w:rsidR="00DB5E7F" w:rsidRPr="00E975DB">
        <w:t>заработа</w:t>
      </w:r>
      <w:r w:rsidR="00DB5E7F">
        <w:t>ю</w:t>
      </w:r>
      <w:r w:rsidR="00DB5E7F" w:rsidRPr="00E975DB">
        <w:t xml:space="preserve">т </w:t>
      </w:r>
      <w:r w:rsidRPr="00E975DB">
        <w:t>только в следующем году. Закон обязывает в течение 30 дней (календарных) возвращать похищенные злоумышленниками средства. Однако деньги будут возмещены лишь в случае, если банк осуществил перевод на счет, который находится в «черном списке» (специальной базе) Банка России.</w:t>
      </w:r>
      <w:r w:rsidR="00DB5E7F">
        <w:t xml:space="preserve"> </w:t>
      </w:r>
      <w:r w:rsidRPr="00E975DB">
        <w:t>Важно, что понятие отсутствия добровольного</w:t>
      </w:r>
      <w:r w:rsidR="00DB5E7F">
        <w:t xml:space="preserve"> </w:t>
      </w:r>
      <w:r w:rsidRPr="00E975DB">
        <w:t xml:space="preserve">согласия клиента банка на перевод денежных средств в законе рассматривается не только как операция, которую человек не совершал, но и действия, которые клиент произвел под влиянием обмана или при злоупотреблении доверием. Каким же образом банк будет противодействовать злоупотреблению доверием? Ведь большинство мошеннических действий осуществляются с использованием социальной инженерии </w:t>
      </w:r>
      <w:r w:rsidR="00321195">
        <w:t xml:space="preserve">– </w:t>
      </w:r>
      <w:r w:rsidRPr="00E975DB">
        <w:t>вводят в заблуждение, убеждают и запугивают человека, который фактически сам делает непоправимое и отдает деньги мошенникам. Для этого в законе</w:t>
      </w:r>
      <w:r w:rsidR="00DB5E7F">
        <w:t xml:space="preserve"> </w:t>
      </w:r>
      <w:r w:rsidRPr="00E975DB">
        <w:t>предусмотрен двухдневный «период охлаждения», в течение которого банк не станет переводить деньги подозрительному получателю и уведомит об этом клиента. Два дня</w:t>
      </w:r>
      <w:r w:rsidR="00DB5E7F">
        <w:t xml:space="preserve"> – </w:t>
      </w:r>
      <w:r w:rsidRPr="00E975DB">
        <w:t xml:space="preserve">срок для того, чтобы здравомыслие победило, а перевод мог быть отменен. Однако, если человек спустя это время будет настаивать на переводе, банк уже не будет нести ответственность за потерянные деньги. </w:t>
      </w:r>
    </w:p>
    <w:p w14:paraId="4F900AA5" w14:textId="2898CCEA" w:rsidR="00E975DB" w:rsidRPr="00E975DB" w:rsidRDefault="00E975DB" w:rsidP="00A4265F">
      <w:pPr>
        <w:jc w:val="both"/>
      </w:pPr>
      <w:r w:rsidRPr="00E975DB">
        <w:lastRenderedPageBreak/>
        <w:t>Признаки осуществления перевода</w:t>
      </w:r>
      <w:r w:rsidR="00DB5E7F">
        <w:t xml:space="preserve"> </w:t>
      </w:r>
      <w:r w:rsidRPr="00E975DB">
        <w:t>без согласия клиента установлены Банком России</w:t>
      </w:r>
      <w:r w:rsidR="00DB5E7F">
        <w:t xml:space="preserve">, </w:t>
      </w:r>
      <w:r w:rsidRPr="00E975DB">
        <w:t>и в настоящее время они,</w:t>
      </w:r>
      <w:r w:rsidR="00DB5E7F">
        <w:t xml:space="preserve"> </w:t>
      </w:r>
      <w:r w:rsidRPr="00E975DB">
        <w:t>прежде всего, включают следующие:</w:t>
      </w:r>
    </w:p>
    <w:p w14:paraId="63F53D45" w14:textId="75A16128" w:rsidR="00E975DB" w:rsidRPr="00E975DB" w:rsidRDefault="00E975DB" w:rsidP="00A4265F">
      <w:pPr>
        <w:jc w:val="both"/>
      </w:pPr>
      <w:r w:rsidRPr="00E975DB">
        <w:t>– когда перевод осуществляется лицу, включенному в базу данных («черный список» Банка России);</w:t>
      </w:r>
      <w:r w:rsidR="00DB5E7F">
        <w:t xml:space="preserve"> </w:t>
      </w:r>
    </w:p>
    <w:p w14:paraId="523C7E65" w14:textId="4B192388" w:rsidR="00E975DB" w:rsidRPr="00E975DB" w:rsidRDefault="00E975DB" w:rsidP="00A4265F">
      <w:pPr>
        <w:jc w:val="both"/>
      </w:pPr>
      <w:r w:rsidRPr="00E975DB">
        <w:t>– когда перевод осуществляется с устройства,</w:t>
      </w:r>
      <w:r w:rsidR="00DB5E7F">
        <w:t xml:space="preserve"> </w:t>
      </w:r>
      <w:r w:rsidRPr="00E975DB">
        <w:t>внесенного в «черный список».</w:t>
      </w:r>
    </w:p>
    <w:p w14:paraId="75C9CBF8" w14:textId="6857E745" w:rsidR="00E975DB" w:rsidRPr="00E975DB" w:rsidRDefault="00E975DB" w:rsidP="00A4265F">
      <w:pPr>
        <w:jc w:val="both"/>
      </w:pPr>
      <w:r w:rsidRPr="00E975DB">
        <w:t>Также анализируются общие несоответствия</w:t>
      </w:r>
      <w:r w:rsidR="00DB5E7F">
        <w:t xml:space="preserve"> </w:t>
      </w:r>
      <w:r w:rsidRPr="00E975DB">
        <w:t>проводимой операции</w:t>
      </w:r>
      <w:r w:rsidR="00DB5E7F">
        <w:t xml:space="preserve">: </w:t>
      </w:r>
      <w:r w:rsidRPr="00E975DB">
        <w:t>время операции, устройство,</w:t>
      </w:r>
      <w:r w:rsidR="00DB5E7F">
        <w:t xml:space="preserve"> </w:t>
      </w:r>
      <w:r w:rsidRPr="00E975DB">
        <w:t>сумма</w:t>
      </w:r>
      <w:r w:rsidR="00DB5E7F">
        <w:t xml:space="preserve"> </w:t>
      </w:r>
      <w:r w:rsidRPr="00E975DB">
        <w:t>и частота совершения операций – их нетипичность для отдельно взятого клиента.</w:t>
      </w:r>
      <w:r w:rsidR="00DB5E7F">
        <w:t xml:space="preserve"> </w:t>
      </w:r>
    </w:p>
    <w:p w14:paraId="59A2DCC8" w14:textId="0386F1F7" w:rsidR="00E975DB" w:rsidRPr="00E975DB" w:rsidRDefault="00E975DB" w:rsidP="00A4265F">
      <w:pPr>
        <w:jc w:val="both"/>
      </w:pPr>
      <w:r w:rsidRPr="00E975DB">
        <w:t>Очевидно, что в связи с поправками перечень признаков будет уточняться регулятором, чтобы банковские антифрод-системы могли работать эффективно в разрезе повышенной</w:t>
      </w:r>
      <w:r w:rsidR="00DB5E7F">
        <w:t xml:space="preserve"> </w:t>
      </w:r>
      <w:r w:rsidRPr="00E975DB">
        <w:t>ответственности</w:t>
      </w:r>
      <w:r w:rsidR="00DB5E7F">
        <w:t xml:space="preserve"> </w:t>
      </w:r>
      <w:r w:rsidRPr="00E975DB">
        <w:t>перед клиентом. «Черный список», который формируется Банком России, будет пополняться и сведениями из МВД России в результате внутриведомственного взаимодействия.</w:t>
      </w:r>
      <w:r w:rsidR="00DB5E7F">
        <w:t xml:space="preserve"> </w:t>
      </w:r>
      <w:r w:rsidRPr="00E975DB">
        <w:t>В настоящее время база данных пополняется</w:t>
      </w:r>
      <w:r w:rsidR="00DB5E7F">
        <w:t>,</w:t>
      </w:r>
      <w:r w:rsidRPr="00E975DB">
        <w:t xml:space="preserve"> прежде всего</w:t>
      </w:r>
      <w:r w:rsidR="00DB5E7F">
        <w:t xml:space="preserve">, </w:t>
      </w:r>
      <w:r w:rsidRPr="00E975DB">
        <w:t>информацией от банков и</w:t>
      </w:r>
      <w:r w:rsidR="00DB5E7F">
        <w:t xml:space="preserve"> </w:t>
      </w:r>
      <w:r w:rsidRPr="00E975DB">
        <w:t>операторов платежных систем.</w:t>
      </w:r>
    </w:p>
    <w:p w14:paraId="18BFC1CF" w14:textId="12F4A27F" w:rsidR="005C5C09" w:rsidRPr="005C5C09" w:rsidRDefault="005C5C09" w:rsidP="00A4265F">
      <w:pPr>
        <w:jc w:val="both"/>
      </w:pPr>
      <w:r w:rsidRPr="005C5C09">
        <w:t>Проверка переводов будет осуществляться вне зависимости от способа перевода средств. Закон упоминает</w:t>
      </w:r>
      <w:r w:rsidR="00DB5E7F">
        <w:t xml:space="preserve"> </w:t>
      </w:r>
      <w:r w:rsidRPr="005C5C09">
        <w:t>совершение операции с использованием платежных карт, перевод</w:t>
      </w:r>
      <w:r>
        <w:t>ы</w:t>
      </w:r>
      <w:r w:rsidRPr="005C5C09">
        <w:t xml:space="preserve"> электронных денежных средств или перевод</w:t>
      </w:r>
      <w:r>
        <w:t>ы</w:t>
      </w:r>
      <w:r w:rsidRPr="005C5C09">
        <w:t xml:space="preserve"> денежных средств с использованием СБП, а также «очные» переводы через отделения банка.</w:t>
      </w:r>
      <w:r w:rsidR="00DB5E7F">
        <w:t xml:space="preserve"> </w:t>
      </w:r>
      <w:r w:rsidRPr="005C5C09">
        <w:t xml:space="preserve">Банки обязаны будут осуществлять установленную Банком России </w:t>
      </w:r>
      <w:r>
        <w:t xml:space="preserve">проверку, в противном случае – </w:t>
      </w:r>
      <w:r w:rsidRPr="005C5C09">
        <w:t>нести ответственность и перед клиентом</w:t>
      </w:r>
      <w:r w:rsidR="00DB5E7F">
        <w:t>,</w:t>
      </w:r>
      <w:r w:rsidRPr="005C5C09">
        <w:t xml:space="preserve"> и перед регулятором.</w:t>
      </w:r>
    </w:p>
    <w:p w14:paraId="0F7AD83A" w14:textId="39C00C03" w:rsidR="00AC6792" w:rsidRDefault="00A8204E" w:rsidP="00D44E49">
      <w:pPr>
        <w:jc w:val="center"/>
        <w:rPr>
          <w:b/>
        </w:rPr>
      </w:pPr>
      <w:r>
        <w:rPr>
          <w:b/>
        </w:rPr>
        <w:t>Можно ли обмануть банк?</w:t>
      </w:r>
    </w:p>
    <w:p w14:paraId="76C5DB1F" w14:textId="22F263C2" w:rsidR="009F2FE4" w:rsidRDefault="009F2FE4" w:rsidP="00A4265F">
      <w:pPr>
        <w:jc w:val="both"/>
      </w:pPr>
      <w:r>
        <w:t>Нужно понимать, что</w:t>
      </w:r>
      <w:r w:rsidR="005C5C09" w:rsidRPr="005C5C09">
        <w:t xml:space="preserve"> платеж</w:t>
      </w:r>
      <w:r w:rsidR="005C5C09">
        <w:t xml:space="preserve"> оценивается банком в комплексе. То есть</w:t>
      </w:r>
      <w:r w:rsidR="00913EBE">
        <w:t>,</w:t>
      </w:r>
      <w:r w:rsidR="005C5C09">
        <w:t xml:space="preserve"> с одной стороны</w:t>
      </w:r>
      <w:r w:rsidR="00913EBE">
        <w:t>,</w:t>
      </w:r>
      <w:r w:rsidR="005C5C09">
        <w:t xml:space="preserve"> проверя</w:t>
      </w:r>
      <w:r w:rsidR="00913EBE">
        <w:t>ю</w:t>
      </w:r>
      <w:r w:rsidR="005C5C09">
        <w:t>т наличие</w:t>
      </w:r>
      <w:r w:rsidR="005C5C09" w:rsidRPr="005C5C09">
        <w:t xml:space="preserve"> признаков подозрительности перевода</w:t>
      </w:r>
      <w:r w:rsidR="005C5C09">
        <w:t>, а с другой</w:t>
      </w:r>
      <w:r w:rsidR="00913EBE">
        <w:t>,</w:t>
      </w:r>
      <w:r w:rsidR="005C5C09">
        <w:t xml:space="preserve"> – наличие получателя/устройства в базе </w:t>
      </w:r>
      <w:r w:rsidR="005C5C09" w:rsidRPr="005C5C09">
        <w:t>данных «О случаях и попытках осуществления перевода денежных средств без согласия клиента» Банка России</w:t>
      </w:r>
      <w:r w:rsidR="008F35E7">
        <w:t>. И в том и другом случае сработает антифрод-систем</w:t>
      </w:r>
      <w:r>
        <w:t>а и платеж будет приостановлен. Если после этого клиент все равно будет настаивать на осуществлении перевода, платеж проведут, но в этом случае банк снимет с себя ответственность. Поэтому потребительский «экстремизм» маловероятен.</w:t>
      </w:r>
    </w:p>
    <w:p w14:paraId="1F741AFE" w14:textId="77777777" w:rsidR="00E975DB" w:rsidRDefault="00E975DB" w:rsidP="00A4265F">
      <w:pPr>
        <w:jc w:val="both"/>
      </w:pPr>
      <w:r>
        <w:t>Кроме того, для оспаривания</w:t>
      </w:r>
      <w:r w:rsidRPr="00E975DB">
        <w:t xml:space="preserve"> переводов организациям и ИП за товары и услуги</w:t>
      </w:r>
      <w:r>
        <w:t xml:space="preserve"> существует другой механизм – чарджбек. Его никто не отменял. </w:t>
      </w:r>
    </w:p>
    <w:p w14:paraId="443C36F3" w14:textId="77777777" w:rsidR="00AC6792" w:rsidRPr="00AC6792" w:rsidRDefault="00AC6792" w:rsidP="00A4265F">
      <w:pPr>
        <w:jc w:val="both"/>
        <w:rPr>
          <w:b/>
        </w:rPr>
      </w:pPr>
    </w:p>
    <w:sectPr w:rsidR="00AC6792" w:rsidRPr="00AC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AA"/>
    <w:rsid w:val="002A5A80"/>
    <w:rsid w:val="00321195"/>
    <w:rsid w:val="00510163"/>
    <w:rsid w:val="005C5C09"/>
    <w:rsid w:val="008F35E7"/>
    <w:rsid w:val="00913EBE"/>
    <w:rsid w:val="00960404"/>
    <w:rsid w:val="009F2FE4"/>
    <w:rsid w:val="00A4265F"/>
    <w:rsid w:val="00A8204E"/>
    <w:rsid w:val="00AC6792"/>
    <w:rsid w:val="00D24E93"/>
    <w:rsid w:val="00D44E49"/>
    <w:rsid w:val="00D63906"/>
    <w:rsid w:val="00D64AAA"/>
    <w:rsid w:val="00DB5E7F"/>
    <w:rsid w:val="00E9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1EE1"/>
  <w15:docId w15:val="{11329229-AD1A-4721-9B17-7A84D216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B5E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01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016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44E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izv.ru/news/2023-07-12/vopros-dnya-zaschitit-li-grazhdan-zakon-o-vozvrate-bankami-ukradennyh-s-kart-deneg-413261" TargetMode="External"/><Relationship Id="rId5" Type="http://schemas.openxmlformats.org/officeDocument/2006/relationships/hyperlink" Target="https://xn--80apaohbc3aw9e.xn--p1ai/" TargetMode="External"/><Relationship Id="rId4" Type="http://schemas.openxmlformats.org/officeDocument/2006/relationships/hyperlink" Target="https://xn--80apaohbc3aw9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Васько Галина Борисовна</cp:lastModifiedBy>
  <cp:revision>6</cp:revision>
  <dcterms:created xsi:type="dcterms:W3CDTF">2023-07-12T09:51:00Z</dcterms:created>
  <dcterms:modified xsi:type="dcterms:W3CDTF">2023-08-22T07:15:00Z</dcterms:modified>
</cp:coreProperties>
</file>